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莆城政办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132号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莆田市城厢区人民政府办公室关于印发莆田市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  <w:lang w:val="en-US"/>
        </w:rPr>
        <w:t>城厢区乡村教师支持计划2016-2020年实施办法的通知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各镇人民政府、街道办事处，区直有关单位: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《莆田市城厢区乡村教师支持计划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2016-2020年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实施办法》已于8月29日通过区长办公会议研究(区长办公纪要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12号)，现印发给你们，请结合实际认真贯彻执行。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 w:val="0"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莆田市城厢区人民政府办公室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widowControl w:val="0"/>
        <w:wordWrap w:val="0"/>
        <w:adjustRightInd w:val="0"/>
        <w:snapToGrid w:val="0"/>
        <w:spacing w:before="0" w:after="0" w:line="336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2016年10月28日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莆田市城厢区乡村教师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支持计划(2016-2020年)实施办法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为深入贯彻落实《国务院办公厅关于印发&lt;乡村教师支持计划(2015-2020年)&gt;的通知》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国办发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43号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、《福建省人民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府办公厅关于印发&lt;福建省乡村教师支持计划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2015--2020年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实施办法&gt;的通知》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闽政办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155号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和《莆田市人民政府办公室关于印发莆田市乡村教师支持计划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2015-2020年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实施办法的通知》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莆政办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124号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精神，全面落实“以县为主，县管校用”教师队伍管理体制，结合我区实际，特制定莆田市城厢区乡村教师(界定标准按莆城人社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118号文件执行)，支持计划实施办法。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一、全面提升乡村教师思想政治素质和师德水平。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切实加强乡村教师队伍党建工作，基层党组织要充分发挥政治核心作用，关心教育乡村教师，建立健全乡村教师政治理论学习制度，坚持每周两小时的学校政治理论学习。加大发展党员力度。开展多种形式的师德教育，把教师职业理想、职业道德、法治教育、心理健康教育等融入新任教师岗前培训、常规培训和名优骨干教师高端培训等职后培训和管理的全过程。建立师德师风建设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制和教师诚信管理体系，构建教师师德师风与诚信档案，落实教育、宣传、考核、监督与奖惩相结合的师德建设长效机制，将师德、诚信表现作为教师年度考核、职务晋升和评优奖励的重要依据，凡出现《福建省中小学教师职业道德考核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》关于师德“一票否决”20种情形之一的，当年度职业道德考核等次定为不合格，年度绩效考核定为不称职，取消当年度职称申报资格。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二、拓展乡村教师补充渠道。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加大乡村教师定向生培养力度，从2017年起，全市每年委托定向培养中小学免费男性师范生 200名，我区每年安排不少于20名。结合乡村教师岗位特点，放宽招聘条件,改进考试方法,吸引更多人才特别是当地人才到乡村任教。加强紧缺学科师资补充，确保乡村学校开齐开足国家规定课程。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三、提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高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乡村教师生活待遇。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全面落实乡村教师生活补助制度，在原乡村教师享受乡镇工作补贴基础上，再增加乡村教师生活补助，平原学校每人每月300元，山区学校每人每月350元，边远学校每人每月400元，补助额度不纳入绩效工资总量。从2016年秋季学期起，对公办义务教育阶段学校和高中(含莆田科技学校)，每学年按在校在编教职工一个月工资总额拨给学校用于班主任津贴、超课时量、早晚督修、毕业班教师补贴等统筹使用。从2017年起，逐步实现全区中小学教师平安单位奖金、文明学校奖金、效能奖金等，发放金额、发放办法与同级行政机关、事业单位同等待遇，所需经费由区财政承担。一个月的统筹奖补金发放办法由学校提出方案,经征求教职工意见，报区财政、教育部门审核同意后实施。从2016年秋季学期起，特殊教育学校(班)的教师津贴按照市人民政府专题会议纪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156号规定执行，即特殊教育学校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的教师享受边远农村艰苦教师津贴，每人每月300元。依法依规落实乡村教师工资待遇政策，依法为教师缴纳住房公积金和各项社会保险费。实行乡村园丁关爱工程，按照公务员体检标准和办法，组织乡村教师在县级以上医院进行体检。发动社会力量和教师自身力量，通过成立乡村教师扶持基金、教师互助基金等形式，做好乡村教师重大疾病救助工作。“十三五”期间，要加大农村学校教师周转房建设力度，并做好周转宿舍管理工作，保障交流教师、支教教师和边远山区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教学点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教师的住宿需求，建设一批符合安全卫生标准的学校食堂。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四、优化乡村学校教师编制配置。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依据省定编制标准和政策，统一城市、县镇、农村中小学校教职工编制标准，即高中教职工与学生比为1:12.5，初中为1:13.5，小学为1:19。农村小规模义务教育学校编制按生师比和班师比相结合的方式核定，小学31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200人的按班师比1∶1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7配备教师，10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30人的至少配备2名教师、10人以下的配备1名教师。由编制部门核定的人员编制交给同级教育行政部门统筹管理与使用。建立适应乡村教育发展的编制动态调整机制，在现有的事业编制总量内，统筹调剂编制优先用于乡村学校补充紧缺学科教师，保障乡村教育发展的需要。县域内校际间教职工编制可以互补余缺，教育行政部门在核定的编制总额内，按本地实际根据班额、生源等情况统筹分配各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、学校教职工编制，并报编制部门和财政部门备案。对适合社会力量提供的工勤和教学辅助等服务，鼓励探索采取政府购买服务方式，纳入当地政府购买服务指导目录。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五、职称评聘向乡村学校倾斜。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城乡学校实行统一的岗位结构比例，初中学校高级、中级、初级专业技术岗位结构比例控制标准为2:4.5:3.5，小学学校高级、中级、初级专业技术岗位结构比例控制标准为1:5.5:3.5。中小学校的岗位总量和结构比例保持相对稳定，确需变更设置方案的，须按规定程序向原核定部门申请办理。各学校要按照岗位设置管理的有关规定，自主设置本校的各类具体等级岗位及其聘用条件。在教师职称岗位设置管理工作中,对因自然减员或增加岗位职数而出现的职位空缺要及时竟聘递补。每年递补两次，上半年4月份和下半年10月份各递补一次。深化中小学教师职称制度改革，统一中小学教师职称系列。完善乡村教师职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评聘条件和程序办法。乡村教师评聘高级职称不作课题研究、发表论文的刚性要求，强化对师德素养、教育教学工作业绩和教学一线实践经历的考核。鼓励教师长期在乡村任教，在乡村学校任教累计满25年及以上且仍在乡村学校任教的教师，2015年前不占核准岗位数聘任的中高级教师，可按退二进一的办法组织竞争推荐和职称申报，取得资格后不占核准岗位数直接聘任。在核准岗位数内聘任的，按闽人社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142号文件要求实施评聘管理。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六、推动城镇优秀教师向乡村学校流动。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完善城镇教师乡村任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教服务期制度，城镇中小学教师晋升高级职称应有在乡村学校任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教1年以上或薄弱学校任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教3年以上经历，2018年起县镇小学新任教师应有乡村学校任教3年以上的经历。落实义务教育学校校长教师校际交流制度，采取定期交流、跨学段交流、跨校竞聘、小片区管理、学校联盟、对口支援、乡镇中心学校教师走教等多种方式，重点引导优秀校长、骨干教师向乡村学校和村小、教学点流动。城区学校校长教师交流到乡村学校，保留其在原学校所聘教师职务等级，在乡村学校任教满3年且考核合格的，可在同一专业技术岗位等级内高聘1级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七、全面提升乡村教师能力素质。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建立新任教师见习培训制度，乡村学校新任教师应在优质学校跟岗学习一年以上。实施乡村校长助力工程和乡村教师素质提升工程，充分利用远程网络培训平台，每5年一周期每年培训全区乡村校长、教师不少于90学时，进一步提高教育教学能力。其中，推荐乡村学校校长、教学点教师参加省级培训，每所乡村学校教师参加省级骨干培训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2名，市级乡村教师骨干培训每所2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3名，市级乡村学校副校长每所1名，区级乡村教师骨干培训每所3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名。加强乡村学校音体美、英语、计算机、科学等紧缺学科教师培训。实施乡村教师信息技术应用能力提升计划，全面提升乡村教师信息技术应用能力，运用远程教学、数字化课程等信息技术手段，破解乡村优质教学资源不足的难题。加强教师培训基地建设，推进区教师进修校标准化建设，支持建立片区教研制度，完善乡村教师专业发展支持服务体系。适应乡村教师的实际需求改进培训方式，采取顶岗置换、网络研修、校本研修、名师送教下乡指导等多种形式，增强培训的针对性和实效性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八、建立乡村教师荣誉制度。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对乡村学校从教30年以上、20年以上、10年以上的教师颁发荣誉证书。推荐评选表彰省杰出人民教师、特级教师和各级优秀教师、先进个人等荣誉应向一线乡村教师倾斜。利用各级各类媒体，广泛宣传乡村教师坚守岗位、默默奉献的崇高精神，在全社会大力营造关心支持乡村教师和乡村教育的浓厚氛围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九、加强乡村教师队伍管理。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教育行政部门要坚持依法治校、从严治教，在2016年底前建立健全乡村教师的各项人事管理制度，不断完善乡村教师考核奖惩制度，落实年度绩效考核、聘后管理等政策。增强年度绩效考核工作、职务职称评聘工作的透明度和考核结果的公信力，发挥年度绩效考核结果在教职工聘用管理、工资分配、职称评聘、评优评先的作用，充分调动乡村教师工作的积极性。校长是学校管理的第一责任人，要全面承担起教师队伍建设管理职责，加强日常管理，规范从教行为，培育良好校风、师风、教风。对学科富余人员要及时调整学校和岗位，对不胜任教育教学工作的教师要及时转岗从事生管、后勤等工作，要依法依规及时撤销违纪违法者的教师资格，坚决将其清除出教师队伍。同时，通过对超编学校教师分流等方式，不断优化乡村教师年龄、学历、学科等结构。</w:t>
      </w:r>
    </w:p>
    <w:p>
      <w:pPr>
        <w:widowControl w:val="0"/>
        <w:wordWrap/>
        <w:adjustRightInd w:val="0"/>
        <w:snapToGrid w:val="0"/>
        <w:spacing w:before="0" w:after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十、强化政府主体责任。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区政府切实加强领导，尽快落实乡村教师支持计划，财政部门要调整财政支出结构，加大经费投入力度，加强经费保障，支持乡村教师队伍建设。教育行政部门要加强对乡村教师队伍建设的统筹管理和规划，发展改革、财政、编制、人社部门要按照职责分工主动履职，切实承担责任。要把乡村教师队伍建设情况纳入“两项督导”“教育强区”等督政指标体系，建立督导公报制，推动各项政策措施落实到位。各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要围绕本实施办法，把准支持重点，因地制宜提出符合乡村教育实际的支持政策和有效措施。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W w:w="9061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61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抄送:区委、区人大、区政协办办公室。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61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莆田市城厢区人民政府办公室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2016年10月28日印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发  </w:t>
            </w:r>
          </w:p>
        </w:tc>
      </w:tr>
    </w:tbl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"/>
          <w:szCs w:val="2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aperSrc w:first="0" w:oth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Arial"/>
        <w:kern w:val="2"/>
        <w:sz w:val="18"/>
        <w:szCs w:val="22"/>
        <w:lang w:val="en-US" w:eastAsia="zh-CN" w:bidi="ar-SA"/>
      </w:rPr>
      <w:pict>
        <v:shape id="文本框1" o:spid="_x0000_s1025" type="#_x0000_t202" style="position:absolute;left:0;margin-top:-21.2pt;height:39.4pt;width:35pt;mso-position-horizontal:outside;mso-position-horizontal-relative:margin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3840</Words>
  <Characters>4100</Characters>
  <Lines>0</Lines>
  <Paragraphs>44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2023-08-23T02:12:00Z</dcterms:created>
  <dc:creator>NTN-AN20</dc:creator>
  <cp:lastModifiedBy>lenovo</cp:lastModifiedBy>
  <cp:lastPrinted>2023-08-23T03:32:00Z</cp:lastPrinted>
  <dcterms:modified xsi:type="dcterms:W3CDTF">2023-08-25T09:29:37Z</dcterms:modified>
  <dc:title>莆城政办〔2016〕132号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76f8d4e661284f5c81f814fc3d1ce80a_21</vt:lpwstr>
  </property>
  <property fmtid="{D5CDD505-2E9C-101B-9397-08002B2CF9AE}" pid="3" name="KSOProductBuildVer">
    <vt:lpwstr>2052-9.1.0.4472</vt:lpwstr>
  </property>
</Properties>
</file>