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4" Type="http://schemas.openxmlformats.org/officeDocument/2006/relationships/officeDocument" Target="word/document.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sz w:val="32"/>
          <w:szCs w:val="32"/>
        </w:rPr>
      </w:pPr>
    </w:p>
    <w:p>
      <w:pPr>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sz w:val="32"/>
          <w:szCs w:val="32"/>
        </w:rPr>
      </w:pPr>
    </w:p>
    <w:p>
      <w:pPr>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sz w:val="32"/>
          <w:szCs w:val="32"/>
        </w:rPr>
      </w:pPr>
    </w:p>
    <w:p>
      <w:pPr>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sz w:val="32"/>
          <w:szCs w:val="32"/>
        </w:rPr>
      </w:pPr>
    </w:p>
    <w:p>
      <w:pPr>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sz w:val="32"/>
          <w:szCs w:val="32"/>
        </w:rPr>
      </w:pPr>
    </w:p>
    <w:p>
      <w:pPr>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sz w:val="32"/>
          <w:szCs w:val="32"/>
        </w:rPr>
      </w:pPr>
    </w:p>
    <w:p>
      <w:pPr>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sz w:val="32"/>
          <w:szCs w:val="32"/>
        </w:rPr>
      </w:pPr>
    </w:p>
    <w:p>
      <w:pPr>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sz w:val="32"/>
          <w:szCs w:val="32"/>
        </w:rPr>
      </w:pPr>
    </w:p>
    <w:p>
      <w:pPr>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sz w:val="32"/>
          <w:szCs w:val="32"/>
        </w:rPr>
      </w:pPr>
    </w:p>
    <w:p>
      <w:pPr>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sz w:val="32"/>
          <w:szCs w:val="32"/>
        </w:rPr>
      </w:pPr>
    </w:p>
    <w:p>
      <w:pPr>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莆城政</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2008</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111号</w:t>
      </w:r>
    </w:p>
    <w:p>
      <w:pPr>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sz w:val="32"/>
          <w:szCs w:val="32"/>
        </w:rPr>
      </w:pPr>
    </w:p>
    <w:p>
      <w:pPr>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sz w:val="32"/>
          <w:szCs w:val="32"/>
        </w:rPr>
      </w:pPr>
    </w:p>
    <w:p>
      <w:pPr>
        <w:widowControl w:val="0"/>
        <w:wordWrap/>
        <w:adjustRightInd w:val="0"/>
        <w:snapToGrid w:val="0"/>
        <w:spacing w:before="0" w:after="0" w:line="240" w:lineRule="auto"/>
        <w:ind w:left="0" w:leftChars="0" w:right="0" w:firstLine="0" w:firstLineChars="0"/>
        <w:jc w:val="center"/>
        <w:textAlignment w:val="auto"/>
        <w:outlineLvl w:val="9"/>
        <w:rPr>
          <w:rFonts w:hint="eastAsia" w:ascii="方正小标宋简体" w:hAnsi="方正小标宋简体" w:eastAsia="方正小标宋简体" w:cs="方正小标宋简体"/>
          <w:sz w:val="40"/>
          <w:szCs w:val="40"/>
        </w:rPr>
      </w:pPr>
      <w:r>
        <w:rPr>
          <w:rFonts w:hint="eastAsia" w:ascii="方正小标宋简体" w:hAnsi="方正小标宋简体" w:eastAsia="方正小标宋简体" w:cs="方正小标宋简体"/>
          <w:sz w:val="40"/>
          <w:szCs w:val="40"/>
        </w:rPr>
        <w:t>莆田市城厢区人民政府关于印发</w:t>
      </w:r>
    </w:p>
    <w:p>
      <w:pPr>
        <w:widowControl w:val="0"/>
        <w:wordWrap/>
        <w:adjustRightInd w:val="0"/>
        <w:snapToGrid w:val="0"/>
        <w:spacing w:before="0" w:after="0" w:line="240" w:lineRule="auto"/>
        <w:ind w:left="0" w:leftChars="0" w:right="0" w:firstLine="0" w:firstLineChars="0"/>
        <w:jc w:val="center"/>
        <w:textAlignment w:val="auto"/>
        <w:outlineLvl w:val="9"/>
        <w:rPr>
          <w:rFonts w:hint="eastAsia" w:ascii="方正小标宋简体" w:hAnsi="方正小标宋简体" w:eastAsia="方正小标宋简体" w:cs="方正小标宋简体"/>
          <w:sz w:val="40"/>
          <w:szCs w:val="40"/>
        </w:rPr>
      </w:pPr>
      <w:r>
        <w:rPr>
          <w:rFonts w:hint="eastAsia" w:ascii="方正小标宋简体" w:hAnsi="方正小标宋简体" w:eastAsia="方正小标宋简体" w:cs="方正小标宋简体"/>
          <w:sz w:val="40"/>
          <w:szCs w:val="40"/>
        </w:rPr>
        <w:t>《莆田市城厢区财政国库管理制</w:t>
      </w:r>
    </w:p>
    <w:p>
      <w:pPr>
        <w:widowControl w:val="0"/>
        <w:wordWrap/>
        <w:adjustRightInd w:val="0"/>
        <w:snapToGrid w:val="0"/>
        <w:spacing w:before="0" w:after="0" w:line="240" w:lineRule="auto"/>
        <w:ind w:left="0" w:leftChars="0" w:right="0" w:firstLine="0" w:firstLineChars="0"/>
        <w:jc w:val="center"/>
        <w:textAlignment w:val="auto"/>
        <w:outlineLvl w:val="9"/>
        <w:rPr>
          <w:rFonts w:hint="eastAsia" w:ascii="方正小标宋简体" w:hAnsi="方正小标宋简体" w:eastAsia="方正小标宋简体" w:cs="方正小标宋简体"/>
          <w:sz w:val="40"/>
          <w:szCs w:val="40"/>
        </w:rPr>
      </w:pPr>
      <w:r>
        <w:rPr>
          <w:rFonts w:hint="eastAsia" w:ascii="方正小标宋简体" w:hAnsi="方正小标宋简体" w:eastAsia="方正小标宋简体" w:cs="方正小标宋简体"/>
          <w:sz w:val="40"/>
          <w:szCs w:val="40"/>
        </w:rPr>
        <w:t>度改革实施方案》的通知</w:t>
      </w:r>
    </w:p>
    <w:p>
      <w:pPr>
        <w:widowControl w:val="0"/>
        <w:wordWrap/>
        <w:adjustRightInd w:val="0"/>
        <w:snapToGrid w:val="0"/>
        <w:spacing w:before="0" w:after="0" w:line="336" w:lineRule="auto"/>
        <w:ind w:left="0" w:leftChars="0" w:right="0" w:firstLine="640" w:firstLineChars="200"/>
        <w:jc w:val="both"/>
        <w:textAlignment w:val="auto"/>
        <w:outlineLvl w:val="9"/>
        <w:rPr>
          <w:rFonts w:hint="eastAsia" w:ascii="仿宋_GB2312" w:hAnsi="仿宋_GB2312" w:eastAsia="仿宋_GB2312" w:cs="仿宋_GB2312"/>
          <w:sz w:val="32"/>
          <w:szCs w:val="32"/>
        </w:rPr>
      </w:pPr>
    </w:p>
    <w:p>
      <w:pPr>
        <w:widowControl w:val="0"/>
        <w:wordWrap/>
        <w:adjustRightInd w:val="0"/>
        <w:snapToGrid w:val="0"/>
        <w:spacing w:before="0" w:after="0" w:line="336" w:lineRule="auto"/>
        <w:ind w:right="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各镇人民政府、街道办事处，区直各单位：</w:t>
      </w:r>
    </w:p>
    <w:p>
      <w:pPr>
        <w:widowControl w:val="0"/>
        <w:wordWrap/>
        <w:adjustRightInd w:val="0"/>
        <w:snapToGrid w:val="0"/>
        <w:spacing w:before="0" w:after="0" w:line="336" w:lineRule="auto"/>
        <w:ind w:left="0" w:leftChars="0" w:right="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《莆田市城厢区财政国库管理制度改革实施方案》已经区人民政府常务会议研究通过，现印发给你们，请认真贯彻执行。</w:t>
      </w:r>
    </w:p>
    <w:p>
      <w:pPr>
        <w:widowControl w:val="0"/>
        <w:wordWrap/>
        <w:adjustRightInd w:val="0"/>
        <w:snapToGrid w:val="0"/>
        <w:spacing w:before="0" w:after="0" w:line="336" w:lineRule="auto"/>
        <w:ind w:left="0" w:leftChars="0" w:right="0" w:firstLine="640" w:firstLineChars="200"/>
        <w:jc w:val="both"/>
        <w:textAlignment w:val="auto"/>
        <w:outlineLvl w:val="9"/>
        <w:rPr>
          <w:rFonts w:hint="eastAsia" w:ascii="仿宋_GB2312" w:hAnsi="仿宋_GB2312" w:eastAsia="仿宋_GB2312" w:cs="仿宋_GB2312"/>
          <w:sz w:val="32"/>
          <w:szCs w:val="32"/>
        </w:rPr>
      </w:pPr>
    </w:p>
    <w:p>
      <w:pPr>
        <w:widowControl w:val="0"/>
        <w:wordWrap/>
        <w:adjustRightInd w:val="0"/>
        <w:snapToGrid w:val="0"/>
        <w:spacing w:before="0" w:after="0" w:line="336" w:lineRule="auto"/>
        <w:ind w:left="0" w:leftChars="0" w:right="0" w:firstLine="640" w:firstLineChars="200"/>
        <w:jc w:val="both"/>
        <w:textAlignment w:val="auto"/>
        <w:outlineLvl w:val="9"/>
        <w:rPr>
          <w:rFonts w:hint="eastAsia" w:ascii="仿宋_GB2312" w:hAnsi="仿宋_GB2312" w:eastAsia="仿宋_GB2312" w:cs="仿宋_GB2312"/>
          <w:sz w:val="32"/>
          <w:szCs w:val="32"/>
        </w:rPr>
      </w:pPr>
    </w:p>
    <w:p>
      <w:pPr>
        <w:widowControl w:val="0"/>
        <w:wordWrap/>
        <w:adjustRightInd w:val="0"/>
        <w:snapToGrid w:val="0"/>
        <w:spacing w:before="0" w:after="0" w:line="336" w:lineRule="auto"/>
        <w:ind w:left="0" w:leftChars="0" w:right="0" w:firstLine="640" w:firstLineChars="200"/>
        <w:jc w:val="righ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二00八年五月二十二</w:t>
      </w:r>
      <w:r>
        <w:rPr>
          <w:rFonts w:hint="eastAsia" w:ascii="仿宋_GB2312" w:hAnsi="仿宋_GB2312" w:eastAsia="仿宋_GB2312" w:cs="仿宋_GB2312"/>
          <w:sz w:val="32"/>
          <w:szCs w:val="32"/>
          <w:lang w:eastAsia="zh-CN"/>
        </w:rPr>
        <w:t>日</w:t>
      </w:r>
    </w:p>
    <w:p>
      <w:pPr>
        <w:widowControl w:val="0"/>
        <w:wordWrap/>
        <w:adjustRightInd w:val="0"/>
        <w:snapToGrid w:val="0"/>
        <w:spacing w:before="0" w:after="0" w:line="336" w:lineRule="auto"/>
        <w:ind w:right="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主题词：财政</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收入</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国库集中支付</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实施方案</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通知</w:t>
      </w:r>
    </w:p>
    <w:p>
      <w:pPr>
        <w:widowControl w:val="0"/>
        <w:wordWrap/>
        <w:adjustRightInd w:val="0"/>
        <w:snapToGrid w:val="0"/>
        <w:spacing w:before="0" w:after="0" w:line="336" w:lineRule="auto"/>
        <w:ind w:left="0" w:leftChars="0" w:right="0" w:firstLine="640" w:firstLineChars="200"/>
        <w:jc w:val="both"/>
        <w:textAlignment w:val="auto"/>
        <w:outlineLvl w:val="9"/>
        <w:rPr>
          <w:rFonts w:hint="eastAsia" w:ascii="仿宋_GB2312" w:hAnsi="仿宋_GB2312" w:eastAsia="仿宋_GB2312" w:cs="仿宋_GB2312"/>
          <w:sz w:val="20"/>
          <w:szCs w:val="20"/>
        </w:rPr>
      </w:pPr>
    </w:p>
    <w:tbl>
      <w:tblPr>
        <w:tblW w:w="9061" w:type="dxa"/>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left w:w="108" w:type="dxa"/>
          <w:right w:w="108" w:type="dxa"/>
        </w:tblCellMar>
      </w:tblPr>
      <w:tblGrid>
        <w:gridCol w:w="9061"/>
      </w:tblGrid>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left w:w="108" w:type="dxa"/>
            <w:right w:w="108" w:type="dxa"/>
          </w:tblCellMar>
        </w:tblPrEx>
        <w:tc>
          <w:tcPr>
            <w:tcW w:w="9061" w:type="dxa"/>
            <w:vAlign w:val="top"/>
          </w:tcPr>
          <w:p>
            <w:pPr>
              <w:widowControl w:val="0"/>
              <w:wordWrap/>
              <w:adjustRightInd w:val="0"/>
              <w:snapToGrid w:val="0"/>
              <w:spacing w:before="0" w:after="0" w:line="240" w:lineRule="auto"/>
              <w:ind w:left="0" w:leftChars="0" w:right="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抄送：市财政局、市人行，区委、人大、政协、纪委办公室。</w:t>
            </w:r>
          </w:p>
        </w:tc>
      </w:tr>
    </w:tbl>
    <w:p>
      <w:pPr>
        <w:widowControl w:val="0"/>
        <w:wordWrap/>
        <w:adjustRightInd w:val="0"/>
        <w:snapToGrid w:val="0"/>
        <w:spacing w:before="0" w:after="0" w:line="240" w:lineRule="auto"/>
        <w:ind w:left="0" w:leftChars="0" w:right="0" w:firstLine="0" w:firstLineChars="0"/>
        <w:jc w:val="center"/>
        <w:textAlignment w:val="auto"/>
        <w:outlineLvl w:val="9"/>
        <w:rPr>
          <w:rFonts w:hint="eastAsia" w:ascii="方正小标宋简体" w:hAnsi="方正小标宋简体" w:eastAsia="方正小标宋简体" w:cs="方正小标宋简体"/>
          <w:sz w:val="40"/>
          <w:szCs w:val="40"/>
        </w:rPr>
      </w:pPr>
      <w:r>
        <w:rPr>
          <w:rFonts w:hint="eastAsia" w:ascii="方正小标宋简体" w:hAnsi="方正小标宋简体" w:eastAsia="方正小标宋简体" w:cs="方正小标宋简体"/>
          <w:sz w:val="40"/>
          <w:szCs w:val="40"/>
          <w:lang w:val="en-US"/>
        </w:rPr>
        <w:t>莆田市城厢区财政国库管理制度改革实施方案</w:t>
      </w:r>
    </w:p>
    <w:p>
      <w:pPr>
        <w:widowControl w:val="0"/>
        <w:wordWrap/>
        <w:adjustRightInd w:val="0"/>
        <w:snapToGrid w:val="0"/>
        <w:spacing w:before="0" w:after="0" w:line="312" w:lineRule="auto"/>
        <w:ind w:left="0" w:leftChars="0" w:right="0" w:firstLine="640" w:firstLineChars="200"/>
        <w:jc w:val="both"/>
        <w:textAlignment w:val="auto"/>
        <w:outlineLvl w:val="9"/>
        <w:rPr>
          <w:rFonts w:hint="eastAsia" w:ascii="仿宋_GB2312" w:hAnsi="仿宋_GB2312" w:eastAsia="仿宋_GB2312" w:cs="仿宋_GB2312"/>
          <w:sz w:val="32"/>
          <w:szCs w:val="32"/>
          <w:lang w:val="en-US"/>
        </w:rPr>
      </w:pPr>
    </w:p>
    <w:p>
      <w:pPr>
        <w:widowControl w:val="0"/>
        <w:wordWrap/>
        <w:adjustRightInd w:val="0"/>
        <w:snapToGrid w:val="0"/>
        <w:spacing w:before="0" w:after="0" w:line="312" w:lineRule="auto"/>
        <w:ind w:left="0" w:leftChars="0" w:right="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rPr>
        <w:t>实行国库集中收付制度改革，是党的十六届三中、四中和五中全会通过并明确要求的一项重要工作，根据国务院批准的《财政国库管理制度改革试点方案》和《福建省人民政府关于转发财政国库管理制度改革有关文件的通知》（闽政</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val="en-US"/>
        </w:rPr>
        <w:t>2001</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val="en-US"/>
        </w:rPr>
        <w:t>40号）及《莆田市财政国库管理制度改革实施方案》精神，结合我区实际情况，制定本实施方案。</w:t>
      </w:r>
    </w:p>
    <w:p>
      <w:pPr>
        <w:widowControl w:val="0"/>
        <w:wordWrap/>
        <w:adjustRightInd w:val="0"/>
        <w:snapToGrid w:val="0"/>
        <w:spacing w:before="0" w:after="0" w:line="312" w:lineRule="auto"/>
        <w:ind w:left="0" w:leftChars="0" w:right="0" w:firstLine="640" w:firstLineChars="200"/>
        <w:jc w:val="both"/>
        <w:textAlignment w:val="auto"/>
        <w:outlineLvl w:val="9"/>
        <w:rPr>
          <w:rFonts w:hint="eastAsia" w:ascii="黑体" w:hAnsi="黑体" w:eastAsia="黑体" w:cs="黑体"/>
          <w:sz w:val="32"/>
          <w:szCs w:val="32"/>
        </w:rPr>
      </w:pPr>
      <w:r>
        <w:rPr>
          <w:rFonts w:hint="eastAsia" w:ascii="黑体" w:hAnsi="黑体" w:eastAsia="黑体" w:cs="黑体"/>
          <w:sz w:val="32"/>
          <w:szCs w:val="32"/>
          <w:lang w:val="en-US"/>
        </w:rPr>
        <w:t>一、改革现行财政国库管理制度的必要性</w:t>
      </w:r>
      <w:bookmarkStart w:id="0" w:name="_GoBack"/>
      <w:bookmarkEnd w:id="0"/>
    </w:p>
    <w:p>
      <w:pPr>
        <w:widowControl w:val="0"/>
        <w:wordWrap/>
        <w:adjustRightInd w:val="0"/>
        <w:snapToGrid w:val="0"/>
        <w:spacing w:before="0" w:after="0" w:line="312" w:lineRule="auto"/>
        <w:ind w:left="0" w:leftChars="0" w:right="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rPr>
        <w:t>我区现行的财政性资金缴库和拨付方式，是通过征收机关和预算单位设立多重账户分散进行的。这种在传统体制下形成的运作方式，越来越不适应社会主义市场经济体制下公共财政的发展要求。主要弊端是：重复和分散设置账户，导致财政资金活动透明度不高，不利于对其实施有效管理和全面监督；财政收支信息反馈迟缓，难以及时为预算编制、执行分析和宏观经济调控提供准确依据；财政资金入库时间延滞，收入退库不规范，大量资金经常滞留在预算单位，降低了使用效率；财政资金使用缺乏事前监督，截留、挤占、挪用等问题时有发生，甚至出现腐败现象。因此，必须对现行财政国库管理制度进行改革，逐步建立和完善以国库单一账户体系为基础、资金缴拨以国库集中收付为主要形式的财政国库管理制度。</w:t>
      </w:r>
    </w:p>
    <w:p>
      <w:pPr>
        <w:widowControl w:val="0"/>
        <w:wordWrap/>
        <w:adjustRightInd w:val="0"/>
        <w:snapToGrid w:val="0"/>
        <w:spacing w:before="0" w:after="0" w:line="312" w:lineRule="auto"/>
        <w:ind w:left="0" w:leftChars="0" w:right="0" w:firstLine="640" w:firstLineChars="200"/>
        <w:jc w:val="both"/>
        <w:textAlignment w:val="auto"/>
        <w:outlineLvl w:val="9"/>
        <w:rPr>
          <w:rFonts w:hint="eastAsia" w:ascii="黑体" w:hAnsi="黑体" w:eastAsia="黑体" w:cs="黑体"/>
          <w:sz w:val="32"/>
          <w:szCs w:val="32"/>
        </w:rPr>
      </w:pPr>
      <w:r>
        <w:rPr>
          <w:rFonts w:hint="eastAsia" w:ascii="黑体" w:hAnsi="黑体" w:eastAsia="黑体" w:cs="黑体"/>
          <w:sz w:val="32"/>
          <w:szCs w:val="32"/>
          <w:lang w:val="en-US"/>
        </w:rPr>
        <w:t>二、财政国库管理制度改革的指导思想和原则</w:t>
      </w:r>
    </w:p>
    <w:p>
      <w:pPr>
        <w:widowControl w:val="0"/>
        <w:wordWrap/>
        <w:adjustRightInd w:val="0"/>
        <w:snapToGrid w:val="0"/>
        <w:spacing w:before="0" w:after="0" w:line="312" w:lineRule="auto"/>
        <w:ind w:left="0" w:leftChars="0" w:right="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rPr>
        <w:t>财政国库管理制度改革的指导思想是：按照社会主义市场经济体制下公共财政的发展要求，根据中央、省、市改革方案和改革部署，结合我区实际情况，建立和完善以国库单一账户体系为基础、资金缴拨以国库集中收付为主要形式的财政国库管理制度，进一步加强财政监督，提高资金使用效益，更好地发挥财政在宏观调控中的作用。</w:t>
      </w:r>
    </w:p>
    <w:p>
      <w:pPr>
        <w:widowControl w:val="0"/>
        <w:wordWrap/>
        <w:adjustRightInd w:val="0"/>
        <w:snapToGrid w:val="0"/>
        <w:spacing w:before="0" w:after="0" w:line="312" w:lineRule="auto"/>
        <w:ind w:left="0" w:leftChars="0" w:right="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rPr>
        <w:t>根据上述指导思想，财政国库管理制度改革遵循以下原则：</w:t>
      </w:r>
    </w:p>
    <w:p>
      <w:pPr>
        <w:widowControl w:val="0"/>
        <w:wordWrap/>
        <w:adjustRightInd w:val="0"/>
        <w:snapToGrid w:val="0"/>
        <w:spacing w:before="0" w:after="0" w:line="312" w:lineRule="auto"/>
        <w:ind w:left="0" w:leftChars="0" w:right="0" w:firstLine="640" w:firstLineChars="200"/>
        <w:jc w:val="both"/>
        <w:textAlignment w:val="auto"/>
        <w:outlineLvl w:val="9"/>
        <w:rPr>
          <w:rFonts w:hint="eastAsia" w:ascii="仿宋_GB2312" w:hAnsi="仿宋_GB2312" w:eastAsia="仿宋_GB2312" w:cs="仿宋_GB2312"/>
          <w:sz w:val="32"/>
          <w:szCs w:val="32"/>
        </w:rPr>
      </w:pPr>
      <w:r>
        <w:rPr>
          <w:rFonts w:hint="eastAsia" w:ascii="楷体" w:hAnsi="楷体" w:eastAsia="楷体" w:cs="楷体"/>
          <w:b/>
          <w:bCs/>
          <w:sz w:val="32"/>
          <w:szCs w:val="32"/>
          <w:lang w:val="en-US"/>
        </w:rPr>
        <w:t>（一）有利于规范操作。</w:t>
      </w:r>
      <w:r>
        <w:rPr>
          <w:rFonts w:hint="eastAsia" w:ascii="仿宋_GB2312" w:hAnsi="仿宋_GB2312" w:eastAsia="仿宋_GB2312" w:cs="仿宋_GB2312"/>
          <w:sz w:val="32"/>
          <w:szCs w:val="32"/>
          <w:lang w:val="en-US"/>
        </w:rPr>
        <w:t>合理确定财政部门、征收单位、预算单位、中国人民银行国库和代理银行的管理职责，不改变预算单位的资金使用权限，使所有财政性收支都按规范的程序在国库单一账户体系内运作。</w:t>
      </w:r>
    </w:p>
    <w:p>
      <w:pPr>
        <w:widowControl w:val="0"/>
        <w:wordWrap/>
        <w:adjustRightInd w:val="0"/>
        <w:snapToGrid w:val="0"/>
        <w:spacing w:before="0" w:after="0" w:line="312" w:lineRule="auto"/>
        <w:ind w:left="0" w:leftChars="0" w:right="0" w:firstLine="640" w:firstLineChars="200"/>
        <w:jc w:val="both"/>
        <w:textAlignment w:val="auto"/>
        <w:outlineLvl w:val="9"/>
        <w:rPr>
          <w:rFonts w:hint="eastAsia" w:ascii="仿宋_GB2312" w:hAnsi="仿宋_GB2312" w:eastAsia="仿宋_GB2312" w:cs="仿宋_GB2312"/>
          <w:sz w:val="32"/>
          <w:szCs w:val="32"/>
        </w:rPr>
      </w:pPr>
      <w:r>
        <w:rPr>
          <w:rFonts w:hint="eastAsia" w:ascii="楷体" w:hAnsi="楷体" w:eastAsia="楷体" w:cs="楷体"/>
          <w:b/>
          <w:bCs/>
          <w:sz w:val="32"/>
          <w:szCs w:val="32"/>
          <w:lang w:val="en-US" w:eastAsia="zh-CN"/>
        </w:rPr>
        <w:t>（二）</w:t>
      </w:r>
      <w:r>
        <w:rPr>
          <w:rFonts w:hint="eastAsia" w:ascii="楷体" w:hAnsi="楷体" w:eastAsia="楷体" w:cs="楷体"/>
          <w:b/>
          <w:bCs/>
          <w:sz w:val="32"/>
          <w:szCs w:val="32"/>
          <w:lang w:val="en-US"/>
        </w:rPr>
        <w:t>有利于管理监督。</w:t>
      </w:r>
      <w:r>
        <w:rPr>
          <w:rFonts w:hint="eastAsia" w:ascii="仿宋_GB2312" w:hAnsi="仿宋_GB2312" w:eastAsia="仿宋_GB2312" w:cs="仿宋_GB2312"/>
          <w:sz w:val="32"/>
          <w:szCs w:val="32"/>
          <w:lang w:val="en-US"/>
        </w:rPr>
        <w:t>增强财政收支活动透明度，基本不改变预算单位财务管理和会计核算权限，使收入缴库和支出拨付的整个过程都处于有效的监督管理之下。</w:t>
      </w:r>
    </w:p>
    <w:p>
      <w:pPr>
        <w:widowControl w:val="0"/>
        <w:wordWrap/>
        <w:adjustRightInd w:val="0"/>
        <w:snapToGrid w:val="0"/>
        <w:spacing w:before="0" w:after="0" w:line="312" w:lineRule="auto"/>
        <w:ind w:left="0" w:leftChars="0" w:right="0" w:firstLine="640" w:firstLineChars="200"/>
        <w:jc w:val="both"/>
        <w:textAlignment w:val="auto"/>
        <w:outlineLvl w:val="9"/>
        <w:rPr>
          <w:rFonts w:hint="eastAsia" w:ascii="仿宋_GB2312" w:hAnsi="仿宋_GB2312" w:eastAsia="仿宋_GB2312" w:cs="仿宋_GB2312"/>
          <w:sz w:val="32"/>
          <w:szCs w:val="32"/>
        </w:rPr>
      </w:pPr>
      <w:r>
        <w:rPr>
          <w:rFonts w:hint="eastAsia" w:ascii="楷体" w:hAnsi="楷体" w:eastAsia="楷体" w:cs="楷体"/>
          <w:b/>
          <w:bCs/>
          <w:sz w:val="32"/>
          <w:szCs w:val="32"/>
          <w:lang w:val="en-US"/>
        </w:rPr>
        <w:t>（三）有利于方便用款。</w:t>
      </w:r>
      <w:r>
        <w:rPr>
          <w:rFonts w:hint="eastAsia" w:ascii="仿宋_GB2312" w:hAnsi="仿宋_GB2312" w:eastAsia="仿宋_GB2312" w:cs="仿宋_GB2312"/>
          <w:sz w:val="32"/>
          <w:szCs w:val="32"/>
          <w:lang w:val="en-US"/>
        </w:rPr>
        <w:t>减少资金申请和拨付环节，使预算单位用款更加及时和便利。</w:t>
      </w:r>
    </w:p>
    <w:p>
      <w:pPr>
        <w:widowControl w:val="0"/>
        <w:wordWrap/>
        <w:adjustRightInd w:val="0"/>
        <w:snapToGrid w:val="0"/>
        <w:spacing w:before="0" w:after="0" w:line="312" w:lineRule="auto"/>
        <w:ind w:left="0" w:leftChars="0" w:right="0" w:firstLine="640" w:firstLineChars="200"/>
        <w:jc w:val="both"/>
        <w:textAlignment w:val="auto"/>
        <w:outlineLvl w:val="9"/>
        <w:rPr>
          <w:rFonts w:hint="eastAsia" w:ascii="仿宋_GB2312" w:hAnsi="仿宋_GB2312" w:eastAsia="仿宋_GB2312" w:cs="仿宋_GB2312"/>
          <w:sz w:val="32"/>
          <w:szCs w:val="32"/>
        </w:rPr>
      </w:pPr>
      <w:r>
        <w:rPr>
          <w:rFonts w:hint="eastAsia" w:ascii="楷体" w:hAnsi="楷体" w:eastAsia="楷体" w:cs="楷体"/>
          <w:b/>
          <w:bCs/>
          <w:sz w:val="32"/>
          <w:szCs w:val="32"/>
          <w:lang w:val="en-US"/>
        </w:rPr>
        <w:t>（四）有利于分步实施</w:t>
      </w:r>
      <w:r>
        <w:rPr>
          <w:rFonts w:hint="eastAsia" w:ascii="仿宋_GB2312" w:hAnsi="仿宋_GB2312" w:eastAsia="仿宋_GB2312" w:cs="仿宋_GB2312"/>
          <w:sz w:val="32"/>
          <w:szCs w:val="32"/>
          <w:lang w:val="en-US"/>
        </w:rPr>
        <w:t>。改革方案要体现系统性和前瞻性，使改革目标逐步得到实现。</w:t>
      </w:r>
    </w:p>
    <w:p>
      <w:pPr>
        <w:widowControl w:val="0"/>
        <w:wordWrap/>
        <w:adjustRightInd w:val="0"/>
        <w:snapToGrid w:val="0"/>
        <w:spacing w:before="0" w:after="0" w:line="312" w:lineRule="auto"/>
        <w:ind w:left="0" w:leftChars="0" w:right="0" w:firstLine="640" w:firstLineChars="200"/>
        <w:jc w:val="both"/>
        <w:textAlignment w:val="auto"/>
        <w:outlineLvl w:val="9"/>
        <w:rPr>
          <w:rFonts w:hint="eastAsia" w:ascii="黑体" w:hAnsi="黑体" w:eastAsia="黑体" w:cs="黑体"/>
          <w:sz w:val="32"/>
          <w:szCs w:val="32"/>
        </w:rPr>
      </w:pPr>
      <w:r>
        <w:rPr>
          <w:rFonts w:hint="eastAsia" w:ascii="黑体" w:hAnsi="黑体" w:eastAsia="黑体" w:cs="黑体"/>
          <w:sz w:val="32"/>
          <w:szCs w:val="32"/>
          <w:lang w:val="en-US"/>
        </w:rPr>
        <w:t>三、财政国库管理制度改革的主要内容</w:t>
      </w:r>
    </w:p>
    <w:p>
      <w:pPr>
        <w:widowControl w:val="0"/>
        <w:wordWrap/>
        <w:adjustRightInd w:val="0"/>
        <w:snapToGrid w:val="0"/>
        <w:spacing w:before="0" w:after="0" w:line="312" w:lineRule="auto"/>
        <w:ind w:left="0" w:leftChars="0" w:right="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rPr>
        <w:t>按照财政国库管理制度的基本发展要求，建立国库单一账户体系，所有财政性资金都纳入国库单一账户体系管理，收入直接缴入国库或财政专户，支出通过国库单一账户体系支付到商品和劳务供应者或用款单位。</w:t>
      </w:r>
    </w:p>
    <w:p>
      <w:pPr>
        <w:widowControl w:val="0"/>
        <w:wordWrap/>
        <w:adjustRightInd w:val="0"/>
        <w:snapToGrid w:val="0"/>
        <w:spacing w:before="0" w:after="0" w:line="312" w:lineRule="auto"/>
        <w:ind w:left="0" w:leftChars="0" w:right="0" w:firstLine="640" w:firstLineChars="200"/>
        <w:jc w:val="both"/>
        <w:textAlignment w:val="auto"/>
        <w:outlineLvl w:val="9"/>
        <w:rPr>
          <w:rFonts w:hint="eastAsia" w:ascii="楷体" w:hAnsi="楷体" w:eastAsia="楷体" w:cs="楷体"/>
          <w:b/>
          <w:bCs/>
          <w:sz w:val="32"/>
          <w:szCs w:val="32"/>
        </w:rPr>
      </w:pPr>
      <w:r>
        <w:rPr>
          <w:rFonts w:hint="eastAsia" w:ascii="楷体" w:hAnsi="楷体" w:eastAsia="楷体" w:cs="楷体"/>
          <w:b/>
          <w:bCs/>
          <w:sz w:val="32"/>
          <w:szCs w:val="32"/>
          <w:lang w:val="en-US"/>
        </w:rPr>
        <w:t>（一）建立国库单一账户体系</w:t>
      </w:r>
    </w:p>
    <w:p>
      <w:pPr>
        <w:widowControl w:val="0"/>
        <w:wordWrap/>
        <w:adjustRightInd w:val="0"/>
        <w:snapToGrid w:val="0"/>
        <w:spacing w:before="0" w:after="0" w:line="312" w:lineRule="auto"/>
        <w:ind w:left="0" w:leftChars="0" w:right="0" w:firstLine="640" w:firstLineChars="200"/>
        <w:jc w:val="both"/>
        <w:textAlignment w:val="auto"/>
        <w:outlineLvl w:val="9"/>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lang w:val="en-US"/>
        </w:rPr>
        <w:t>1</w:t>
      </w:r>
      <w:r>
        <w:rPr>
          <w:rFonts w:hint="eastAsia" w:ascii="仿宋_GB2312" w:hAnsi="仿宋_GB2312" w:eastAsia="仿宋_GB2312" w:cs="仿宋_GB2312"/>
          <w:b/>
          <w:bCs/>
          <w:sz w:val="32"/>
          <w:szCs w:val="32"/>
          <w:lang w:val="en-US" w:eastAsia="zh-CN"/>
        </w:rPr>
        <w:t>、</w:t>
      </w:r>
      <w:r>
        <w:rPr>
          <w:rFonts w:hint="eastAsia" w:ascii="仿宋_GB2312" w:hAnsi="仿宋_GB2312" w:eastAsia="仿宋_GB2312" w:cs="仿宋_GB2312"/>
          <w:b/>
          <w:bCs/>
          <w:sz w:val="32"/>
          <w:szCs w:val="32"/>
          <w:lang w:val="en-US"/>
        </w:rPr>
        <w:t>国库单一账户体系的构成</w:t>
      </w:r>
    </w:p>
    <w:p>
      <w:pPr>
        <w:widowControl w:val="0"/>
        <w:wordWrap/>
        <w:adjustRightInd w:val="0"/>
        <w:snapToGrid w:val="0"/>
        <w:spacing w:before="0" w:after="0" w:line="312" w:lineRule="auto"/>
        <w:ind w:left="0" w:leftChars="0" w:right="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lang w:val="en-US"/>
        </w:rPr>
        <w:t>财政部门在中国人民银行开设国库单一账户，按收入和支出设置分类账，收入账按预算科目进行明细核算，支出账按资金使用性质设立分类账。</w:t>
      </w:r>
    </w:p>
    <w:p>
      <w:pPr>
        <w:widowControl w:val="0"/>
        <w:wordWrap/>
        <w:adjustRightInd w:val="0"/>
        <w:snapToGrid w:val="0"/>
        <w:spacing w:before="0" w:after="0" w:line="312" w:lineRule="auto"/>
        <w:ind w:left="0" w:leftChars="0" w:right="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val="en-US"/>
        </w:rPr>
        <w:t>财政部门按资金使用性质在代理银行开设零余额账户；在代理银行为预算单位开设零余额账户。</w:t>
      </w:r>
    </w:p>
    <w:p>
      <w:pPr>
        <w:widowControl w:val="0"/>
        <w:wordWrap/>
        <w:adjustRightInd w:val="0"/>
        <w:snapToGrid w:val="0"/>
        <w:spacing w:before="0" w:after="0" w:line="312" w:lineRule="auto"/>
        <w:ind w:left="0" w:leftChars="0" w:right="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lang w:val="en-US"/>
        </w:rPr>
        <w:t>财政部门在代理银行开设预算外资金财政专户，按收入和支出设置分类账。</w:t>
      </w:r>
    </w:p>
    <w:p>
      <w:pPr>
        <w:widowControl w:val="0"/>
        <w:wordWrap/>
        <w:adjustRightInd w:val="0"/>
        <w:snapToGrid w:val="0"/>
        <w:spacing w:before="0" w:after="0" w:line="312" w:lineRule="auto"/>
        <w:ind w:left="0" w:leftChars="0" w:right="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lang w:val="en-US"/>
        </w:rPr>
        <w:t>按国务院、福建省人民政府及财政部有关规定，经区政府批准或授权财政部门开设的特殊过渡性专户（以下简称特设专户）。</w:t>
      </w:r>
    </w:p>
    <w:p>
      <w:pPr>
        <w:widowControl w:val="0"/>
        <w:wordWrap/>
        <w:adjustRightInd w:val="0"/>
        <w:snapToGrid w:val="0"/>
        <w:spacing w:before="0" w:after="0" w:line="312" w:lineRule="auto"/>
        <w:ind w:left="0" w:leftChars="0" w:right="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rPr>
        <w:t>建立国库单一账户体系后，相应取消各类收入过渡性账户，预算单位的财政性资金逐步全部纳入国库单一账户管理。</w:t>
      </w:r>
    </w:p>
    <w:p>
      <w:pPr>
        <w:widowControl w:val="0"/>
        <w:wordWrap/>
        <w:adjustRightInd w:val="0"/>
        <w:snapToGrid w:val="0"/>
        <w:spacing w:before="0" w:after="0" w:line="312" w:lineRule="auto"/>
        <w:ind w:left="0" w:leftChars="0" w:right="0" w:firstLine="640" w:firstLineChars="200"/>
        <w:jc w:val="both"/>
        <w:textAlignment w:val="auto"/>
        <w:outlineLvl w:val="9"/>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lang w:val="en-US"/>
        </w:rPr>
        <w:t>2</w:t>
      </w:r>
      <w:r>
        <w:rPr>
          <w:rFonts w:hint="eastAsia" w:ascii="仿宋_GB2312" w:hAnsi="仿宋_GB2312" w:eastAsia="仿宋_GB2312" w:cs="仿宋_GB2312"/>
          <w:b/>
          <w:bCs/>
          <w:sz w:val="32"/>
          <w:szCs w:val="32"/>
          <w:lang w:val="en-US" w:eastAsia="zh-CN"/>
        </w:rPr>
        <w:t>、</w:t>
      </w:r>
      <w:r>
        <w:rPr>
          <w:rFonts w:hint="eastAsia" w:ascii="仿宋_GB2312" w:hAnsi="仿宋_GB2312" w:eastAsia="仿宋_GB2312" w:cs="仿宋_GB2312"/>
          <w:b/>
          <w:bCs/>
          <w:sz w:val="32"/>
          <w:szCs w:val="32"/>
          <w:lang w:val="en-US"/>
        </w:rPr>
        <w:t>国库单一账户体系中各账户的功能。</w:t>
      </w:r>
    </w:p>
    <w:p>
      <w:pPr>
        <w:widowControl w:val="0"/>
        <w:wordWrap/>
        <w:adjustRightInd w:val="0"/>
        <w:snapToGrid w:val="0"/>
        <w:spacing w:before="0" w:after="0" w:line="312" w:lineRule="auto"/>
        <w:ind w:left="0" w:leftChars="0" w:right="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lang w:val="en-US"/>
        </w:rPr>
        <w:t>国库单一账户为国库存款账户，用于记录、核算和反映纳入预算管理的财政收入和支出活动，并用于与财政部门在商业银行开设的零余额账户进行清算，实现支付。</w:t>
      </w:r>
    </w:p>
    <w:p>
      <w:pPr>
        <w:widowControl w:val="0"/>
        <w:wordWrap/>
        <w:adjustRightInd w:val="0"/>
        <w:snapToGrid w:val="0"/>
        <w:spacing w:before="0" w:after="0" w:line="312" w:lineRule="auto"/>
        <w:ind w:left="0" w:leftChars="0" w:right="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val="en-US"/>
        </w:rPr>
        <w:t>财政部门的零余额账户，用于财政直接支付和与国库单一账户支出清算；预算单位的零余额账户用于财政授权支付和清算。</w:t>
      </w:r>
    </w:p>
    <w:p>
      <w:pPr>
        <w:widowControl w:val="0"/>
        <w:wordWrap/>
        <w:adjustRightInd w:val="0"/>
        <w:snapToGrid w:val="0"/>
        <w:spacing w:before="0" w:after="0" w:line="312" w:lineRule="auto"/>
        <w:ind w:left="0" w:leftChars="0" w:right="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lang w:val="en-US"/>
        </w:rPr>
        <w:t>预算外资金财政专户，用于记录、核算和反映预算外资金的收入和支出活动，并用于预算外资金日常收支清算。</w:t>
      </w:r>
    </w:p>
    <w:p>
      <w:pPr>
        <w:widowControl w:val="0"/>
        <w:wordWrap/>
        <w:adjustRightInd w:val="0"/>
        <w:snapToGrid w:val="0"/>
        <w:spacing w:before="0" w:after="0" w:line="312" w:lineRule="auto"/>
        <w:ind w:left="0" w:leftChars="0" w:right="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lang w:val="en-US"/>
        </w:rPr>
        <w:t>特设专户，用于记录、核算和反映预算单位的特殊专项支出活动，并用于与国库单一账户清算。</w:t>
      </w:r>
    </w:p>
    <w:p>
      <w:pPr>
        <w:widowControl w:val="0"/>
        <w:wordWrap/>
        <w:adjustRightInd w:val="0"/>
        <w:snapToGrid w:val="0"/>
        <w:spacing w:before="0" w:after="0" w:line="312" w:lineRule="auto"/>
        <w:ind w:left="0" w:leftChars="0" w:right="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rPr>
        <w:t>上述账户和专户要与财政部门及其支付中心、中国人民银行国库部门和预算单位的会计核算保持一致性，相互核对有关账务记录。</w:t>
      </w:r>
    </w:p>
    <w:p>
      <w:pPr>
        <w:widowControl w:val="0"/>
        <w:wordWrap/>
        <w:adjustRightInd w:val="0"/>
        <w:snapToGrid w:val="0"/>
        <w:spacing w:before="0" w:after="0" w:line="312" w:lineRule="auto"/>
        <w:ind w:left="0" w:leftChars="0" w:right="0" w:firstLine="640" w:firstLineChars="200"/>
        <w:jc w:val="both"/>
        <w:textAlignment w:val="auto"/>
        <w:outlineLvl w:val="9"/>
        <w:rPr>
          <w:rFonts w:hint="eastAsia" w:ascii="楷体" w:hAnsi="楷体" w:eastAsia="楷体" w:cs="楷体"/>
          <w:b/>
          <w:bCs/>
          <w:sz w:val="32"/>
          <w:szCs w:val="32"/>
        </w:rPr>
      </w:pPr>
      <w:r>
        <w:rPr>
          <w:rFonts w:hint="eastAsia" w:ascii="楷体" w:hAnsi="楷体" w:eastAsia="楷体" w:cs="楷体"/>
          <w:b/>
          <w:bCs/>
          <w:sz w:val="32"/>
          <w:szCs w:val="32"/>
          <w:lang w:val="en-US"/>
        </w:rPr>
        <w:t>（二）规范收入收缴程序</w:t>
      </w:r>
    </w:p>
    <w:p>
      <w:pPr>
        <w:widowControl w:val="0"/>
        <w:wordWrap/>
        <w:adjustRightInd w:val="0"/>
        <w:snapToGrid w:val="0"/>
        <w:spacing w:before="0" w:after="0" w:line="312" w:lineRule="auto"/>
        <w:ind w:left="0" w:leftChars="0" w:right="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val="en-US"/>
        </w:rPr>
        <w:t>1</w:t>
      </w:r>
      <w:r>
        <w:rPr>
          <w:rFonts w:hint="eastAsia" w:ascii="仿宋_GB2312" w:hAnsi="仿宋_GB2312" w:eastAsia="仿宋_GB2312" w:cs="仿宋_GB2312"/>
          <w:b/>
          <w:bCs/>
          <w:sz w:val="32"/>
          <w:szCs w:val="32"/>
          <w:lang w:val="en-US" w:eastAsia="zh-CN"/>
        </w:rPr>
        <w:t>、</w:t>
      </w:r>
      <w:r>
        <w:rPr>
          <w:rFonts w:hint="eastAsia" w:ascii="仿宋_GB2312" w:hAnsi="仿宋_GB2312" w:eastAsia="仿宋_GB2312" w:cs="仿宋_GB2312"/>
          <w:b/>
          <w:bCs/>
          <w:sz w:val="32"/>
          <w:szCs w:val="32"/>
          <w:lang w:val="en-US"/>
        </w:rPr>
        <w:t>收入类型。</w:t>
      </w:r>
      <w:r>
        <w:rPr>
          <w:rFonts w:hint="eastAsia" w:ascii="仿宋_GB2312" w:hAnsi="仿宋_GB2312" w:eastAsia="仿宋_GB2312" w:cs="仿宋_GB2312"/>
          <w:sz w:val="32"/>
          <w:szCs w:val="32"/>
          <w:lang w:val="en-US"/>
        </w:rPr>
        <w:t>按政府收支分类标准，对财政收入实行分类。</w:t>
      </w:r>
    </w:p>
    <w:p>
      <w:pPr>
        <w:widowControl w:val="0"/>
        <w:wordWrap/>
        <w:adjustRightInd w:val="0"/>
        <w:snapToGrid w:val="0"/>
        <w:spacing w:before="0" w:after="0" w:line="312" w:lineRule="auto"/>
        <w:ind w:left="0" w:leftChars="0" w:right="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val="en-US"/>
        </w:rPr>
        <w:t>2</w:t>
      </w:r>
      <w:r>
        <w:rPr>
          <w:rFonts w:hint="eastAsia" w:ascii="仿宋_GB2312" w:hAnsi="仿宋_GB2312" w:eastAsia="仿宋_GB2312" w:cs="仿宋_GB2312"/>
          <w:b/>
          <w:bCs/>
          <w:sz w:val="32"/>
          <w:szCs w:val="32"/>
          <w:lang w:val="en-US" w:eastAsia="zh-CN"/>
        </w:rPr>
        <w:t>、</w:t>
      </w:r>
      <w:r>
        <w:rPr>
          <w:rFonts w:hint="eastAsia" w:ascii="仿宋_GB2312" w:hAnsi="仿宋_GB2312" w:eastAsia="仿宋_GB2312" w:cs="仿宋_GB2312"/>
          <w:b/>
          <w:bCs/>
          <w:sz w:val="32"/>
          <w:szCs w:val="32"/>
          <w:lang w:val="en-US"/>
        </w:rPr>
        <w:t>收缴方式。</w:t>
      </w:r>
      <w:r>
        <w:rPr>
          <w:rFonts w:hint="eastAsia" w:ascii="仿宋_GB2312" w:hAnsi="仿宋_GB2312" w:eastAsia="仿宋_GB2312" w:cs="仿宋_GB2312"/>
          <w:sz w:val="32"/>
          <w:szCs w:val="32"/>
          <w:lang w:val="en-US"/>
        </w:rPr>
        <w:t>适应财政国库管理制度的改革要求，将财政收入的收缴分为直接缴库和集中汇缴。</w:t>
      </w:r>
    </w:p>
    <w:p>
      <w:pPr>
        <w:widowControl w:val="0"/>
        <w:wordWrap/>
        <w:adjustRightInd w:val="0"/>
        <w:snapToGrid w:val="0"/>
        <w:spacing w:before="0" w:after="0" w:line="312" w:lineRule="auto"/>
        <w:ind w:left="0" w:leftChars="0" w:right="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lang w:val="en-US"/>
        </w:rPr>
        <w:t>直接缴库是由缴款单位或缴款人按有关法律法规规定，直接将应缴收入缴入国库单一账户或预算外资金财政专户。</w:t>
      </w:r>
    </w:p>
    <w:p>
      <w:pPr>
        <w:pStyle w:val="5"/>
        <w:widowControl w:val="0"/>
        <w:numPr>
          <w:numId w:val="0"/>
        </w:numPr>
        <w:wordWrap/>
        <w:adjustRightInd w:val="0"/>
        <w:snapToGrid w:val="0"/>
        <w:spacing w:before="0" w:after="0" w:line="312" w:lineRule="auto"/>
        <w:ind w:left="0" w:leftChars="0" w:right="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val="en-US"/>
        </w:rPr>
        <w:t>集中汇缴是由征收机关（有关法定单位）按有关法律法规规定，将所收的应缴收入汇总缴入国库单一账户或预算外资金财政专户。</w:t>
      </w:r>
    </w:p>
    <w:p>
      <w:pPr>
        <w:pStyle w:val="5"/>
        <w:widowControl w:val="0"/>
        <w:numPr>
          <w:numId w:val="0"/>
        </w:numPr>
        <w:wordWrap/>
        <w:adjustRightInd w:val="0"/>
        <w:snapToGrid w:val="0"/>
        <w:spacing w:before="0" w:after="0" w:line="312" w:lineRule="auto"/>
        <w:ind w:left="0" w:leftChars="0" w:right="0" w:firstLine="640" w:firstLineChars="200"/>
        <w:jc w:val="both"/>
        <w:textAlignment w:val="auto"/>
        <w:outlineLvl w:val="9"/>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lang w:val="en-US" w:eastAsia="zh-CN"/>
        </w:rPr>
        <w:t>3、</w:t>
      </w:r>
      <w:r>
        <w:rPr>
          <w:rFonts w:hint="eastAsia" w:ascii="仿宋_GB2312" w:hAnsi="仿宋_GB2312" w:eastAsia="仿宋_GB2312" w:cs="仿宋_GB2312"/>
          <w:b/>
          <w:bCs/>
          <w:sz w:val="32"/>
          <w:szCs w:val="32"/>
          <w:lang w:val="en-US"/>
        </w:rPr>
        <w:t>收缴程序。</w:t>
      </w:r>
    </w:p>
    <w:p>
      <w:pPr>
        <w:pStyle w:val="5"/>
        <w:widowControl w:val="0"/>
        <w:numPr>
          <w:numId w:val="0"/>
        </w:numPr>
        <w:wordWrap/>
        <w:adjustRightInd w:val="0"/>
        <w:snapToGrid w:val="0"/>
        <w:spacing w:before="0" w:after="0" w:line="312" w:lineRule="auto"/>
        <w:ind w:left="0" w:leftChars="0" w:right="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lang w:val="en-US"/>
        </w:rPr>
        <w:t>直接缴库程序。直接缴库的税收收入，由纳税人或税务代理人提出纳税申报，经征收机关审核无误后，由纳税人通过开户银行将税款缴入国库单一账户。直接缴库的其他收入，比照上述程序缴入国库单一账户或预算外资金财政专户。</w:t>
      </w:r>
    </w:p>
    <w:p>
      <w:pPr>
        <w:pStyle w:val="5"/>
        <w:widowControl w:val="0"/>
        <w:numPr>
          <w:numId w:val="0"/>
        </w:numPr>
        <w:wordWrap/>
        <w:adjustRightInd w:val="0"/>
        <w:snapToGrid w:val="0"/>
        <w:spacing w:before="0" w:after="0" w:line="312" w:lineRule="auto"/>
        <w:ind w:left="0" w:leftChars="0" w:right="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val="en-US"/>
        </w:rPr>
        <w:t>集中汇缴程序。小额零散税收和法律另有规定的应缴收入，由征收机关收缴收入的当日汇总缴入国库单一账户。非税收入中的现金缴款，比照本程序缴入国库单一账户或预算外资金财政专户。</w:t>
      </w:r>
    </w:p>
    <w:p>
      <w:pPr>
        <w:pStyle w:val="5"/>
        <w:widowControl w:val="0"/>
        <w:numPr>
          <w:numId w:val="0"/>
        </w:numPr>
        <w:wordWrap/>
        <w:adjustRightInd w:val="0"/>
        <w:snapToGrid w:val="0"/>
        <w:spacing w:before="0" w:after="0" w:line="312" w:lineRule="auto"/>
        <w:ind w:left="0" w:leftChars="0" w:right="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rPr>
        <w:t>规范收入退库管理。涉及从国库中退库的，依照法律、行政法规有关国库管理的规定执行。</w:t>
      </w:r>
    </w:p>
    <w:p>
      <w:pPr>
        <w:pStyle w:val="5"/>
        <w:widowControl w:val="0"/>
        <w:numPr>
          <w:numId w:val="0"/>
        </w:numPr>
        <w:wordWrap/>
        <w:adjustRightInd w:val="0"/>
        <w:snapToGrid w:val="0"/>
        <w:spacing w:before="0" w:after="0" w:line="312" w:lineRule="auto"/>
        <w:ind w:left="0" w:leftChars="0" w:right="0" w:firstLine="640" w:firstLineChars="200"/>
        <w:jc w:val="both"/>
        <w:textAlignment w:val="auto"/>
        <w:outlineLvl w:val="9"/>
        <w:rPr>
          <w:rFonts w:hint="eastAsia" w:ascii="楷体" w:hAnsi="楷体" w:eastAsia="楷体" w:cs="楷体"/>
          <w:b/>
          <w:bCs/>
          <w:sz w:val="32"/>
          <w:szCs w:val="32"/>
        </w:rPr>
      </w:pPr>
      <w:r>
        <w:rPr>
          <w:rFonts w:hint="eastAsia" w:ascii="楷体" w:hAnsi="楷体" w:eastAsia="楷体" w:cs="楷体"/>
          <w:b/>
          <w:bCs/>
          <w:sz w:val="32"/>
          <w:szCs w:val="32"/>
          <w:lang w:val="en-US"/>
        </w:rPr>
        <w:t>（三）规范支出拨付程序</w:t>
      </w:r>
    </w:p>
    <w:p>
      <w:pPr>
        <w:pStyle w:val="5"/>
        <w:widowControl w:val="0"/>
        <w:numPr>
          <w:numId w:val="0"/>
        </w:numPr>
        <w:wordWrap/>
        <w:adjustRightInd w:val="0"/>
        <w:snapToGrid w:val="0"/>
        <w:spacing w:before="0" w:after="0" w:line="312" w:lineRule="auto"/>
        <w:ind w:left="0" w:leftChars="0" w:right="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val="en-US"/>
        </w:rPr>
        <w:t>1、支出类型。</w:t>
      </w:r>
      <w:r>
        <w:rPr>
          <w:rFonts w:hint="eastAsia" w:ascii="仿宋_GB2312" w:hAnsi="仿宋_GB2312" w:eastAsia="仿宋_GB2312" w:cs="仿宋_GB2312"/>
          <w:sz w:val="32"/>
          <w:szCs w:val="32"/>
          <w:lang w:val="en-US"/>
        </w:rPr>
        <w:t>包括购买性支出和转移性支出，按照国库集中支付的管理需要细分为：</w:t>
      </w:r>
    </w:p>
    <w:p>
      <w:pPr>
        <w:pStyle w:val="5"/>
        <w:widowControl w:val="0"/>
        <w:numPr>
          <w:numId w:val="0"/>
        </w:numPr>
        <w:wordWrap/>
        <w:adjustRightInd w:val="0"/>
        <w:snapToGrid w:val="0"/>
        <w:spacing w:before="0" w:after="0" w:line="312" w:lineRule="auto"/>
        <w:ind w:left="0" w:leftChars="0" w:right="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lang w:val="en-US"/>
        </w:rPr>
        <w:t>工资支出，指预算单位的工资性支出。</w:t>
      </w:r>
    </w:p>
    <w:p>
      <w:pPr>
        <w:pStyle w:val="5"/>
        <w:widowControl w:val="0"/>
        <w:numPr>
          <w:numId w:val="0"/>
        </w:numPr>
        <w:wordWrap/>
        <w:adjustRightInd w:val="0"/>
        <w:snapToGrid w:val="0"/>
        <w:spacing w:before="0" w:after="0" w:line="312" w:lineRule="auto"/>
        <w:ind w:left="0" w:leftChars="0" w:right="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val="en-US"/>
        </w:rPr>
        <w:t>购买支出，指预算单位除工资支出、零星支出之外购买服务、货物、工程项目等支出。</w:t>
      </w:r>
    </w:p>
    <w:p>
      <w:pPr>
        <w:pStyle w:val="5"/>
        <w:widowControl w:val="0"/>
        <w:numPr>
          <w:numId w:val="0"/>
        </w:numPr>
        <w:wordWrap/>
        <w:adjustRightInd w:val="0"/>
        <w:snapToGrid w:val="0"/>
        <w:spacing w:before="0" w:after="0" w:line="312" w:lineRule="auto"/>
        <w:ind w:left="0" w:leftChars="0" w:right="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lang w:val="en-US"/>
        </w:rPr>
        <w:t>零星支出，指预算单位购买支出中的日常小额部分，即除政府采购目录以外的支出，或虽列入政府采购目录，但未达到规定数额的支出。</w:t>
      </w:r>
    </w:p>
    <w:p>
      <w:pPr>
        <w:pStyle w:val="5"/>
        <w:widowControl w:val="0"/>
        <w:numPr>
          <w:numId w:val="0"/>
        </w:numPr>
        <w:wordWrap/>
        <w:adjustRightInd w:val="0"/>
        <w:snapToGrid w:val="0"/>
        <w:spacing w:before="0" w:after="0" w:line="312" w:lineRule="auto"/>
        <w:ind w:left="0" w:leftChars="0" w:right="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lang w:val="en-US"/>
        </w:rPr>
        <w:t>转移支出，指拨付给预算单位或下级财政部门，未指明用途的支出，包括拨付企业补贴和未指明具体用途的资金，省、市一般性转移支付等。</w:t>
      </w:r>
    </w:p>
    <w:p>
      <w:pPr>
        <w:pStyle w:val="5"/>
        <w:widowControl w:val="0"/>
        <w:numPr>
          <w:numId w:val="0"/>
        </w:numPr>
        <w:wordWrap/>
        <w:adjustRightInd w:val="0"/>
        <w:snapToGrid w:val="0"/>
        <w:spacing w:before="0" w:after="0" w:line="312" w:lineRule="auto"/>
        <w:ind w:left="0" w:leftChars="0" w:right="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val="en-US"/>
        </w:rPr>
        <w:t>2、支付方式。</w:t>
      </w:r>
      <w:r>
        <w:rPr>
          <w:rFonts w:hint="eastAsia" w:ascii="仿宋_GB2312" w:hAnsi="仿宋_GB2312" w:eastAsia="仿宋_GB2312" w:cs="仿宋_GB2312"/>
          <w:sz w:val="32"/>
          <w:szCs w:val="32"/>
          <w:lang w:val="en-US"/>
        </w:rPr>
        <w:t>按照不同的支付对象，对不同类型的支出，分别实行财政直接支付和财政授权支付。</w:t>
      </w:r>
    </w:p>
    <w:p>
      <w:pPr>
        <w:pStyle w:val="5"/>
        <w:widowControl w:val="0"/>
        <w:numPr>
          <w:numId w:val="0"/>
        </w:numPr>
        <w:wordWrap/>
        <w:adjustRightInd w:val="0"/>
        <w:snapToGrid w:val="0"/>
        <w:spacing w:before="0" w:after="0" w:line="312" w:lineRule="auto"/>
        <w:ind w:left="0" w:leftChars="0" w:right="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lang w:val="en-US"/>
        </w:rPr>
        <w:t>财政直接支付。由财政部门开具支付令，通过国库单一账户体系，直接将财政资金支付到收款人（即商品和劳务供应者，下同）或用款单位账户。实行财政直接支付的支出包括：</w:t>
      </w:r>
    </w:p>
    <w:p>
      <w:pPr>
        <w:widowControl w:val="0"/>
        <w:numPr>
          <w:numId w:val="0"/>
        </w:numPr>
        <w:wordWrap/>
        <w:adjustRightInd w:val="0"/>
        <w:snapToGrid w:val="0"/>
        <w:spacing w:before="0" w:after="0" w:line="312" w:lineRule="auto"/>
        <w:ind w:left="0" w:leftChars="0" w:right="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rPr>
        <w:t>①工资支出、购买支出以及中央对地方的专项转移支付的资金等，直接支付到收款人。</w:t>
      </w:r>
    </w:p>
    <w:p>
      <w:pPr>
        <w:widowControl w:val="0"/>
        <w:numPr>
          <w:numId w:val="0"/>
        </w:numPr>
        <w:wordWrap/>
        <w:adjustRightInd w:val="0"/>
        <w:snapToGrid w:val="0"/>
        <w:spacing w:before="0" w:after="0" w:line="312" w:lineRule="auto"/>
        <w:ind w:left="0" w:leftChars="0" w:right="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rPr>
        <w:t>②转移支出（中央对地方专项转移支出除外），包括中央对地方的一般性转移支付中的税收返还、原体制补助、过渡期转移支付、结算补助等支出，对企业的补贴和未指明购买内容的某些专项支出等，支付到用款单位（包括下级财政部门和预算单位，下同）。</w:t>
      </w:r>
    </w:p>
    <w:p>
      <w:pPr>
        <w:widowControl w:val="0"/>
        <w:numPr>
          <w:numId w:val="0"/>
        </w:numPr>
        <w:wordWrap/>
        <w:adjustRightInd w:val="0"/>
        <w:snapToGrid w:val="0"/>
        <w:spacing w:before="0" w:after="0" w:line="312" w:lineRule="auto"/>
        <w:ind w:left="0" w:leftChars="0" w:right="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val="en-US"/>
        </w:rPr>
        <w:t>财政授权支付。预算单位根据财政授权，自行开具支付令，通过国库单一账户体系将资金支付到收款人账户。实行财政授权支付的支出包括未实行财政直接支付的购买支出和零星支出。</w:t>
      </w:r>
    </w:p>
    <w:p>
      <w:pPr>
        <w:widowControl w:val="0"/>
        <w:numPr>
          <w:numId w:val="0"/>
        </w:numPr>
        <w:wordWrap/>
        <w:adjustRightInd w:val="0"/>
        <w:snapToGrid w:val="0"/>
        <w:spacing w:before="0" w:after="0" w:line="312" w:lineRule="auto"/>
        <w:ind w:left="0" w:leftChars="0" w:right="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rPr>
        <w:t>财政直接支付和财政授权支付的具体支出项目，由财政部门在确定部门预算或制定改革试点的具体实施办法中列出。</w:t>
      </w:r>
    </w:p>
    <w:p>
      <w:pPr>
        <w:widowControl w:val="0"/>
        <w:numPr>
          <w:numId w:val="0"/>
        </w:numPr>
        <w:wordWrap/>
        <w:adjustRightInd w:val="0"/>
        <w:snapToGrid w:val="0"/>
        <w:spacing w:before="0" w:after="0" w:line="312" w:lineRule="auto"/>
        <w:ind w:left="0" w:leftChars="0" w:right="0" w:firstLine="640" w:firstLineChars="200"/>
        <w:jc w:val="both"/>
        <w:textAlignment w:val="auto"/>
        <w:outlineLvl w:val="9"/>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lang w:val="en-US"/>
        </w:rPr>
        <w:t>3、支付程序</w:t>
      </w:r>
    </w:p>
    <w:p>
      <w:pPr>
        <w:widowControl w:val="0"/>
        <w:numPr>
          <w:numId w:val="0"/>
        </w:numPr>
        <w:wordWrap/>
        <w:adjustRightInd w:val="0"/>
        <w:snapToGrid w:val="0"/>
        <w:spacing w:before="0" w:after="0" w:line="312" w:lineRule="auto"/>
        <w:ind w:left="0" w:leftChars="0" w:right="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lang w:val="en-US"/>
        </w:rPr>
        <w:t>财政直接支付程序。预算单位按照下达的预算指标（含预算外支出计划，下同）和批准的用款计划及相关要求，向财政部门提出支付申请，财政部门审核无误后，开具直接支付凭证，由代理银行将财政资金从财政直接支付帐户划拨到收款人或用款单位的银行帐户，并与国库单一帐户或预算外专户清算。</w:t>
      </w:r>
    </w:p>
    <w:p>
      <w:pPr>
        <w:widowControl w:val="0"/>
        <w:numPr>
          <w:numId w:val="0"/>
        </w:numPr>
        <w:wordWrap/>
        <w:adjustRightInd w:val="0"/>
        <w:snapToGrid w:val="0"/>
        <w:spacing w:before="0" w:after="0" w:line="312" w:lineRule="auto"/>
        <w:ind w:left="0" w:leftChars="0" w:right="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val="en-US"/>
        </w:rPr>
        <w:t>财政授权支付程序。财政部门根据下达的预算指标和批准的用款计划，审核批准月份授权支付额度，并通知人民银行国库、预算外专户和代理银行、预算单位。预算单位按照财政授权及相关要求，在月份授权支付额度内，开具授权支付凭证，由代理银行将财政资金从预算单位零余额帐户划拨到收款人的银行帐户，并与国库单一帐户或预算外专户清算。</w:t>
      </w:r>
    </w:p>
    <w:p>
      <w:pPr>
        <w:widowControl w:val="0"/>
        <w:numPr>
          <w:numId w:val="0"/>
        </w:numPr>
        <w:wordWrap/>
        <w:adjustRightInd w:val="0"/>
        <w:snapToGrid w:val="0"/>
        <w:spacing w:before="0" w:after="0" w:line="312" w:lineRule="auto"/>
        <w:ind w:left="0" w:leftChars="0" w:right="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rPr>
        <w:t>上述财政直接支付和财政授权支付流程，以现代化银行支付系统和财政信息管理系统的国库管理操作系统为基础。在这些系统尚未建立和完善前，财政国库支付执行机构或预算单位的支付令通过人工操作转到代理银行，代理银行通过现行银行清算系统向收款人付款，并在每天轧账前，与国库单一账户进行清算。</w:t>
      </w:r>
    </w:p>
    <w:p>
      <w:pPr>
        <w:widowControl w:val="0"/>
        <w:numPr>
          <w:numId w:val="0"/>
        </w:numPr>
        <w:wordWrap/>
        <w:adjustRightInd w:val="0"/>
        <w:snapToGrid w:val="0"/>
        <w:spacing w:before="0" w:after="0" w:line="312" w:lineRule="auto"/>
        <w:ind w:left="0" w:leftChars="0" w:right="0" w:firstLine="640" w:firstLineChars="200"/>
        <w:jc w:val="both"/>
        <w:textAlignment w:val="auto"/>
        <w:outlineLvl w:val="9"/>
        <w:rPr>
          <w:rFonts w:hint="eastAsia" w:ascii="黑体" w:hAnsi="黑体" w:eastAsia="黑体" w:cs="黑体"/>
          <w:sz w:val="32"/>
          <w:szCs w:val="32"/>
        </w:rPr>
      </w:pPr>
      <w:r>
        <w:rPr>
          <w:rFonts w:hint="eastAsia" w:ascii="黑体" w:hAnsi="黑体" w:eastAsia="黑体" w:cs="黑体"/>
          <w:sz w:val="32"/>
          <w:szCs w:val="32"/>
          <w:lang w:val="en-US"/>
        </w:rPr>
        <w:t>四、财政国库管理改革的配套措施</w:t>
      </w:r>
    </w:p>
    <w:p>
      <w:pPr>
        <w:widowControl w:val="0"/>
        <w:numPr>
          <w:numId w:val="0"/>
        </w:numPr>
        <w:wordWrap/>
        <w:adjustRightInd w:val="0"/>
        <w:snapToGrid w:val="0"/>
        <w:spacing w:before="0" w:after="0" w:line="312" w:lineRule="auto"/>
        <w:ind w:left="0" w:leftChars="0" w:right="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rPr>
        <w:t>建立以国库单一账户体系为基础、资金缴拨以国库集中收付为主要形式的财政国库管理制度，是对财政资金的账户设置和收支缴拨方式的根本性变革，是一项十分庞大和复杂的系统工程。改革方案的实施，不仅涉及到改变现行预算编制方法和制订一系列相关管理办法，建立健全银行清算系统、财政管理信息系统、财政国库支付中心等必需的配套设施，而且涉及到改变传统观念，摆脱旧的管理方式的束缚。这项改革对加强财政管理监督，提高资金使用效益，从源头上防范腐败，具有重要意义。</w:t>
      </w:r>
    </w:p>
    <w:p>
      <w:pPr>
        <w:widowControl w:val="0"/>
        <w:numPr>
          <w:numId w:val="0"/>
        </w:numPr>
        <w:wordWrap/>
        <w:adjustRightInd w:val="0"/>
        <w:snapToGrid w:val="0"/>
        <w:spacing w:before="0" w:after="0" w:line="312" w:lineRule="auto"/>
        <w:ind w:left="0" w:leftChars="0" w:right="0" w:firstLine="640" w:firstLineChars="200"/>
        <w:jc w:val="both"/>
        <w:textAlignment w:val="auto"/>
        <w:outlineLvl w:val="9"/>
        <w:rPr>
          <w:rFonts w:hint="eastAsia" w:ascii="仿宋_GB2312" w:hAnsi="仿宋_GB2312" w:eastAsia="仿宋_GB2312" w:cs="仿宋_GB2312"/>
          <w:sz w:val="32"/>
          <w:szCs w:val="32"/>
        </w:rPr>
      </w:pPr>
      <w:r>
        <w:rPr>
          <w:rFonts w:hint="eastAsia" w:ascii="楷体" w:hAnsi="楷体" w:eastAsia="楷体" w:cs="楷体"/>
          <w:b/>
          <w:bCs/>
          <w:sz w:val="32"/>
          <w:szCs w:val="32"/>
          <w:lang w:val="en-US"/>
        </w:rPr>
        <w:t>（一）成立财政国库管理制度改革领导小组。</w:t>
      </w:r>
      <w:r>
        <w:rPr>
          <w:rFonts w:hint="eastAsia" w:ascii="仿宋_GB2312" w:hAnsi="仿宋_GB2312" w:eastAsia="仿宋_GB2312" w:cs="仿宋_GB2312"/>
          <w:sz w:val="32"/>
          <w:szCs w:val="32"/>
          <w:lang w:val="en-US"/>
        </w:rPr>
        <w:t>区政府成立由区政府分管领导任组长，各有关部门参加的财政国库管理改革领导小组，领导小组下设办公室，挂靠区财政局，具体负责改革工作的实施。各部门、各单位要从讲政治的高度，在领导小组统一领导和部署下，相互密切配合，积极支持改革，逐步实现预期的改革目标。</w:t>
      </w:r>
    </w:p>
    <w:p>
      <w:pPr>
        <w:widowControl w:val="0"/>
        <w:numPr>
          <w:numId w:val="0"/>
        </w:numPr>
        <w:wordWrap/>
        <w:adjustRightInd w:val="0"/>
        <w:snapToGrid w:val="0"/>
        <w:spacing w:before="0" w:after="0" w:line="312" w:lineRule="auto"/>
        <w:ind w:left="0" w:leftChars="0" w:right="0" w:firstLine="640" w:firstLineChars="200"/>
        <w:jc w:val="both"/>
        <w:textAlignment w:val="auto"/>
        <w:outlineLvl w:val="9"/>
        <w:rPr>
          <w:rFonts w:hint="eastAsia" w:ascii="仿宋_GB2312" w:hAnsi="仿宋_GB2312" w:eastAsia="仿宋_GB2312" w:cs="仿宋_GB2312"/>
          <w:sz w:val="32"/>
          <w:szCs w:val="32"/>
        </w:rPr>
      </w:pPr>
      <w:r>
        <w:rPr>
          <w:rFonts w:hint="eastAsia" w:ascii="楷体" w:hAnsi="楷体" w:eastAsia="楷体" w:cs="楷体"/>
          <w:b/>
          <w:bCs/>
          <w:sz w:val="32"/>
          <w:szCs w:val="32"/>
          <w:lang w:val="en-US"/>
        </w:rPr>
        <w:t>（二）成立财政国库收付执行机构。</w:t>
      </w:r>
      <w:r>
        <w:rPr>
          <w:rFonts w:hint="eastAsia" w:ascii="仿宋_GB2312" w:hAnsi="仿宋_GB2312" w:eastAsia="仿宋_GB2312" w:cs="仿宋_GB2312"/>
          <w:sz w:val="32"/>
          <w:szCs w:val="32"/>
          <w:lang w:val="en-US"/>
        </w:rPr>
        <w:t>财政国库管理制度改革工作政策性强、业务量大，必须建立健全财政国库管理机构和国库收付执行机构，充实财政国库队伍，强化财政国库管理和</w:t>
      </w:r>
      <w:r>
        <w:rPr>
          <w:rFonts w:hint="eastAsia" w:ascii="仿宋_GB2312" w:hAnsi="仿宋_GB2312" w:eastAsia="仿宋_GB2312" w:cs="仿宋_GB2312"/>
          <w:sz w:val="32"/>
          <w:szCs w:val="32"/>
          <w:lang w:val="en-US" w:eastAsia="zh-CN"/>
        </w:rPr>
        <w:t>支</w:t>
      </w:r>
      <w:r>
        <w:rPr>
          <w:rFonts w:hint="eastAsia" w:ascii="仿宋_GB2312" w:hAnsi="仿宋_GB2312" w:eastAsia="仿宋_GB2312" w:cs="仿宋_GB2312"/>
          <w:sz w:val="32"/>
          <w:szCs w:val="32"/>
          <w:lang w:val="en-US"/>
        </w:rPr>
        <w:t>付执行职能，为财政国库管理制度改革提供强有力的机构组织保证，促进改革顺利进行</w:t>
      </w:r>
    </w:p>
    <w:p>
      <w:pPr>
        <w:widowControl w:val="0"/>
        <w:numPr>
          <w:numId w:val="0"/>
        </w:numPr>
        <w:wordWrap/>
        <w:adjustRightInd w:val="0"/>
        <w:snapToGrid w:val="0"/>
        <w:spacing w:before="0" w:after="0" w:line="312" w:lineRule="auto"/>
        <w:ind w:left="0" w:leftChars="0" w:right="0" w:firstLine="640" w:firstLineChars="200"/>
        <w:jc w:val="both"/>
        <w:textAlignment w:val="auto"/>
        <w:outlineLvl w:val="9"/>
        <w:rPr>
          <w:rFonts w:hint="eastAsia" w:ascii="仿宋_GB2312" w:hAnsi="仿宋_GB2312" w:eastAsia="仿宋_GB2312" w:cs="仿宋_GB2312"/>
          <w:sz w:val="32"/>
          <w:szCs w:val="32"/>
        </w:rPr>
      </w:pPr>
      <w:r>
        <w:rPr>
          <w:rFonts w:hint="eastAsia" w:ascii="楷体" w:hAnsi="楷体" w:eastAsia="楷体" w:cs="楷体"/>
          <w:b/>
          <w:bCs/>
          <w:sz w:val="32"/>
          <w:szCs w:val="32"/>
          <w:lang w:val="en-US"/>
        </w:rPr>
        <w:t>（三）制定相关的暂行办法。</w:t>
      </w:r>
      <w:r>
        <w:rPr>
          <w:rFonts w:hint="eastAsia" w:ascii="仿宋_GB2312" w:hAnsi="仿宋_GB2312" w:eastAsia="仿宋_GB2312" w:cs="仿宋_GB2312"/>
          <w:sz w:val="32"/>
          <w:szCs w:val="32"/>
          <w:lang w:val="en-US"/>
        </w:rPr>
        <w:t>制定《莆田市城厢区财政国库管理制度改革试点资金支付管理暂行办法》、《莆田市城厢区财政国库管理制度改革试点会计核算暂行办法》,《莆田市城厢区财政国库管理制度改革试点资金银行支付清算暂行办法》，为改革提供制度保障。</w:t>
      </w:r>
    </w:p>
    <w:p>
      <w:pPr>
        <w:widowControl w:val="0"/>
        <w:numPr>
          <w:numId w:val="0"/>
        </w:numPr>
        <w:wordWrap/>
        <w:adjustRightInd w:val="0"/>
        <w:snapToGrid w:val="0"/>
        <w:spacing w:before="0" w:after="0" w:line="312" w:lineRule="auto"/>
        <w:ind w:left="0" w:leftChars="0" w:right="0" w:firstLine="640" w:firstLineChars="200"/>
        <w:jc w:val="both"/>
        <w:textAlignment w:val="auto"/>
        <w:outlineLvl w:val="9"/>
        <w:rPr>
          <w:rFonts w:hint="eastAsia" w:ascii="仿宋_GB2312" w:hAnsi="仿宋_GB2312" w:eastAsia="仿宋_GB2312" w:cs="仿宋_GB2312"/>
          <w:sz w:val="32"/>
          <w:szCs w:val="32"/>
        </w:rPr>
      </w:pPr>
      <w:r>
        <w:rPr>
          <w:rFonts w:hint="eastAsia" w:ascii="楷体" w:hAnsi="楷体" w:eastAsia="楷体" w:cs="楷体"/>
          <w:b/>
          <w:bCs/>
          <w:sz w:val="32"/>
          <w:szCs w:val="32"/>
          <w:lang w:val="en-US"/>
        </w:rPr>
        <w:t>（四）加强监督制约机制。</w:t>
      </w:r>
      <w:r>
        <w:rPr>
          <w:rFonts w:hint="eastAsia" w:ascii="仿宋_GB2312" w:hAnsi="仿宋_GB2312" w:eastAsia="仿宋_GB2312" w:cs="仿宋_GB2312"/>
          <w:sz w:val="32"/>
          <w:szCs w:val="32"/>
          <w:lang w:val="en-US"/>
        </w:rPr>
        <w:t>财政部门要加强对预算单位资金使用的监督，认真审核预算单位资金使用计划和资金使用申请；建立健全财政国库支付执行机构的内部监督制约制度，财政国库部门要定期对财政国库支付执行机构的相关业务进行内部审计；中国人民银行国库部门要加强对代理财政支付清算业务的商业银行的监控，充分发挥中央银行对商业银行办理财政支付清算业务的作用；审计部门要结合财政国库管理制度的建立，进一步加强对预算执行情况的年度审计检查，促进政府部门和其他预算执行部门依法履行职责。通过建立和完善科学合理的监督制约机制，确保财政资金安全。</w:t>
      </w:r>
    </w:p>
    <w:p>
      <w:pPr>
        <w:widowControl w:val="0"/>
        <w:numPr>
          <w:numId w:val="0"/>
        </w:numPr>
        <w:wordWrap/>
        <w:adjustRightInd w:val="0"/>
        <w:snapToGrid w:val="0"/>
        <w:spacing w:before="0" w:after="0" w:line="312" w:lineRule="auto"/>
        <w:ind w:left="0" w:leftChars="0" w:right="0" w:firstLine="640" w:firstLineChars="200"/>
        <w:jc w:val="both"/>
        <w:textAlignment w:val="auto"/>
        <w:outlineLvl w:val="9"/>
        <w:rPr>
          <w:rFonts w:hint="eastAsia" w:ascii="黑体" w:hAnsi="黑体" w:eastAsia="黑体" w:cs="黑体"/>
          <w:sz w:val="32"/>
          <w:szCs w:val="32"/>
        </w:rPr>
      </w:pPr>
      <w:r>
        <w:rPr>
          <w:rFonts w:hint="eastAsia" w:ascii="黑体" w:hAnsi="黑体" w:eastAsia="黑体" w:cs="黑体"/>
          <w:sz w:val="32"/>
          <w:szCs w:val="32"/>
          <w:lang w:val="en-US"/>
        </w:rPr>
        <w:t>五、财政国库管理改革实施步骤</w:t>
      </w:r>
    </w:p>
    <w:p>
      <w:pPr>
        <w:widowControl w:val="0"/>
        <w:numPr>
          <w:numId w:val="0"/>
        </w:numPr>
        <w:wordWrap/>
        <w:adjustRightInd w:val="0"/>
        <w:snapToGrid w:val="0"/>
        <w:spacing w:before="0" w:after="0" w:line="312" w:lineRule="auto"/>
        <w:ind w:left="0" w:leftChars="0" w:right="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rPr>
        <w:t>财政国库集中支付制度改革专业性强、涉及面广，必须积极稳妥地推进，鉴于我区目前的具体情况，参照省、市做法，采取分步实施的办法来推进。2008年8月将在区财政局、区科技局、区计生局、区计生协会、区发改局、区环保局等六个部门（含下属各事业单位）进行国库集中支付试点改革。2009年，在首批单位试点成功后，在总结试点经验的基础上，逐步扩大改革范围，全面推广。</w:t>
      </w:r>
    </w:p>
    <w:sectPr>
      <w:headerReference r:id="rId4" w:type="default"/>
      <w:footerReference r:id="rId5" w:type="default"/>
      <w:pgSz w:w="11906" w:h="16838"/>
      <w:pgMar w:top="2098" w:right="1474" w:bottom="1984" w:left="1587" w:header="851" w:footer="992" w:gutter="0"/>
      <w:paperSrc w:first="0" w:other="0"/>
      <w:pgNumType w:fmt="numberInDash"/>
      <w:cols w:space="720" w:num="1"/>
      <w:docGrid w:type="lines" w:linePitch="31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Tahoma">
    <w:panose1 w:val="020B0604030504040204"/>
    <w:charset w:val="00"/>
    <w:family w:val="auto"/>
    <w:pitch w:val="default"/>
    <w:sig w:usb0="E1002EFF" w:usb1="C000605B" w:usb2="00000029" w:usb3="00000000" w:csb0="200101FF" w:csb1="20280000"/>
  </w:font>
  <w:font w:name="Symbol">
    <w:panose1 w:val="05050102010706020507"/>
    <w:charset w:val="02"/>
    <w:family w:val="roman"/>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微软雅黑">
    <w:panose1 w:val="020B0503020204020204"/>
    <w:charset w:val="86"/>
    <w:family w:val="auto"/>
    <w:pitch w:val="default"/>
    <w:sig w:usb0="80000287" w:usb1="280F3C52" w:usb2="00000016" w:usb3="00000000" w:csb0="0004001F" w:csb1="00000000"/>
  </w:font>
  <w:font w:name="Calibri">
    <w:panose1 w:val="020F0502020204030204"/>
    <w:charset w:val="00"/>
    <w:family w:val="auto"/>
    <w:pitch w:val="default"/>
    <w:sig w:usb0="E00002FF" w:usb1="4000ACFF" w:usb2="00000001" w:usb3="00000000" w:csb0="2000019F" w:csb1="00000000"/>
  </w:font>
  <w:font w:name="Cambria">
    <w:panose1 w:val="02040503050406030204"/>
    <w:charset w:val="00"/>
    <w:family w:val="auto"/>
    <w:pitch w:val="default"/>
    <w:sig w:usb0="E00002FF" w:usb1="400004FF" w:usb2="00000000"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2"/>
    </w:pPr>
    <w:r>
      <w:rPr>
        <w:rFonts w:ascii="Calibri" w:hAnsi="Calibri" w:eastAsia="宋体" w:cs="Arial"/>
        <w:kern w:val="2"/>
        <w:sz w:val="18"/>
        <w:szCs w:val="22"/>
        <w:lang w:val="en-US" w:eastAsia="zh-CN" w:bidi="ar-SA"/>
      </w:rPr>
      <w:pict>
        <v:shape id="文本框1" o:spid="_x0000_s1025" type="#_x0000_t202" style="position:absolute;left:0;margin-top:-26.45pt;height:44.65pt;width:35pt;mso-position-horizontal:outside;mso-position-horizontal-relative:margin;rotation:0f;z-index:251658240;" o:ole="f" fillcolor="#FFFFFF" filled="f" o:preferrelative="t" stroked="f" coordorigin="0,0" coordsize="21600,21600">
          <v:fill on="f" color2="#FFFFFF" focus="0%"/>
          <v:imagedata gain="65536f" blacklevel="0f" gamma="0"/>
          <o:lock v:ext="edit" position="f" selection="f" grouping="f" rotation="f" cropping="f" text="f" aspectratio="f"/>
          <v:textbox inset="0.00pt,0.00pt,0.00pt,0.00pt">
            <w:txbxContent>
              <w:p>
                <w:pPr>
                  <w:snapToGrid w:val="0"/>
                  <w:rPr>
                    <w:rFonts w:hint="eastAsia" w:eastAsia="宋体"/>
                    <w:sz w:val="1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t>- 1 -</w:t>
                </w:r>
                <w:r>
                  <w:rPr>
                    <w:rFonts w:hint="eastAsia" w:ascii="宋体" w:hAnsi="宋体" w:eastAsia="宋体" w:cs="宋体"/>
                    <w:sz w:val="28"/>
                    <w:szCs w:val="28"/>
                    <w:lang w:eastAsia="zh-CN"/>
                  </w:rP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9"/>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doNotUseIndentAsNumberingTabStop/>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uiCompat97To2003/>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Calibri"/>
        <w:lang w:val="en-US" w:eastAsia="zh-CN" w:bidi="ar-SA"/>
      </w:rPr>
    </w:rPrDefault>
  </w:docDefaults>
  <w:latentStyles w:count="156" w:defQFormat="0" w:defUnhideWhenUsed="1" w:defSemiHidden="1" w:defUIPriority="99" w:defLockedState="0">
    <w:lsdException w:qFormat="1" w:unhideWhenUsed="0" w:uiPriority="0" w:semiHidden="0" w:name="Normal"/>
    <w:lsdException w:uiPriority="99" w:name="heading 1"/>
    <w:lsdException w:uiPriority="99" w:name="heading 2"/>
    <w:lsdException w:uiPriority="99" w:name="heading 3"/>
    <w:lsdException w:uiPriority="99" w:name="heading 4"/>
    <w:lsdException w:uiPriority="99" w:name="heading 5"/>
    <w:lsdException w:uiPriority="99" w:name="heading 6"/>
    <w:lsdException w:uiPriority="99" w:name="heading 7"/>
    <w:lsdException w:uiPriority="99" w:name="heading 8"/>
    <w:lsdException w:uiPriority="9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99" w:name="toc 1"/>
    <w:lsdException w:uiPriority="99" w:name="toc 2"/>
    <w:lsdException w:uiPriority="99" w:name="toc 3"/>
    <w:lsdException w:uiPriority="99" w:name="toc 4"/>
    <w:lsdException w:uiPriority="99" w:name="toc 5"/>
    <w:lsdException w:uiPriority="99" w:name="toc 6"/>
    <w:lsdException w:uiPriority="99" w:name="toc 7"/>
    <w:lsdException w:uiPriority="99" w:name="toc 8"/>
    <w:lsdException w:uiPriority="9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uiPriority="99"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uiPriority="99" w:name="Title"/>
    <w:lsdException w:uiPriority="99" w:name="Closing"/>
    <w:lsdException w:uiPriority="99" w:name="Signature"/>
    <w:lsdException w:unhideWhenUsed="0"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uiPriority="99"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uiPriority="99" w:name="Strong"/>
    <w:lsdException w:uiPriority="99"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annotation subject"/>
    <w:lsdException w:uiPriority="99" w:name="Balloon Text"/>
  </w:latentStyles>
  <w:style w:type="paragraph" w:default="1" w:styleId="1">
    <w:name w:val="Normal"/>
    <w:qFormat/>
    <w:uiPriority w:val="0"/>
    <w:pPr>
      <w:widowControl w:val="0"/>
      <w:jc w:val="both"/>
    </w:pPr>
    <w:rPr>
      <w:rFonts w:ascii="Calibri" w:hAnsi="Calibri" w:eastAsia="宋体" w:cs="Arial"/>
      <w:kern w:val="2"/>
      <w:sz w:val="21"/>
      <w:szCs w:val="22"/>
      <w:lang w:val="en-US" w:eastAsia="zh-CN" w:bidi="ar-SA"/>
    </w:rPr>
  </w:style>
  <w:style w:type="character" w:default="1" w:styleId="4">
    <w:name w:val="Default Paragraph Font"/>
    <w:uiPriority w:val="1"/>
  </w:style>
  <w:style w:type="paragraph" w:styleId="2">
    <w:name w:val="footer"/>
    <w:basedOn w:val="1"/>
    <w:semiHidden/>
    <w:unhideWhenUsed/>
    <w:uiPriority w:val="99"/>
    <w:pPr>
      <w:tabs>
        <w:tab w:val="center" w:pos="4153"/>
        <w:tab w:val="right" w:pos="8306"/>
      </w:tabs>
      <w:snapToGrid w:val="0"/>
      <w:jc w:val="left"/>
    </w:pPr>
    <w:rPr>
      <w:sz w:val="18"/>
    </w:rPr>
  </w:style>
  <w:style w:type="paragraph" w:styleId="3">
    <w:name w:val="header"/>
    <w:basedOn w:val="1"/>
    <w:semiHidden/>
    <w:unhideWhenUsed/>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 w:type="paragraph" w:customStyle="1" w:styleId="5">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1" Type="http://schemas.openxmlformats.org/officeDocument/2006/relationships/fontTable" Target="fontTable.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 Id="rId7" Type="http://schemas.openxmlformats.org/officeDocument/2006/relationships/customXml" Target="../customXml/item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5"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0</Pages>
  <Words>4458</Words>
  <Characters>4513</Characters>
  <Lines>0</Lines>
  <Paragraphs>110</Paragraphs>
  <ScaleCrop>false</ScaleCrop>
  <LinksUpToDate>false</LinksUpToDate>
  <CharactersWithSpaces>0</CharactersWithSpaces>
  <Application>WPS Office 专业版_9.1.0.4472_{F1E327BC-269C-435d-A152-05C5408002CA}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2023-08-23T03:49:00Z</dcterms:created>
  <dc:creator>SPN-AL00</dc:creator>
  <cp:lastModifiedBy>lenovo</cp:lastModifiedBy>
  <cp:lastPrinted>2023-08-23T09:05:00Z</cp:lastPrinted>
  <dcterms:modified xsi:type="dcterms:W3CDTF">2023-08-25T09:28:40Z</dcterms:modified>
  <dc:title>莆城政〔2008〕111号</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9fa2baa532554424a7a34fbe704f7f84_21</vt:lpwstr>
  </property>
  <property fmtid="{D5CDD505-2E9C-101B-9397-08002B2CF9AE}" pid="3" name="KSOProductBuildVer">
    <vt:lpwstr>2052-9.1.0.4472</vt:lpwstr>
  </property>
</Properties>
</file>