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widowControl/>
        <w:ind w:left="0" w:leftChars="0" w:firstLine="0" w:firstLineChars="0"/>
        <w:jc w:val="center"/>
        <w:rPr>
          <w:rFonts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  <w:lang w:eastAsia="zh-CN"/>
        </w:rPr>
        <w:t>道路运输电子证照用户操作流程</w:t>
      </w:r>
    </w:p>
    <w:p>
      <w:pPr>
        <w:pStyle w:val="8"/>
        <w:keepNext w:val="0"/>
        <w:keepLines w:val="0"/>
        <w:pageBreakBefore w:val="0"/>
        <w:widowControl w:val="0"/>
        <w:tabs>
          <w:tab w:val="left" w:pos="53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firstLine="622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 w:bidi="en-US"/>
        </w:rPr>
        <w:t>一、用户申领操作流程</w:t>
      </w:r>
    </w:p>
    <w:p>
      <w:pPr>
        <w:pStyle w:val="8"/>
        <w:keepNext w:val="0"/>
        <w:keepLines w:val="0"/>
        <w:pageBreakBefore w:val="0"/>
        <w:widowControl w:val="0"/>
        <w:tabs>
          <w:tab w:val="left" w:pos="53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ind w:firstLine="622" w:firstLineChars="200"/>
        <w:jc w:val="both"/>
        <w:textAlignment w:val="auto"/>
        <w:rPr>
          <w:rFonts w:ascii="方正小标宋简体" w:eastAsia="方正小标宋简体"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t>第一步：手机APP下载安装</w:t>
      </w:r>
    </w:p>
    <w:p>
      <w:pPr>
        <w:pStyle w:val="8"/>
        <w:keepNext w:val="0"/>
        <w:keepLines w:val="0"/>
        <w:pageBreakBefore w:val="0"/>
        <w:widowControl w:val="0"/>
        <w:tabs>
          <w:tab w:val="left" w:pos="53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560" w:lineRule="exact"/>
        <w:ind w:firstLine="622" w:firstLineChars="200"/>
        <w:jc w:val="both"/>
        <w:textAlignment w:val="auto"/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途径一：用户可通过扫描二维码或者搜索“全国道路运输电子证照”微信小程序，在首页用户可选择自然人登录或者法人登录。该途径适用于全国通用“三类九证”的亮证；</w:t>
      </w:r>
    </w:p>
    <w:p>
      <w:pPr>
        <w:pStyle w:val="8"/>
        <w:keepNext w:val="0"/>
        <w:keepLines w:val="0"/>
        <w:pageBreakBefore w:val="0"/>
        <w:widowControl w:val="0"/>
        <w:tabs>
          <w:tab w:val="left" w:pos="53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560" w:lineRule="exact"/>
        <w:ind w:firstLine="622" w:firstLineChars="200"/>
        <w:jc w:val="both"/>
        <w:textAlignment w:val="auto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途径二：用户可通过登录“闽政通APP”官方网站</w:t>
      </w:r>
    </w:p>
    <w:p>
      <w:pPr>
        <w:pStyle w:val="8"/>
        <w:keepNext w:val="0"/>
        <w:keepLines w:val="0"/>
        <w:pageBreakBefore w:val="0"/>
        <w:widowControl w:val="0"/>
        <w:tabs>
          <w:tab w:val="left" w:pos="53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560" w:lineRule="exact"/>
        <w:ind w:firstLine="0"/>
        <w:jc w:val="both"/>
        <w:textAlignment w:val="auto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  <w:t>https://www.fujian.gov.cn/bsfw/mztapp/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，在首页扫描“闽政通APP”二维码下载“闽政通</w:t>
      </w:r>
      <w:r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  <w:t>APP”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，免费申领电子证照。该途径适用于全国通用“三类九证”的亮证；</w:t>
      </w:r>
    </w:p>
    <w:p>
      <w:pPr>
        <w:pStyle w:val="8"/>
        <w:keepNext w:val="0"/>
        <w:keepLines w:val="0"/>
        <w:pageBreakBefore w:val="0"/>
        <w:widowControl w:val="0"/>
        <w:tabs>
          <w:tab w:val="left" w:pos="53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560" w:lineRule="exact"/>
        <w:ind w:firstLine="622" w:firstLineChars="200"/>
        <w:jc w:val="both"/>
        <w:textAlignment w:val="auto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途径三：用户可通过微信“扫一扫”功能，扫码下载“运证通”APP。安卓用户扫描二维码后会弹出安装包下载提示，正在下载完毕之后点击安装即可。该途径适用于全国通用“三类九证”的亮证。</w:t>
      </w:r>
    </w:p>
    <w:p>
      <w:pPr>
        <w:pStyle w:val="8"/>
        <w:tabs>
          <w:tab w:val="left" w:pos="5371"/>
        </w:tabs>
        <w:spacing w:afterLines="0" w:line="240" w:lineRule="auto"/>
        <w:ind w:firstLine="0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ascii="仿宋_GB2312" w:hAnsi="Times New Roman" w:eastAsia="仿宋_GB2312" w:cs="Times New Roman"/>
          <w:sz w:val="32"/>
          <w:szCs w:val="32"/>
          <w:lang w:val="en-US" w:eastAsia="zh-CN" w:bidi="ar-SA"/>
        </w:rPr>
        <w:drawing>
          <wp:inline distT="0" distB="0" distL="114300" distR="114300">
            <wp:extent cx="1901825" cy="2682240"/>
            <wp:effectExtent l="0" t="0" r="317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tabs>
          <w:tab w:val="left" w:pos="53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560" w:lineRule="exact"/>
        <w:ind w:firstLine="622" w:firstLineChars="200"/>
        <w:textAlignment w:val="auto"/>
        <w:rPr>
          <w:rFonts w:ascii="方正小标宋简体" w:eastAsia="方正小标宋简体"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t>第二步：实名认证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560" w:lineRule="exact"/>
        <w:ind w:firstLine="622" w:firstLineChars="200"/>
        <w:jc w:val="both"/>
        <w:textAlignment w:val="auto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用户完成“运证通APP”注册登录后，在进行申领证照的操作时提示用户进行实名认证，点击确定进入实名认证流程。</w:t>
      </w:r>
    </w:p>
    <w:p>
      <w:pPr>
        <w:spacing w:afterLines="0" w:line="240" w:lineRule="auto"/>
        <w:jc w:val="center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 w:bidi="ar-SA"/>
        </w:rPr>
        <w:drawing>
          <wp:inline distT="0" distB="0" distL="114300" distR="114300">
            <wp:extent cx="1619885" cy="2973705"/>
            <wp:effectExtent l="0" t="0" r="18415" b="1714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Lines="0" w:line="560" w:lineRule="exact"/>
        <w:ind w:firstLine="622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用户上传身份证，识别成功后，进行人脸识别，人脸识别通过后，实名认证通过。</w:t>
      </w:r>
    </w:p>
    <w:p>
      <w:pPr>
        <w:spacing w:afterLines="0" w:line="240" w:lineRule="auto"/>
        <w:jc w:val="center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 w:bidi="ar-SA"/>
        </w:rPr>
        <w:drawing>
          <wp:inline distT="0" distB="0" distL="114300" distR="114300">
            <wp:extent cx="1619250" cy="3239770"/>
            <wp:effectExtent l="0" t="0" r="0" b="17780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1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完成实名认证后进入手机APP首页，选择证照签发的省份，选择对应省份以后，进入证照所属省份。</w:t>
      </w:r>
    </w:p>
    <w:p>
      <w:pPr>
        <w:pStyle w:val="8"/>
        <w:tabs>
          <w:tab w:val="left" w:pos="5371"/>
        </w:tabs>
        <w:spacing w:afterLines="0" w:line="240" w:lineRule="auto"/>
        <w:ind w:firstLine="385" w:firstLineChars="142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lang w:val="en-US"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1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5371"/>
        </w:tabs>
        <w:spacing w:afterLines="0" w:line="240" w:lineRule="auto"/>
        <w:ind w:firstLine="622" w:firstLineChars="200"/>
        <w:rPr>
          <w:rFonts w:ascii="方正小标宋简体" w:eastAsia="方正小标宋简体"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t>第三步：申领证照</w:t>
      </w:r>
    </w:p>
    <w:p>
      <w:pPr>
        <w:pStyle w:val="8"/>
        <w:tabs>
          <w:tab w:val="left" w:pos="5371"/>
        </w:tabs>
        <w:spacing w:afterLines="0" w:line="240" w:lineRule="auto"/>
        <w:ind w:left="0" w:firstLine="622" w:firstLineChars="200"/>
        <w:jc w:val="both"/>
        <w:rPr>
          <w:rFonts w:hint="eastAsia" w:ascii="楷体" w:hAnsi="楷体" w:eastAsia="楷体" w:cs="楷体"/>
          <w:sz w:val="32"/>
          <w:szCs w:val="32"/>
          <w:lang w:val="en-US" w:eastAsia="zh-CN" w:bidi="en-US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 w:bidi="en-US"/>
        </w:rPr>
        <w:t>1.从业资格证申领</w:t>
      </w:r>
    </w:p>
    <w:p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实名认证后的用户点击“资格证领证”，进入证照申领页；选择证照签发省份（默认为当前选择的省份）后，点击确认申领，完成证照申领并进入证照列表。</w:t>
      </w:r>
    </w:p>
    <w:p>
      <w:pPr>
        <w:pStyle w:val="8"/>
        <w:tabs>
          <w:tab w:val="left" w:pos="5371"/>
        </w:tabs>
        <w:spacing w:afterLines="0" w:line="240" w:lineRule="auto"/>
        <w:ind w:firstLine="0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lang w:val="en-US" w:eastAsia="zh-CN" w:bidi="ar-SA"/>
        </w:rPr>
        <w:drawing>
          <wp:inline distT="0" distB="0" distL="114300" distR="114300">
            <wp:extent cx="1619885" cy="1483995"/>
            <wp:effectExtent l="0" t="0" r="18415" b="1905"/>
            <wp:docPr id="1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/>
                  </pic:nvPicPr>
                  <pic:blipFill>
                    <a:blip r:embed="rId19"/>
                    <a:srcRect b="5419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 w:bidi="ar-SA"/>
        </w:rPr>
        <w:drawing>
          <wp:inline distT="0" distB="0" distL="114300" distR="114300">
            <wp:extent cx="1619885" cy="1511935"/>
            <wp:effectExtent l="0" t="0" r="18415" b="1206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rcRect b="5333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5371"/>
        </w:tabs>
        <w:spacing w:afterLines="0" w:line="240" w:lineRule="auto"/>
        <w:ind w:left="0" w:firstLine="622" w:firstLineChars="200"/>
        <w:jc w:val="both"/>
        <w:rPr>
          <w:rFonts w:hint="eastAsia" w:ascii="楷体" w:hAnsi="楷体" w:eastAsia="楷体" w:cs="楷体"/>
          <w:sz w:val="32"/>
          <w:szCs w:val="32"/>
          <w:lang w:val="en-US" w:eastAsia="zh-CN" w:bidi="en-US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 w:bidi="en-US"/>
        </w:rPr>
        <w:t>2.道路运输证申领</w:t>
      </w:r>
    </w:p>
    <w:p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实名认证后的用户点击“运输证领证”，进入证照申领页；选择证照签发省份（默认为当前选择的省份）后，用户输入车牌号码、车辆识别代码后六位，点击确认申领，完成证照申领并进入证照列表。</w:t>
      </w:r>
    </w:p>
    <w:p>
      <w:pPr>
        <w:pStyle w:val="8"/>
        <w:tabs>
          <w:tab w:val="left" w:pos="5371"/>
        </w:tabs>
        <w:spacing w:afterLines="0" w:line="240" w:lineRule="auto"/>
        <w:ind w:firstLine="542" w:firstLineChars="200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lang w:val="en-US" w:eastAsia="zh-CN" w:bidi="ar-SA"/>
        </w:rPr>
        <w:drawing>
          <wp:inline distT="0" distB="0" distL="114300" distR="114300">
            <wp:extent cx="1619885" cy="1926590"/>
            <wp:effectExtent l="0" t="0" r="18415" b="16510"/>
            <wp:docPr id="11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21"/>
                    <a:srcRect t="-5037" b="4557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 w:bidi="ar-SA"/>
        </w:rPr>
        <w:drawing>
          <wp:inline distT="0" distB="0" distL="114300" distR="114300">
            <wp:extent cx="1619885" cy="1946910"/>
            <wp:effectExtent l="0" t="0" r="18415" b="152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 b="3990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5371"/>
        </w:tabs>
        <w:spacing w:afterLines="0" w:line="240" w:lineRule="auto"/>
        <w:ind w:left="0" w:firstLine="622" w:firstLineChars="200"/>
        <w:jc w:val="both"/>
        <w:rPr>
          <w:rFonts w:hint="eastAsia" w:ascii="楷体" w:hAnsi="楷体" w:eastAsia="楷体" w:cs="楷体"/>
          <w:sz w:val="32"/>
          <w:szCs w:val="32"/>
          <w:lang w:val="en-US" w:eastAsia="zh-CN" w:bidi="en-US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 w:bidi="en-US"/>
        </w:rPr>
        <w:t>3.经营许可证申领</w:t>
      </w:r>
    </w:p>
    <w:p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实名认证后的用户点击“许可证领证”，进入证照申领页；选择证照签发省份（默认为当前选择的省份）后，用户输入经营许可证的业户名称、统一社会信用代码，点击确认申领，完成证照申领并进入证照列表。</w:t>
      </w:r>
    </w:p>
    <w:p>
      <w:pPr>
        <w:pStyle w:val="8"/>
        <w:tabs>
          <w:tab w:val="left" w:pos="5371"/>
        </w:tabs>
        <w:spacing w:afterLines="0" w:line="240" w:lineRule="auto"/>
        <w:ind w:firstLine="542" w:firstLineChars="200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lang w:val="en-US" w:eastAsia="zh-CN" w:bidi="ar-SA"/>
        </w:rPr>
        <w:drawing>
          <wp:inline distT="0" distB="0" distL="114300" distR="114300">
            <wp:extent cx="1619885" cy="2205355"/>
            <wp:effectExtent l="0" t="0" r="18415" b="444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 preferRelativeResize="0"/>
                  </pic:nvPicPr>
                  <pic:blipFill>
                    <a:blip r:embed="rId23"/>
                    <a:srcRect b="3192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 w:bidi="ar-SA"/>
        </w:rPr>
        <w:drawing>
          <wp:inline distT="0" distB="0" distL="114300" distR="114300">
            <wp:extent cx="1619885" cy="2185035"/>
            <wp:effectExtent l="0" t="0" r="18415" b="571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rcRect b="3255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tabs>
          <w:tab w:val="left" w:pos="5371"/>
        </w:tabs>
        <w:spacing w:afterLines="0" w:line="240" w:lineRule="auto"/>
        <w:ind w:firstLine="622" w:firstLineChars="200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</w:p>
    <w:p>
      <w:pPr>
        <w:pStyle w:val="8"/>
        <w:tabs>
          <w:tab w:val="left" w:pos="5371"/>
        </w:tabs>
        <w:spacing w:after="0" w:afterLines="0" w:line="240" w:lineRule="auto"/>
        <w:ind w:firstLine="622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 w:bidi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 w:bidi="en-US"/>
        </w:rPr>
        <w:t>二、用户亮证操作流程</w:t>
      </w:r>
    </w:p>
    <w:p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点击“亮证”进入二维码亮证页，选择不同的证件展示不同的二维码。点击证照详请，跳转到证照详情页。</w:t>
      </w:r>
    </w:p>
    <w:p>
      <w:pPr>
        <w:spacing w:afterLines="0" w:line="240" w:lineRule="auto"/>
        <w:ind w:firstLine="1866" w:firstLineChars="600"/>
        <w:rPr>
          <w:rFonts w:hint="eastAsia" w:ascii="仿宋_GB2312" w:hAnsi="仿宋_GB2312" w:eastAsia="仿宋_GB2312" w:cs="仿宋_GB2312"/>
          <w:lang w:eastAsia="zh-CN"/>
        </w:rPr>
      </w:pPr>
      <w:r>
        <w:rPr>
          <w:rFonts w:ascii="仿宋_GB2312" w:hAnsi="Times New Roman" w:eastAsia="仿宋_GB2312" w:cs="Times New Roman"/>
          <w:sz w:val="32"/>
          <w:szCs w:val="32"/>
          <w:lang w:val="en-US"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仿宋_GB2312"/>
          <w:szCs w:val="32"/>
        </w:rPr>
        <w:t xml:space="preserve">   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701" w:right="1588" w:bottom="1587" w:left="1588" w:header="851" w:footer="1409" w:gutter="0"/>
      <w:pgNumType w:fmt="numberInDash"/>
      <w:cols w:space="720" w:num="1"/>
      <w:titlePg/>
      <w:docGrid w:type="linesAndChars" w:linePitch="610" w:charSpace="-18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22"/>
      </w:pPr>
      <w:r>
        <w:separator/>
      </w:r>
    </w:p>
  </w:endnote>
  <w:endnote w:type="continuationSeparator" w:id="1">
    <w:p>
      <w:pPr>
        <w:ind w:firstLine="62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  <w:rPr>
        <w:rFonts w:hint="eastAsia"/>
        <w:szCs w:val="2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right="480" w:rightChars="150" w:firstLine="420" w:firstLineChars="150"/>
                            <w:textAlignment w:val="auto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WAAAAZHJzL1BLAQIUABQAAAAIAIdO4kCzSVju0AAAAAUBAAAPAAAAAAAAAAEAIAAAADgAAABk&#10;cnMvZG93bnJldi54bWxQSwECFAAUAAAACACHTuJAr8ClVtwCAAAkBgAADgAAAAAAAAABACAAAAA1&#10;AQAAZHJzL2Uyb0RvYy54bWxQSwUGAAAAAAYABgBZAQAAg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right="480" w:rightChars="150" w:firstLine="420" w:firstLineChars="150"/>
                      <w:textAlignment w:val="auto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"/>
      <w:ind w:firstLine="360"/>
      <w:rPr>
        <w:rFonts w:hint="eastAsia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98" w:firstLineChars="71"/>
      <w:rPr>
        <w:rFonts w:hint="eastAsia" w:ascii="宋体" w:hAnsi="宋体" w:eastAsia="宋体" w:cs="宋体"/>
        <w:sz w:val="28"/>
        <w:szCs w:val="28"/>
      </w:rPr>
    </w:pPr>
    <w:r>
      <w:rPr>
        <w:rStyle w:val="7"/>
        <w:rFonts w:hint="eastAsia" w:ascii="宋体" w:hAnsi="宋体" w:eastAsia="宋体" w:cs="宋体"/>
        <w:sz w:val="28"/>
        <w:szCs w:val="28"/>
      </w:rPr>
      <w:t xml:space="preserve">— </w:t>
    </w:r>
    <w:r>
      <w:rPr>
        <w:rFonts w:hint="eastAsia" w:ascii="宋体" w:hAnsi="宋体" w:eastAsia="宋体" w:cs="宋体"/>
        <w:sz w:val="28"/>
        <w:szCs w:val="28"/>
      </w:rPr>
      <w:fldChar w:fldCharType="begin"/>
    </w:r>
    <w:r>
      <w:rPr>
        <w:rStyle w:val="7"/>
        <w:rFonts w:hint="eastAsia" w:ascii="宋体" w:hAnsi="宋体" w:eastAsia="宋体" w:cs="宋体"/>
        <w:sz w:val="28"/>
        <w:szCs w:val="28"/>
      </w:rPr>
      <w:instrText xml:space="preserve">PAGE  </w:instrText>
    </w:r>
    <w:r>
      <w:rPr>
        <w:rFonts w:hint="eastAsia" w:ascii="宋体" w:hAnsi="宋体" w:eastAsia="宋体" w:cs="宋体"/>
        <w:sz w:val="28"/>
        <w:szCs w:val="28"/>
      </w:rPr>
      <w:fldChar w:fldCharType="separate"/>
    </w:r>
    <w:r>
      <w:rPr>
        <w:rStyle w:val="7"/>
        <w:rFonts w:ascii="宋体" w:hAnsi="宋体" w:eastAsia="宋体" w:cs="宋体"/>
        <w:sz w:val="28"/>
        <w:szCs w:val="28"/>
      </w:rPr>
      <w:t>2</w:t>
    </w:r>
    <w:r>
      <w:rPr>
        <w:rFonts w:hint="eastAsia" w:ascii="宋体" w:hAnsi="宋体" w:eastAsia="宋体" w:cs="宋体"/>
        <w:sz w:val="28"/>
        <w:szCs w:val="28"/>
      </w:rPr>
      <w:fldChar w:fldCharType="end"/>
    </w:r>
    <w:r>
      <w:rPr>
        <w:rStyle w:val="7"/>
        <w:rFonts w:hint="eastAsia" w:ascii="宋体" w:hAnsi="宋体" w:eastAsia="宋体" w:cs="宋体"/>
        <w:sz w:val="28"/>
        <w:szCs w:val="28"/>
      </w:rPr>
      <w:t xml:space="preserve"> —</w:t>
    </w:r>
  </w:p>
  <w:p>
    <w:pPr>
      <w:pStyle w:val="2"/>
      <w:ind w:firstLine="360"/>
      <w:rPr>
        <w:rFonts w:hint="eastAsia"/>
        <w:szCs w:val="28"/>
      </w:rPr>
    </w:pPr>
  </w:p>
  <w:p>
    <w:pPr>
      <w:pStyle w:val="2"/>
      <w:ind w:firstLine="360"/>
      <w:rPr>
        <w:rFonts w:hint="eastAsia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400"/>
      <w:rPr>
        <w:rFonts w:hint="eastAsia"/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right="480" w:rightChars="150" w:firstLine="420" w:firstLineChars="150"/>
                            <w:textAlignment w:val="auto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FgAAAGRycy9QSwECFAAUAAAACACHTuJAs0lY7tAAAAAFAQAADwAAAAAAAAABACAAAAA4AAAA&#10;ZHJzL2Rvd25yZXYueG1sUEsBAhQAFAAAAAgAh07iQDM3tSfdAgAAJgYAAA4AAAAAAAAAAQAgAAAA&#10;NQEAAGRycy9lMm9Eb2MueG1sUEsFBgAAAAAGAAYAWQEAAI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right="480" w:rightChars="150" w:firstLine="420" w:firstLineChars="150"/>
                      <w:textAlignment w:val="auto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22"/>
      </w:pPr>
      <w:r>
        <w:separator/>
      </w:r>
    </w:p>
  </w:footnote>
  <w:footnote w:type="continuationSeparator" w:id="1">
    <w:p>
      <w:pPr>
        <w:ind w:firstLine="62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0OWFlMGYwYmFjMTVjNGVjYzgzNTkzOTJlZWE0ZjQifQ=="/>
  </w:docVars>
  <w:rsids>
    <w:rsidRoot w:val="3E250885"/>
    <w:rsid w:val="027A5ACA"/>
    <w:rsid w:val="0911242E"/>
    <w:rsid w:val="135E2714"/>
    <w:rsid w:val="15002191"/>
    <w:rsid w:val="1B23671D"/>
    <w:rsid w:val="1F361B2A"/>
    <w:rsid w:val="203767C6"/>
    <w:rsid w:val="24BA7912"/>
    <w:rsid w:val="24F12462"/>
    <w:rsid w:val="289A4AF7"/>
    <w:rsid w:val="3031397C"/>
    <w:rsid w:val="3E250885"/>
    <w:rsid w:val="3F7C275B"/>
    <w:rsid w:val="42D950B7"/>
    <w:rsid w:val="44357A22"/>
    <w:rsid w:val="4AD863FE"/>
    <w:rsid w:val="513E4C00"/>
    <w:rsid w:val="528F4686"/>
    <w:rsid w:val="638526BF"/>
    <w:rsid w:val="66136F7E"/>
    <w:rsid w:val="71C805F9"/>
    <w:rsid w:val="71E32F38"/>
    <w:rsid w:val="735A34D3"/>
    <w:rsid w:val="7BA92E3E"/>
    <w:rsid w:val="DFF71C5D"/>
    <w:rsid w:val="EF7B8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Body Text First Indent 2"/>
    <w:qFormat/>
    <w:uiPriority w:val="0"/>
    <w:pPr>
      <w:widowControl w:val="0"/>
      <w:spacing w:after="120"/>
      <w:ind w:left="0" w:leftChars="0" w:firstLine="420" w:firstLineChars="200"/>
      <w:jc w:val="left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styleId="7">
    <w:name w:val="page number"/>
    <w:basedOn w:val="6"/>
    <w:qFormat/>
    <w:uiPriority w:val="0"/>
  </w:style>
  <w:style w:type="paragraph" w:customStyle="1" w:styleId="8">
    <w:name w:val="Body text|1"/>
    <w:basedOn w:val="1"/>
    <w:qFormat/>
    <w:uiPriority w:val="0"/>
    <w:pPr>
      <w:spacing w:line="430" w:lineRule="auto"/>
      <w:ind w:firstLine="400" w:firstLineChars="0"/>
      <w:jc w:val="left"/>
    </w:pPr>
    <w:rPr>
      <w:rFonts w:ascii="宋体" w:hAnsi="宋体" w:eastAsia="宋体" w:cs="宋体"/>
      <w:sz w:val="28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jpe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791</Words>
  <Characters>846</Characters>
  <Lines>0</Lines>
  <Paragraphs>0</Paragraphs>
  <TotalTime>5</TotalTime>
  <ScaleCrop>false</ScaleCrop>
  <LinksUpToDate>false</LinksUpToDate>
  <CharactersWithSpaces>849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2023-02-01T18:18:00Z</dcterms:created>
  <dc:creator>JTT</dc:creator>
  <cp:lastModifiedBy>pt</cp:lastModifiedBy>
  <dcterms:modified xsi:type="dcterms:W3CDTF">2025-06-11T16:12:19Z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A4A9079DEC1B4292A5955E39460EE929_13</vt:lpwstr>
  </property>
</Properties>
</file>