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_GB2312" w:hAnsi="仿宋"/>
        </w:rPr>
      </w:pPr>
    </w:p>
    <w:p>
      <w:pPr>
        <w:spacing w:line="600" w:lineRule="exact"/>
        <w:jc w:val="center"/>
        <w:rPr>
          <w:rFonts w:hint="eastAsia" w:ascii="仿宋_GB2312" w:hAnsi="仿宋"/>
        </w:rPr>
      </w:pPr>
    </w:p>
    <w:p>
      <w:pPr>
        <w:spacing w:line="600" w:lineRule="exact"/>
        <w:jc w:val="center"/>
        <w:rPr>
          <w:rFonts w:hint="eastAsia" w:ascii="仿宋_GB2312" w:hAnsi="仿宋"/>
        </w:rPr>
      </w:pPr>
    </w:p>
    <w:p>
      <w:pPr>
        <w:spacing w:line="600" w:lineRule="exact"/>
        <w:jc w:val="both"/>
        <w:rPr>
          <w:rFonts w:hint="eastAsia" w:ascii="仿宋_GB2312" w:hAnsi="仿宋"/>
        </w:rPr>
      </w:pPr>
    </w:p>
    <w:p>
      <w:pPr>
        <w:spacing w:line="600" w:lineRule="exact"/>
        <w:jc w:val="center"/>
        <w:rPr>
          <w:rFonts w:hint="default" w:ascii="方正小标宋简体" w:hAnsi="方正小标宋简体" w:eastAsia="仿宋_GB2312" w:cs="方正小标宋简体"/>
          <w:bCs/>
          <w:sz w:val="44"/>
          <w:szCs w:val="44"/>
          <w:lang w:val="en-US" w:eastAsia="zh-CN"/>
        </w:rPr>
      </w:pPr>
      <w:r>
        <w:rPr>
          <w:rFonts w:hint="eastAsia" w:ascii="仿宋_GB2312" w:hAnsi="仿宋"/>
        </w:rPr>
        <w:t>莆</w:t>
      </w:r>
      <w:r>
        <w:rPr>
          <w:rFonts w:hint="eastAsia" w:ascii="仿宋_GB2312" w:hAnsi="仿宋"/>
          <w:lang w:eastAsia="zh-CN"/>
        </w:rPr>
        <w:t>城民</w:t>
      </w:r>
      <w:r>
        <w:rPr>
          <w:rFonts w:hint="eastAsia" w:ascii="仿宋_GB2312" w:hAnsi="仿宋"/>
        </w:rPr>
        <w:t>〔</w:t>
      </w:r>
      <w:r>
        <w:rPr>
          <w:rFonts w:hint="eastAsia" w:ascii="仿宋_GB2312" w:hAnsi="仿宋"/>
          <w:lang w:val="en-US" w:eastAsia="zh-CN"/>
        </w:rPr>
        <w:t>2020</w:t>
      </w:r>
      <w:r>
        <w:rPr>
          <w:rFonts w:hint="eastAsia" w:ascii="仿宋_GB2312" w:hAnsi="仿宋"/>
        </w:rPr>
        <w:t>〕</w:t>
      </w:r>
      <w:r>
        <w:rPr>
          <w:rFonts w:hint="eastAsia" w:ascii="仿宋_GB2312" w:hAnsi="仿宋"/>
          <w:lang w:val="en-US" w:eastAsia="zh-CN"/>
        </w:rPr>
        <w:t>170号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关于下达2020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养老机构综合责任保险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区两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级补助资金的通知</w:t>
      </w:r>
    </w:p>
    <w:p>
      <w:pPr>
        <w:spacing w:line="300" w:lineRule="exact"/>
        <w:rPr>
          <w:rFonts w:eastAsia="方正小标宋简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常太镇民政办、东海镇民政办</w:t>
      </w:r>
      <w:r>
        <w:rPr>
          <w:rFonts w:hint="eastAsia" w:ascii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莆田市民政局、莆田市财政局《关于推进养老机构综合责任保险工作的实施意见》（莆民〔2015〕115号）、《莆田市民政局 莆田市财政局关于延长&lt;关于推行养老机构综合责任保险工作的实施意见&gt;有效期和变更保险对象的通知》（莆民〔2019〕97号）精神，</w:t>
      </w:r>
      <w:r>
        <w:rPr>
          <w:rFonts w:hint="eastAsia" w:ascii="仿宋_GB2312"/>
        </w:rPr>
        <w:t>经研究，现下达</w:t>
      </w:r>
      <w:r>
        <w:rPr>
          <w:rFonts w:hint="eastAsia" w:ascii="仿宋_GB2312"/>
          <w:lang w:val="en-US" w:eastAsia="zh-CN"/>
        </w:rPr>
        <w:t>2020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养老机构综合责任保险市区两级补助资金共计8686.4元（具体详见附件），请你们及时下达到各养老机构。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/>
        </w:rPr>
        <w:t>附件</w:t>
      </w:r>
      <w:r>
        <w:rPr>
          <w:rFonts w:hint="eastAsia" w:ascii="仿宋_GB2312"/>
          <w:b w:val="0"/>
          <w:bCs w:val="0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养老机构综合责任保险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区两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级补助资金分配表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/>
          <w:lang w:val="en-US"/>
        </w:rPr>
      </w:pPr>
      <w:r>
        <w:rPr>
          <w:rFonts w:hint="eastAsia" w:ascii="仿宋_GB2312"/>
        </w:rPr>
        <w:t xml:space="preserve">           </w:t>
      </w:r>
      <w:r>
        <w:rPr>
          <w:rFonts w:hint="eastAsia" w:ascii="仿宋_GB2312"/>
          <w:lang w:val="en-US" w:eastAsia="zh-CN"/>
        </w:rPr>
        <w:t xml:space="preserve">       </w:t>
      </w:r>
      <w:r>
        <w:rPr>
          <w:rFonts w:hint="eastAsia" w:ascii="仿宋_GB2312"/>
        </w:rPr>
        <w:t xml:space="preserve">  莆田市</w:t>
      </w:r>
      <w:r>
        <w:rPr>
          <w:rFonts w:hint="eastAsia" w:ascii="仿宋_GB2312"/>
          <w:lang w:val="en-US" w:eastAsia="zh-CN"/>
        </w:rPr>
        <w:t>城厢区民政局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 xml:space="preserve">                           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  20</w:t>
      </w:r>
      <w:bookmarkStart w:id="0" w:name="_GoBack"/>
      <w:bookmarkEnd w:id="0"/>
      <w:r>
        <w:rPr>
          <w:rFonts w:hint="eastAsia" w:ascii="仿宋_GB2312"/>
          <w:lang w:val="en-US" w:eastAsia="zh-CN"/>
        </w:rPr>
        <w:t>20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12</w:t>
      </w:r>
      <w:r>
        <w:rPr>
          <w:rFonts w:hint="eastAsia" w:ascii="仿宋_GB2312"/>
        </w:rPr>
        <w:t>月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eastAsia="仿宋_GB231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417" w:bottom="1440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Theme="majorEastAsia" w:hAnsiTheme="majorEastAsia" w:eastAsiaTheme="majorEastAsia" w:cstheme="majorEastAsia"/>
          <w:b/>
          <w:bCs w:val="0"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养老机构综合责任保险</w:t>
      </w:r>
    </w:p>
    <w:p>
      <w:pPr>
        <w:numPr>
          <w:ilvl w:val="0"/>
          <w:numId w:val="0"/>
        </w:numPr>
        <w:spacing w:line="520" w:lineRule="exact"/>
        <w:ind w:left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区两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级补助资金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分配表</w:t>
      </w:r>
    </w:p>
    <w:p>
      <w:pPr>
        <w:spacing w:line="520" w:lineRule="exact"/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157"/>
        <w:gridCol w:w="1320"/>
        <w:gridCol w:w="1410"/>
        <w:gridCol w:w="127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5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3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市级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区级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合计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</w:rPr>
              <w:t>依   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常太镇敬老院（福建信研养老产业科技发展有限公司城厢常太分公司）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2776.8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2776.8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5553.6</w:t>
            </w:r>
          </w:p>
        </w:tc>
        <w:tc>
          <w:tcPr>
            <w:tcW w:w="1376" w:type="dxa"/>
            <w:vAlign w:val="center"/>
          </w:tcPr>
          <w:p>
            <w:pPr>
              <w:tabs>
                <w:tab w:val="left" w:pos="7305"/>
              </w:tabs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莆财社〔20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191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东海镇敬老院（福建信研养老产业科技发展有限公司城厢东海分公司）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1566.4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1566.4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3132.8</w:t>
            </w:r>
          </w:p>
        </w:tc>
        <w:tc>
          <w:tcPr>
            <w:tcW w:w="1376" w:type="dxa"/>
            <w:vAlign w:val="center"/>
          </w:tcPr>
          <w:p>
            <w:pPr>
              <w:tabs>
                <w:tab w:val="left" w:pos="7305"/>
              </w:tabs>
              <w:jc w:val="center"/>
              <w:rPr>
                <w:rFonts w:hint="eastAsia"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莆财社〔20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191</w:t>
            </w:r>
            <w:r>
              <w:rPr>
                <w:rFonts w:hint="eastAsia" w:ascii="仿宋_GB2312" w:eastAsia="仿宋_GB2312"/>
                <w:sz w:val="32"/>
                <w:szCs w:val="32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4343.2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4343.2</w:t>
            </w:r>
          </w:p>
        </w:tc>
        <w:tc>
          <w:tcPr>
            <w:tcW w:w="12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8686.4</w:t>
            </w:r>
          </w:p>
        </w:tc>
        <w:tc>
          <w:tcPr>
            <w:tcW w:w="13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20" w:lineRule="exact"/>
        <w:jc w:val="left"/>
        <w:rPr>
          <w:rFonts w:hint="eastAsia" w:ascii="仿宋_GB2312" w:hAnsi="方正小标宋简体" w:cs="方正小标宋简体"/>
          <w:sz w:val="28"/>
          <w:szCs w:val="28"/>
        </w:rPr>
      </w:pPr>
    </w:p>
    <w:p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hint="eastAsia" w:eastAsiaTheme="minorEastAsia"/>
          <w:lang w:val="en-US" w:eastAsia="zh-CN"/>
        </w:rPr>
      </w:pPr>
    </w:p>
    <w:sectPr>
      <w:footerReference r:id="rId5" w:type="default"/>
      <w:pgSz w:w="11906" w:h="16838"/>
      <w:pgMar w:top="1440" w:right="1417" w:bottom="1440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0tCtEBAACi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Z2Pvg9p1eZtSJ+Cv9xG7yU2mCiPsVBhHl2lOa5Z246mfsx5/rf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MYNLQr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2EC0"/>
    <w:rsid w:val="0C78158C"/>
    <w:rsid w:val="0CE945C4"/>
    <w:rsid w:val="18632EC0"/>
    <w:rsid w:val="1E4915CF"/>
    <w:rsid w:val="28152A88"/>
    <w:rsid w:val="346C42E6"/>
    <w:rsid w:val="376C3D47"/>
    <w:rsid w:val="39425A95"/>
    <w:rsid w:val="43CA7093"/>
    <w:rsid w:val="45244CCE"/>
    <w:rsid w:val="4762256C"/>
    <w:rsid w:val="4A982C8B"/>
    <w:rsid w:val="4B4768F8"/>
    <w:rsid w:val="4F8C5342"/>
    <w:rsid w:val="530B7721"/>
    <w:rsid w:val="562E27E9"/>
    <w:rsid w:val="60BF05E4"/>
    <w:rsid w:val="646C3BC1"/>
    <w:rsid w:val="653D6C38"/>
    <w:rsid w:val="65633F1D"/>
    <w:rsid w:val="6F670E88"/>
    <w:rsid w:val="7AC31D7D"/>
    <w:rsid w:val="7CCA5DE7"/>
    <w:rsid w:val="7DA3521D"/>
    <w:rsid w:val="7FA4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2019-04-11T03:11:00Z</dcterms:created>
  <dc:creator>DELL</dc:creator>
  <cp:lastModifiedBy>lenovo</cp:lastModifiedBy>
  <cp:lastPrinted>2020-12-09T01:24:29Z</cp:lastPrinted>
  <dcterms:modified xsi:type="dcterms:W3CDTF">2020-12-09T01:38:27Z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