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rPr>
          <w:rFonts w:ascii="黑体" w:hAnsi="黑体" w:eastAsia="黑体"/>
          <w:sz w:val="32"/>
          <w:szCs w:val="32"/>
        </w:rPr>
      </w:pPr>
      <w:r>
        <w:rPr>
          <w:rFonts w:ascii="黑体" w:hAnsi="黑体" w:eastAsia="黑体"/>
          <w:sz w:val="32"/>
          <w:szCs w:val="32"/>
        </w:rPr>
        <w:t>附件2</w:t>
      </w:r>
    </w:p>
    <w:p>
      <w:pPr>
        <w:adjustRightInd w:val="0"/>
        <w:snapToGrid w:val="0"/>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城厢区营商环境联席会议成员名单及责任分工</w:t>
      </w:r>
    </w:p>
    <w:p>
      <w:pPr>
        <w:adjustRightInd w:val="0"/>
        <w:snapToGrid w:val="0"/>
        <w:spacing w:line="336" w:lineRule="auto"/>
        <w:ind w:firstLine="631" w:firstLineChars="200"/>
        <w:rPr>
          <w:rFonts w:eastAsia="仿宋"/>
          <w:sz w:val="32"/>
          <w:szCs w:val="32"/>
        </w:rPr>
      </w:pPr>
    </w:p>
    <w:p>
      <w:pPr>
        <w:adjustRightInd w:val="0"/>
        <w:snapToGrid w:val="0"/>
        <w:spacing w:line="336" w:lineRule="auto"/>
        <w:ind w:firstLine="631" w:firstLineChars="200"/>
        <w:rPr>
          <w:rFonts w:ascii="仿宋_GB2312" w:hAnsi="仿宋_GB2312" w:eastAsia="仿宋_GB2312" w:cs="仿宋_GB2312"/>
          <w:sz w:val="32"/>
          <w:szCs w:val="32"/>
        </w:rPr>
      </w:pPr>
      <w:r>
        <w:rPr>
          <w:rFonts w:hint="eastAsia" w:ascii="楷体_GB2312" w:hAnsi="楷体_GB2312" w:eastAsia="楷体_GB2312" w:cs="楷体_GB2312"/>
          <w:b w:val="0"/>
          <w:bCs w:val="0"/>
          <w:sz w:val="32"/>
          <w:szCs w:val="32"/>
        </w:rPr>
        <w:t>总召集人：</w:t>
      </w:r>
      <w:r>
        <w:rPr>
          <w:rFonts w:hint="eastAsia" w:ascii="仿宋_GB2312" w:hAnsi="仿宋_GB2312" w:eastAsia="仿宋_GB2312" w:cs="仿宋_GB2312"/>
          <w:sz w:val="32"/>
          <w:szCs w:val="32"/>
        </w:rPr>
        <w:t>吴文恩（区委副书记、区长）</w:t>
      </w:r>
    </w:p>
    <w:p>
      <w:pPr>
        <w:adjustRightInd w:val="0"/>
        <w:snapToGrid w:val="0"/>
        <w:spacing w:line="336" w:lineRule="auto"/>
        <w:ind w:firstLine="631" w:firstLineChars="200"/>
        <w:rPr>
          <w:rFonts w:ascii="仿宋_GB2312" w:hAnsi="仿宋_GB2312" w:eastAsia="仿宋_GB2312" w:cs="仿宋_GB2312"/>
          <w:sz w:val="32"/>
          <w:szCs w:val="32"/>
        </w:rPr>
      </w:pPr>
      <w:r>
        <w:rPr>
          <w:rFonts w:hint="eastAsia" w:ascii="楷体_GB2312" w:hAnsi="楷体_GB2312" w:eastAsia="楷体_GB2312" w:cs="楷体_GB2312"/>
          <w:b w:val="0"/>
          <w:bCs w:val="0"/>
          <w:sz w:val="32"/>
          <w:szCs w:val="32"/>
        </w:rPr>
        <w:t>召 集 人：</w:t>
      </w:r>
      <w:r>
        <w:rPr>
          <w:rFonts w:hint="eastAsia" w:ascii="仿宋_GB2312" w:hAnsi="仿宋_GB2312" w:eastAsia="仿宋_GB2312" w:cs="仿宋_GB2312"/>
          <w:sz w:val="32"/>
          <w:szCs w:val="32"/>
        </w:rPr>
        <w:t>肖志雄（区委常委、常务副区长）</w:t>
      </w:r>
    </w:p>
    <w:p>
      <w:pPr>
        <w:adjustRightInd w:val="0"/>
        <w:snapToGrid w:val="0"/>
        <w:spacing w:line="336" w:lineRule="auto"/>
        <w:ind w:firstLine="631" w:firstLineChars="200"/>
        <w:rPr>
          <w:rFonts w:ascii="仿宋_GB2312" w:hAnsi="仿宋_GB2312" w:eastAsia="仿宋_GB2312" w:cs="仿宋_GB2312"/>
          <w:sz w:val="32"/>
          <w:szCs w:val="32"/>
        </w:rPr>
      </w:pPr>
      <w:r>
        <w:rPr>
          <w:rFonts w:hint="eastAsia" w:ascii="楷体_GB2312" w:hAnsi="楷体_GB2312" w:eastAsia="楷体_GB2312" w:cs="楷体_GB2312"/>
          <w:b w:val="0"/>
          <w:bCs w:val="0"/>
          <w:sz w:val="32"/>
          <w:szCs w:val="32"/>
        </w:rPr>
        <w:t>副召集人：</w:t>
      </w:r>
      <w:r>
        <w:rPr>
          <w:rFonts w:hint="eastAsia" w:ascii="仿宋_GB2312" w:hAnsi="仿宋_GB2312" w:eastAsia="仿宋_GB2312" w:cs="仿宋_GB2312"/>
          <w:sz w:val="32"/>
          <w:szCs w:val="32"/>
        </w:rPr>
        <w:t>徐达威（区发改局局长）</w:t>
      </w:r>
    </w:p>
    <w:p>
      <w:pPr>
        <w:adjustRightInd w:val="0"/>
        <w:snapToGrid w:val="0"/>
        <w:spacing w:line="336" w:lineRule="auto"/>
        <w:ind w:firstLine="631" w:firstLineChars="200"/>
        <w:rPr>
          <w:rFonts w:ascii="仿宋_GB2312" w:hAnsi="仿宋_GB2312" w:eastAsia="仿宋_GB2312" w:cs="仿宋_GB2312"/>
          <w:sz w:val="32"/>
          <w:szCs w:val="32"/>
        </w:rPr>
      </w:pPr>
      <w:r>
        <w:rPr>
          <w:rFonts w:hint="eastAsia" w:ascii="楷体_GB2312" w:hAnsi="楷体_GB2312" w:eastAsia="楷体_GB2312" w:cs="楷体_GB2312"/>
          <w:b w:val="0"/>
          <w:bCs w:val="0"/>
          <w:sz w:val="32"/>
          <w:szCs w:val="32"/>
        </w:rPr>
        <w:t>会议成员：</w:t>
      </w:r>
      <w:r>
        <w:rPr>
          <w:rFonts w:hint="eastAsia" w:ascii="仿宋_GB2312" w:hAnsi="仿宋_GB2312" w:eastAsia="仿宋_GB2312" w:cs="仿宋_GB2312"/>
          <w:sz w:val="32"/>
          <w:szCs w:val="32"/>
          <w:lang w:val="en-US" w:eastAsia="zh-CN"/>
        </w:rPr>
        <w:t>蔡建志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区府办</w:t>
      </w:r>
      <w:r>
        <w:rPr>
          <w:rFonts w:hint="eastAsia" w:ascii="仿宋_GB2312" w:hAnsi="仿宋_GB2312" w:eastAsia="仿宋_GB2312" w:cs="仿宋_GB2312"/>
          <w:sz w:val="32"/>
          <w:szCs w:val="32"/>
        </w:rPr>
        <w:t>主任）</w:t>
      </w:r>
    </w:p>
    <w:p>
      <w:pPr>
        <w:adjustRightInd w:val="0"/>
        <w:snapToGrid w:val="0"/>
        <w:spacing w:line="336" w:lineRule="auto"/>
        <w:ind w:firstLine="631"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姚子镰（</w:t>
      </w:r>
      <w:r>
        <w:rPr>
          <w:rFonts w:hint="eastAsia" w:ascii="仿宋_GB2312" w:hAnsi="仿宋_GB2312" w:eastAsia="仿宋_GB2312" w:cs="仿宋_GB2312"/>
          <w:bCs/>
          <w:sz w:val="32"/>
          <w:szCs w:val="32"/>
          <w:lang w:val="en-US" w:eastAsia="zh-CN"/>
        </w:rPr>
        <w:t>区府办主任科员、</w:t>
      </w:r>
      <w:r>
        <w:rPr>
          <w:rFonts w:hint="eastAsia" w:ascii="仿宋_GB2312" w:hAnsi="仿宋_GB2312" w:eastAsia="仿宋_GB2312" w:cs="仿宋_GB2312"/>
          <w:bCs/>
          <w:sz w:val="32"/>
          <w:szCs w:val="32"/>
        </w:rPr>
        <w:t>区金融办主任）</w:t>
      </w:r>
    </w:p>
    <w:p>
      <w:pPr>
        <w:adjustRightInd w:val="0"/>
        <w:snapToGrid w:val="0"/>
        <w:spacing w:line="336" w:lineRule="auto"/>
        <w:ind w:firstLine="631"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lang w:val="en-US" w:eastAsia="zh-CN"/>
        </w:rPr>
        <w:t xml:space="preserve">          林金维（区府办副主任）</w:t>
      </w:r>
    </w:p>
    <w:p>
      <w:pPr>
        <w:adjustRightInd w:val="0"/>
        <w:snapToGrid w:val="0"/>
        <w:spacing w:line="336" w:lineRule="auto"/>
        <w:ind w:firstLine="631"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黄国祥（区委台办主任）</w:t>
      </w:r>
    </w:p>
    <w:p>
      <w:pPr>
        <w:adjustRightInd w:val="0"/>
        <w:snapToGrid w:val="0"/>
        <w:spacing w:line="336" w:lineRule="auto"/>
        <w:ind w:firstLine="631"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阮剑文（区委编办主任）</w:t>
      </w:r>
    </w:p>
    <w:p>
      <w:pPr>
        <w:adjustRightInd w:val="0"/>
        <w:snapToGrid w:val="0"/>
        <w:spacing w:line="336" w:lineRule="auto"/>
        <w:ind w:firstLine="631"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林春生（区</w:t>
      </w:r>
      <w:r>
        <w:rPr>
          <w:rFonts w:hint="eastAsia" w:ascii="仿宋_GB2312" w:hAnsi="仿宋_GB2312" w:eastAsia="仿宋_GB2312" w:cs="仿宋_GB2312"/>
          <w:sz w:val="32"/>
          <w:szCs w:val="32"/>
          <w:lang w:val="en-US" w:eastAsia="zh-CN"/>
        </w:rPr>
        <w:t>工</w:t>
      </w:r>
      <w:r>
        <w:rPr>
          <w:rFonts w:hint="eastAsia" w:ascii="仿宋_GB2312" w:hAnsi="仿宋_GB2312" w:eastAsia="仿宋_GB2312" w:cs="仿宋_GB2312"/>
          <w:sz w:val="32"/>
          <w:szCs w:val="32"/>
        </w:rPr>
        <w:t>信局局长）</w:t>
      </w:r>
    </w:p>
    <w:p>
      <w:pPr>
        <w:adjustRightInd w:val="0"/>
        <w:snapToGrid w:val="0"/>
        <w:spacing w:line="336" w:lineRule="auto"/>
        <w:ind w:firstLine="631"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李德奋（区工商局局长）</w:t>
      </w:r>
    </w:p>
    <w:p>
      <w:pPr>
        <w:adjustRightInd w:val="0"/>
        <w:snapToGrid w:val="0"/>
        <w:spacing w:line="336" w:lineRule="auto"/>
        <w:ind w:firstLine="631"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许玉树（区财政局局长）</w:t>
      </w:r>
    </w:p>
    <w:p>
      <w:pPr>
        <w:adjustRightInd w:val="0"/>
        <w:snapToGrid w:val="0"/>
        <w:spacing w:line="336" w:lineRule="auto"/>
        <w:ind w:firstLine="631"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黄志汉（区住建局局长）</w:t>
      </w:r>
    </w:p>
    <w:p>
      <w:pPr>
        <w:adjustRightInd w:val="0"/>
        <w:snapToGrid w:val="0"/>
        <w:spacing w:line="336" w:lineRule="auto"/>
        <w:ind w:firstLine="631"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林宇家（区国土分局局长）</w:t>
      </w:r>
    </w:p>
    <w:p>
      <w:pPr>
        <w:adjustRightInd w:val="0"/>
        <w:snapToGrid w:val="0"/>
        <w:spacing w:line="336" w:lineRule="auto"/>
        <w:ind w:firstLine="631"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余金灿</w:t>
      </w:r>
      <w:r>
        <w:rPr>
          <w:rFonts w:hint="eastAsia" w:ascii="仿宋_GB2312" w:hAnsi="仿宋_GB2312" w:eastAsia="仿宋_GB2312" w:cs="仿宋_GB2312"/>
          <w:sz w:val="32"/>
          <w:szCs w:val="32"/>
        </w:rPr>
        <w:t>（区法院</w:t>
      </w:r>
      <w:r>
        <w:rPr>
          <w:rFonts w:hint="eastAsia" w:ascii="仿宋_GB2312" w:hAnsi="仿宋_GB2312" w:eastAsia="仿宋_GB2312" w:cs="仿宋_GB2312"/>
          <w:sz w:val="32"/>
          <w:szCs w:val="32"/>
          <w:lang w:val="en-US" w:eastAsia="zh-CN"/>
        </w:rPr>
        <w:t>副</w:t>
      </w:r>
      <w:r>
        <w:rPr>
          <w:rFonts w:hint="eastAsia" w:ascii="仿宋_GB2312" w:hAnsi="仿宋_GB2312" w:eastAsia="仿宋_GB2312" w:cs="仿宋_GB2312"/>
          <w:sz w:val="32"/>
          <w:szCs w:val="32"/>
        </w:rPr>
        <w:t>院长）</w:t>
      </w:r>
    </w:p>
    <w:p>
      <w:pPr>
        <w:adjustRightInd w:val="0"/>
        <w:snapToGrid w:val="0"/>
        <w:spacing w:line="336" w:lineRule="auto"/>
        <w:ind w:firstLine="631"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高奇峰（区规划分局局长）</w:t>
      </w:r>
    </w:p>
    <w:p>
      <w:pPr>
        <w:adjustRightInd w:val="0"/>
        <w:snapToGrid w:val="0"/>
        <w:spacing w:line="336" w:lineRule="auto"/>
        <w:ind w:firstLine="631"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陈文海（区税务局局长）</w:t>
      </w:r>
    </w:p>
    <w:p>
      <w:pPr>
        <w:adjustRightInd w:val="0"/>
        <w:snapToGrid w:val="0"/>
        <w:spacing w:line="336" w:lineRule="auto"/>
        <w:ind w:firstLine="631"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陈丽娟（区商务局局长）</w:t>
      </w:r>
    </w:p>
    <w:p>
      <w:pPr>
        <w:adjustRightInd w:val="0"/>
        <w:snapToGrid w:val="0"/>
        <w:spacing w:line="336" w:lineRule="auto"/>
        <w:ind w:firstLine="631"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沈国发</w:t>
      </w:r>
      <w:r>
        <w:rPr>
          <w:rFonts w:hint="eastAsia" w:ascii="仿宋_GB2312" w:hAnsi="仿宋_GB2312" w:eastAsia="仿宋_GB2312" w:cs="仿宋_GB2312"/>
          <w:sz w:val="32"/>
          <w:szCs w:val="32"/>
        </w:rPr>
        <w:t>（区人社局局长）</w:t>
      </w:r>
    </w:p>
    <w:p>
      <w:pPr>
        <w:adjustRightInd w:val="0"/>
        <w:snapToGrid w:val="0"/>
        <w:spacing w:line="336" w:lineRule="auto"/>
        <w:ind w:firstLine="631"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孙桂芳（区科技局局长）</w:t>
      </w:r>
    </w:p>
    <w:p>
      <w:pPr>
        <w:adjustRightInd w:val="0"/>
        <w:snapToGrid w:val="0"/>
        <w:spacing w:line="336" w:lineRule="auto"/>
        <w:ind w:firstLine="631"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郑黎明（区交通</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局长）</w:t>
      </w:r>
    </w:p>
    <w:p>
      <w:pPr>
        <w:adjustRightInd w:val="0"/>
        <w:snapToGrid w:val="0"/>
        <w:spacing w:line="336" w:lineRule="auto"/>
        <w:ind w:firstLine="631"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黄锦南（区统计局局长）</w:t>
      </w:r>
    </w:p>
    <w:p>
      <w:pPr>
        <w:adjustRightInd w:val="0"/>
        <w:snapToGrid w:val="0"/>
        <w:spacing w:line="336" w:lineRule="auto"/>
        <w:ind w:firstLine="631"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刘永贤（区教育局局长）</w:t>
      </w:r>
    </w:p>
    <w:p>
      <w:pPr>
        <w:adjustRightInd w:val="0"/>
        <w:snapToGrid w:val="0"/>
        <w:spacing w:line="336" w:lineRule="auto"/>
        <w:ind w:firstLine="631"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陈清汉（区</w:t>
      </w:r>
      <w:r>
        <w:rPr>
          <w:rFonts w:hint="eastAsia" w:ascii="仿宋_GB2312" w:hAnsi="仿宋_GB2312" w:eastAsia="仿宋_GB2312" w:cs="仿宋_GB2312"/>
          <w:sz w:val="32"/>
          <w:szCs w:val="32"/>
          <w:lang w:val="en-US" w:eastAsia="zh-CN"/>
        </w:rPr>
        <w:t>卫健</w:t>
      </w:r>
      <w:r>
        <w:rPr>
          <w:rFonts w:hint="eastAsia" w:ascii="仿宋_GB2312" w:hAnsi="仿宋_GB2312" w:eastAsia="仿宋_GB2312" w:cs="仿宋_GB2312"/>
          <w:sz w:val="32"/>
          <w:szCs w:val="32"/>
        </w:rPr>
        <w:t>局局长）</w:t>
      </w:r>
    </w:p>
    <w:p>
      <w:pPr>
        <w:adjustRightInd w:val="0"/>
        <w:snapToGrid w:val="0"/>
        <w:spacing w:line="336" w:lineRule="auto"/>
        <w:ind w:firstLine="631"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陈志平（区司法局局长）</w:t>
      </w:r>
    </w:p>
    <w:p>
      <w:pPr>
        <w:adjustRightInd w:val="0"/>
        <w:snapToGrid w:val="0"/>
        <w:spacing w:line="336" w:lineRule="auto"/>
        <w:ind w:firstLine="631"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林桂祖（区环保局局长）</w:t>
      </w:r>
    </w:p>
    <w:p>
      <w:pPr>
        <w:adjustRightInd w:val="0"/>
        <w:snapToGrid w:val="0"/>
        <w:spacing w:line="336" w:lineRule="auto"/>
        <w:ind w:firstLine="631"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许淑珍（区文旅局局长）</w:t>
      </w:r>
    </w:p>
    <w:p>
      <w:pPr>
        <w:adjustRightInd w:val="0"/>
        <w:snapToGrid w:val="0"/>
        <w:spacing w:line="336" w:lineRule="auto"/>
        <w:ind w:firstLine="631"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刘国文（区应急管理局局长）</w:t>
      </w:r>
    </w:p>
    <w:p>
      <w:pPr>
        <w:adjustRightInd w:val="0"/>
        <w:snapToGrid w:val="0"/>
        <w:spacing w:line="336" w:lineRule="auto"/>
        <w:ind w:firstLine="631"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刘都峰（区农业农村局局长）</w:t>
      </w:r>
    </w:p>
    <w:p>
      <w:pPr>
        <w:adjustRightInd w:val="0"/>
        <w:snapToGrid w:val="0"/>
        <w:spacing w:line="336" w:lineRule="auto"/>
        <w:ind w:firstLine="631"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江  波（区行政服务中心管委会副主任）</w:t>
      </w:r>
    </w:p>
    <w:p>
      <w:pPr>
        <w:adjustRightInd w:val="0"/>
        <w:snapToGrid w:val="0"/>
        <w:spacing w:line="336" w:lineRule="auto"/>
        <w:ind w:firstLine="631" w:firstLineChars="200"/>
        <w:rPr>
          <w:rFonts w:eastAsia="仿宋"/>
          <w:sz w:val="32"/>
          <w:szCs w:val="32"/>
        </w:rPr>
      </w:pPr>
      <w:r>
        <w:rPr>
          <w:rFonts w:hint="eastAsia" w:ascii="仿宋_GB2312" w:hAnsi="仿宋_GB2312" w:eastAsia="仿宋_GB2312" w:cs="仿宋_GB2312"/>
          <w:sz w:val="32"/>
          <w:szCs w:val="32"/>
        </w:rPr>
        <w:t>联席会议成员因工作变动需要调整的，由所在单位提出，报联席会议确定。联席会议可根据工作需要，增补相关部门为成员单位。联席会议除办公室外，下设九个专项工作小组，具体如下：</w:t>
      </w:r>
    </w:p>
    <w:p>
      <w:pPr>
        <w:adjustRightInd w:val="0"/>
        <w:snapToGrid w:val="0"/>
        <w:spacing w:line="336" w:lineRule="auto"/>
        <w:ind w:firstLine="631" w:firstLineChars="200"/>
        <w:rPr>
          <w:rFonts w:ascii="黑体" w:hAnsi="黑体" w:eastAsia="黑体"/>
          <w:sz w:val="32"/>
          <w:szCs w:val="32"/>
        </w:rPr>
      </w:pPr>
      <w:r>
        <w:rPr>
          <w:rFonts w:ascii="黑体" w:hAnsi="黑体" w:eastAsia="黑体"/>
          <w:sz w:val="32"/>
          <w:szCs w:val="32"/>
        </w:rPr>
        <w:t>一、企业开办与注销组</w:t>
      </w:r>
    </w:p>
    <w:p>
      <w:pPr>
        <w:adjustRightInd w:val="0"/>
        <w:snapToGrid w:val="0"/>
        <w:spacing w:line="336" w:lineRule="auto"/>
        <w:ind w:firstLine="631"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由区工商局局长任组长，区工商局分管领导任常务副组长，区行政服务中心管委会、税务局、公安分局、人社局分管领导为副组长。负责牵头推进简化企业获得所有必要的执照、许可证、印章、办税等的办理程序，压缩企业开办时限；优化企业注销程序，缩短注销时间，减少成本等。</w:t>
      </w:r>
    </w:p>
    <w:p>
      <w:pPr>
        <w:adjustRightInd w:val="0"/>
        <w:snapToGrid w:val="0"/>
        <w:spacing w:line="336" w:lineRule="auto"/>
        <w:ind w:firstLine="631" w:firstLineChars="200"/>
        <w:rPr>
          <w:rFonts w:ascii="黑体" w:hAnsi="黑体" w:eastAsia="黑体"/>
          <w:sz w:val="32"/>
          <w:szCs w:val="32"/>
        </w:rPr>
      </w:pPr>
      <w:r>
        <w:rPr>
          <w:rFonts w:ascii="黑体" w:hAnsi="黑体" w:eastAsia="黑体"/>
          <w:sz w:val="32"/>
          <w:szCs w:val="32"/>
        </w:rPr>
        <w:t>二、办理建设许可和不动产登记组</w:t>
      </w:r>
    </w:p>
    <w:p>
      <w:pPr>
        <w:adjustRightInd w:val="0"/>
        <w:snapToGrid w:val="0"/>
        <w:spacing w:line="336" w:lineRule="auto"/>
        <w:ind w:firstLine="631" w:firstLineChars="200"/>
        <w:rPr>
          <w:rFonts w:eastAsia="仿宋"/>
          <w:sz w:val="32"/>
          <w:szCs w:val="32"/>
        </w:rPr>
      </w:pPr>
      <w:r>
        <w:rPr>
          <w:rFonts w:hint="eastAsia" w:ascii="仿宋_GB2312" w:hAnsi="仿宋_GB2312" w:eastAsia="仿宋_GB2312" w:cs="仿宋_GB2312"/>
          <w:sz w:val="32"/>
          <w:szCs w:val="32"/>
        </w:rPr>
        <w:t>由区住建局局长任组长，区住建局分管领导任常务副组长，区委编办（审改办），区</w:t>
      </w:r>
      <w:r>
        <w:rPr>
          <w:rFonts w:hint="eastAsia" w:ascii="仿宋_GB2312" w:hAnsi="仿宋_GB2312" w:eastAsia="仿宋_GB2312" w:cs="仿宋_GB2312"/>
          <w:sz w:val="32"/>
          <w:szCs w:val="32"/>
          <w:lang w:eastAsia="zh-CN"/>
        </w:rPr>
        <w:t>行政服务中心管委会</w:t>
      </w:r>
      <w:r>
        <w:rPr>
          <w:rFonts w:hint="eastAsia" w:ascii="仿宋_GB2312" w:hAnsi="仿宋_GB2312" w:eastAsia="仿宋_GB2312" w:cs="仿宋_GB2312"/>
          <w:sz w:val="32"/>
          <w:szCs w:val="32"/>
        </w:rPr>
        <w:t>、发改局、财政局、国土分局、</w:t>
      </w:r>
      <w:r>
        <w:rPr>
          <w:rFonts w:hint="eastAsia" w:ascii="仿宋_GB2312" w:hAnsi="仿宋_GB2312" w:eastAsia="仿宋_GB2312" w:cs="仿宋_GB2312"/>
          <w:sz w:val="32"/>
          <w:szCs w:val="32"/>
          <w:lang w:eastAsia="zh-CN"/>
        </w:rPr>
        <w:t>工信局</w:t>
      </w:r>
      <w:r>
        <w:rPr>
          <w:rFonts w:hint="eastAsia" w:ascii="仿宋_GB2312" w:hAnsi="仿宋_GB2312" w:eastAsia="仿宋_GB2312" w:cs="仿宋_GB2312"/>
          <w:sz w:val="32"/>
          <w:szCs w:val="32"/>
        </w:rPr>
        <w:t>、环保局、交通局、农业</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eastAsia="zh-CN"/>
        </w:rPr>
        <w:t>水利局</w:t>
      </w:r>
      <w:r>
        <w:rPr>
          <w:rFonts w:hint="eastAsia" w:ascii="仿宋_GB2312" w:hAnsi="仿宋_GB2312" w:eastAsia="仿宋_GB2312" w:cs="仿宋_GB2312"/>
          <w:sz w:val="32"/>
          <w:szCs w:val="32"/>
        </w:rPr>
        <w:t>、商务局、文</w:t>
      </w:r>
      <w:r>
        <w:rPr>
          <w:rFonts w:hint="eastAsia" w:ascii="仿宋_GB2312" w:hAnsi="仿宋_GB2312" w:eastAsia="仿宋_GB2312" w:cs="仿宋_GB2312"/>
          <w:sz w:val="32"/>
          <w:szCs w:val="32"/>
          <w:lang w:val="en-US" w:eastAsia="zh-CN"/>
        </w:rPr>
        <w:t>旅</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val="en-US" w:eastAsia="zh-CN"/>
        </w:rPr>
        <w:t>应急</w:t>
      </w:r>
      <w:r>
        <w:rPr>
          <w:rFonts w:hint="eastAsia" w:ascii="仿宋_GB2312" w:hAnsi="仿宋_GB2312" w:eastAsia="仿宋_GB2312" w:cs="仿宋_GB2312"/>
          <w:sz w:val="32"/>
          <w:szCs w:val="32"/>
        </w:rPr>
        <w:t>局、消防</w:t>
      </w:r>
      <w:r>
        <w:rPr>
          <w:rFonts w:hint="eastAsia" w:ascii="仿宋_GB2312" w:hAnsi="仿宋_GB2312" w:eastAsia="仿宋_GB2312" w:cs="仿宋_GB2312"/>
          <w:sz w:val="32"/>
          <w:szCs w:val="32"/>
          <w:lang w:val="en-US" w:eastAsia="zh-CN"/>
        </w:rPr>
        <w:t>救援</w:t>
      </w:r>
      <w:r>
        <w:rPr>
          <w:rFonts w:hint="eastAsia" w:ascii="仿宋_GB2312" w:hAnsi="仿宋_GB2312" w:eastAsia="仿宋_GB2312" w:cs="仿宋_GB2312"/>
          <w:sz w:val="32"/>
          <w:szCs w:val="32"/>
        </w:rPr>
        <w:t>大队分管领导为副组长。负责推进投资项目审批改革，流程再造，压缩办理时限；简化不动产登记手续，优化办理流程。</w:t>
      </w:r>
    </w:p>
    <w:p>
      <w:pPr>
        <w:adjustRightInd w:val="0"/>
        <w:snapToGrid w:val="0"/>
        <w:spacing w:line="336" w:lineRule="auto"/>
        <w:ind w:firstLine="631" w:firstLineChars="200"/>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、纳税组</w:t>
      </w:r>
    </w:p>
    <w:p>
      <w:pPr>
        <w:adjustRightInd w:val="0"/>
        <w:snapToGrid w:val="0"/>
        <w:spacing w:line="336" w:lineRule="auto"/>
        <w:ind w:firstLine="631"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由区税务局局长任组长，由区税务局分管领导担任常务副组长，区人社局、发改局、公安分局、住建局、交通局、</w:t>
      </w:r>
      <w:r>
        <w:rPr>
          <w:rFonts w:hint="eastAsia" w:ascii="仿宋_GB2312" w:hAnsi="仿宋_GB2312" w:eastAsia="仿宋_GB2312" w:cs="仿宋_GB2312"/>
          <w:sz w:val="32"/>
          <w:szCs w:val="32"/>
          <w:lang w:eastAsia="zh-CN"/>
        </w:rPr>
        <w:t>水利局</w:t>
      </w:r>
      <w:r>
        <w:rPr>
          <w:rFonts w:hint="eastAsia" w:ascii="仿宋_GB2312" w:hAnsi="仿宋_GB2312" w:eastAsia="仿宋_GB2312" w:cs="仿宋_GB2312"/>
          <w:sz w:val="32"/>
          <w:szCs w:val="32"/>
        </w:rPr>
        <w:t>、工商局、残联分管领导副组长。负责简化税务登记程序，大力推行“互联网+税收服务”，落实各项税收优惠政策，切实降低企业总税负。</w:t>
      </w:r>
    </w:p>
    <w:p>
      <w:pPr>
        <w:adjustRightInd w:val="0"/>
        <w:snapToGrid w:val="0"/>
        <w:spacing w:line="336" w:lineRule="auto"/>
        <w:ind w:firstLine="631" w:firstLineChars="200"/>
        <w:rPr>
          <w:rFonts w:ascii="黑体" w:hAnsi="黑体" w:eastAsia="黑体"/>
          <w:sz w:val="32"/>
          <w:szCs w:val="32"/>
        </w:rPr>
      </w:pPr>
      <w:r>
        <w:rPr>
          <w:rFonts w:hint="eastAsia" w:ascii="黑体" w:hAnsi="黑体" w:eastAsia="黑体"/>
          <w:sz w:val="32"/>
          <w:szCs w:val="32"/>
        </w:rPr>
        <w:t>四</w:t>
      </w:r>
      <w:r>
        <w:rPr>
          <w:rFonts w:ascii="黑体" w:hAnsi="黑体" w:eastAsia="黑体"/>
          <w:sz w:val="32"/>
          <w:szCs w:val="32"/>
        </w:rPr>
        <w:t>、办理破产、执行合同、产权保护组</w:t>
      </w:r>
    </w:p>
    <w:p>
      <w:pPr>
        <w:adjustRightInd w:val="0"/>
        <w:snapToGrid w:val="0"/>
        <w:spacing w:line="336" w:lineRule="auto"/>
        <w:ind w:firstLine="631" w:firstLineChars="200"/>
        <w:rPr>
          <w:rFonts w:eastAsia="仿宋"/>
          <w:sz w:val="32"/>
          <w:szCs w:val="32"/>
        </w:rPr>
      </w:pPr>
      <w:r>
        <w:rPr>
          <w:rFonts w:hint="eastAsia" w:ascii="仿宋_GB2312" w:hAnsi="仿宋_GB2312" w:eastAsia="仿宋_GB2312" w:cs="仿宋_GB2312"/>
          <w:sz w:val="32"/>
          <w:szCs w:val="32"/>
        </w:rPr>
        <w:t>由区法院院长任组长，区法院分管领导担任常务副组长。负责加大对少数投资者保护力度与股东诉讼执行合同中的司法便利度，加大产权保护立度并研究解决破产立案难、审判周期长、成本高等问题。</w:t>
      </w:r>
    </w:p>
    <w:p>
      <w:pPr>
        <w:adjustRightInd w:val="0"/>
        <w:snapToGrid w:val="0"/>
        <w:spacing w:line="336" w:lineRule="auto"/>
        <w:ind w:firstLine="631" w:firstLineChars="200"/>
        <w:rPr>
          <w:rFonts w:ascii="黑体" w:hAnsi="黑体" w:eastAsia="黑体"/>
          <w:sz w:val="32"/>
          <w:szCs w:val="32"/>
        </w:rPr>
      </w:pPr>
      <w:r>
        <w:rPr>
          <w:rFonts w:hint="eastAsia" w:ascii="黑体" w:hAnsi="黑体" w:eastAsia="黑体"/>
          <w:sz w:val="32"/>
          <w:szCs w:val="32"/>
        </w:rPr>
        <w:t>五</w:t>
      </w:r>
      <w:r>
        <w:rPr>
          <w:rFonts w:ascii="黑体" w:hAnsi="黑体" w:eastAsia="黑体"/>
          <w:sz w:val="32"/>
          <w:szCs w:val="32"/>
        </w:rPr>
        <w:t>、推进市场开放组</w:t>
      </w:r>
    </w:p>
    <w:p>
      <w:pPr>
        <w:adjustRightInd w:val="0"/>
        <w:snapToGrid w:val="0"/>
        <w:spacing w:line="336" w:lineRule="auto"/>
        <w:ind w:firstLine="631"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由区发改局局长任组长，区发改局分管领导任常务副组长，区</w:t>
      </w:r>
      <w:r>
        <w:rPr>
          <w:rFonts w:hint="eastAsia" w:ascii="仿宋_GB2312" w:hAnsi="仿宋_GB2312" w:eastAsia="仿宋_GB2312" w:cs="仿宋_GB2312"/>
          <w:sz w:val="32"/>
          <w:szCs w:val="32"/>
          <w:lang w:eastAsia="zh-CN"/>
        </w:rPr>
        <w:t>行政服务中心管委会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工信局</w:t>
      </w:r>
      <w:r>
        <w:rPr>
          <w:rFonts w:hint="eastAsia" w:ascii="仿宋_GB2312" w:hAnsi="仿宋_GB2312" w:eastAsia="仿宋_GB2312" w:cs="仿宋_GB2312"/>
          <w:sz w:val="32"/>
          <w:szCs w:val="32"/>
        </w:rPr>
        <w:t>、财政局、商务局、工商局、国土分局、交通局、</w:t>
      </w:r>
      <w:r>
        <w:rPr>
          <w:rFonts w:hint="eastAsia" w:ascii="仿宋_GB2312" w:hAnsi="仿宋_GB2312" w:eastAsia="仿宋_GB2312" w:cs="仿宋_GB2312"/>
          <w:sz w:val="32"/>
          <w:szCs w:val="32"/>
          <w:lang w:eastAsia="zh-CN"/>
        </w:rPr>
        <w:t>水利局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质监</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分</w:t>
      </w:r>
      <w:r>
        <w:rPr>
          <w:rFonts w:hint="eastAsia" w:ascii="仿宋_GB2312" w:hAnsi="仿宋_GB2312" w:eastAsia="仿宋_GB2312" w:cs="仿宋_GB2312"/>
          <w:sz w:val="32"/>
          <w:szCs w:val="32"/>
        </w:rPr>
        <w:t>局分管领导任副组长。负责放宽市场准入和准营限制，促进市场公平竞争；促进政府采购、招标投标公平、便利、公正；加强信用环境建设和信息共享等。</w:t>
      </w:r>
    </w:p>
    <w:p>
      <w:pPr>
        <w:adjustRightInd w:val="0"/>
        <w:snapToGrid w:val="0"/>
        <w:spacing w:line="336" w:lineRule="auto"/>
        <w:ind w:firstLine="631" w:firstLineChars="200"/>
        <w:rPr>
          <w:rFonts w:ascii="黑体" w:hAnsi="黑体" w:eastAsia="黑体"/>
          <w:sz w:val="32"/>
          <w:szCs w:val="32"/>
        </w:rPr>
      </w:pPr>
      <w:r>
        <w:rPr>
          <w:rFonts w:hint="eastAsia" w:ascii="黑体" w:hAnsi="黑体" w:eastAsia="黑体"/>
          <w:sz w:val="32"/>
          <w:szCs w:val="32"/>
        </w:rPr>
        <w:t>六</w:t>
      </w:r>
      <w:r>
        <w:rPr>
          <w:rFonts w:ascii="黑体" w:hAnsi="黑体" w:eastAsia="黑体"/>
          <w:sz w:val="32"/>
          <w:szCs w:val="32"/>
        </w:rPr>
        <w:t>、获得信贷组</w:t>
      </w:r>
    </w:p>
    <w:p>
      <w:pPr>
        <w:adjustRightInd w:val="0"/>
        <w:snapToGrid w:val="0"/>
        <w:spacing w:line="336" w:lineRule="auto"/>
        <w:ind w:firstLine="631"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由区金融办主任任组长，区发改局、</w:t>
      </w:r>
      <w:r>
        <w:rPr>
          <w:rFonts w:hint="eastAsia" w:ascii="仿宋_GB2312" w:hAnsi="仿宋_GB2312" w:eastAsia="仿宋_GB2312" w:cs="仿宋_GB2312"/>
          <w:sz w:val="32"/>
          <w:szCs w:val="32"/>
          <w:lang w:eastAsia="zh-CN"/>
        </w:rPr>
        <w:t>工信局</w:t>
      </w:r>
      <w:r>
        <w:rPr>
          <w:rFonts w:hint="eastAsia" w:ascii="仿宋_GB2312" w:hAnsi="仿宋_GB2312" w:eastAsia="仿宋_GB2312" w:cs="仿宋_GB2312"/>
          <w:sz w:val="32"/>
          <w:szCs w:val="32"/>
        </w:rPr>
        <w:t>、财政局、国土分局、税务局分管领导任副组长。负责提升企业获得信贷的便利性。</w:t>
      </w:r>
    </w:p>
    <w:p>
      <w:pPr>
        <w:adjustRightInd w:val="0"/>
        <w:snapToGrid w:val="0"/>
        <w:spacing w:line="336" w:lineRule="auto"/>
        <w:ind w:firstLine="631" w:firstLineChars="200"/>
        <w:rPr>
          <w:rFonts w:ascii="黑体" w:hAnsi="黑体" w:eastAsia="黑体"/>
          <w:sz w:val="32"/>
          <w:szCs w:val="32"/>
        </w:rPr>
      </w:pPr>
      <w:r>
        <w:rPr>
          <w:rFonts w:hint="eastAsia" w:ascii="黑体" w:hAnsi="黑体" w:eastAsia="黑体"/>
          <w:sz w:val="32"/>
          <w:szCs w:val="32"/>
        </w:rPr>
        <w:t>七</w:t>
      </w:r>
      <w:r>
        <w:rPr>
          <w:rFonts w:ascii="黑体" w:hAnsi="黑体" w:eastAsia="黑体"/>
          <w:sz w:val="32"/>
          <w:szCs w:val="32"/>
        </w:rPr>
        <w:t>、跨境贸易组</w:t>
      </w:r>
    </w:p>
    <w:p>
      <w:pPr>
        <w:adjustRightInd w:val="0"/>
        <w:snapToGrid w:val="0"/>
        <w:spacing w:line="336" w:lineRule="auto"/>
        <w:ind w:firstLine="631"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由区商务局局长任组长，由区商务局分管领导任常务副组长，区交通局、税务局分管领导为副组长。负责推进报关单一窗口运用，缩短进出口通关时间，切实降低货物贸易成本。</w:t>
      </w:r>
    </w:p>
    <w:p>
      <w:pPr>
        <w:adjustRightInd w:val="0"/>
        <w:snapToGrid w:val="0"/>
        <w:spacing w:line="336" w:lineRule="auto"/>
        <w:ind w:firstLine="631" w:firstLineChars="200"/>
        <w:rPr>
          <w:rFonts w:ascii="黑体" w:hAnsi="黑体" w:eastAsia="黑体"/>
          <w:sz w:val="32"/>
          <w:szCs w:val="32"/>
        </w:rPr>
      </w:pPr>
      <w:r>
        <w:rPr>
          <w:rFonts w:hint="eastAsia" w:ascii="黑体" w:hAnsi="黑体" w:eastAsia="黑体"/>
          <w:sz w:val="32"/>
          <w:szCs w:val="32"/>
        </w:rPr>
        <w:t>八</w:t>
      </w:r>
      <w:r>
        <w:rPr>
          <w:rFonts w:ascii="黑体" w:hAnsi="黑体" w:eastAsia="黑体"/>
          <w:sz w:val="32"/>
          <w:szCs w:val="32"/>
        </w:rPr>
        <w:t>、增强企业落地信心组</w:t>
      </w:r>
    </w:p>
    <w:p>
      <w:pPr>
        <w:adjustRightInd w:val="0"/>
        <w:snapToGrid w:val="0"/>
        <w:spacing w:line="336" w:lineRule="auto"/>
        <w:ind w:firstLine="631"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由区</w:t>
      </w:r>
      <w:r>
        <w:rPr>
          <w:rFonts w:hint="eastAsia" w:ascii="仿宋_GB2312" w:hAnsi="仿宋_GB2312" w:eastAsia="仿宋_GB2312" w:cs="仿宋_GB2312"/>
          <w:sz w:val="32"/>
          <w:szCs w:val="32"/>
          <w:lang w:eastAsia="zh-CN"/>
        </w:rPr>
        <w:t>工信局</w:t>
      </w:r>
      <w:r>
        <w:rPr>
          <w:rFonts w:hint="eastAsia" w:ascii="仿宋_GB2312" w:hAnsi="仿宋_GB2312" w:eastAsia="仿宋_GB2312" w:cs="仿宋_GB2312"/>
          <w:sz w:val="32"/>
          <w:szCs w:val="32"/>
        </w:rPr>
        <w:t>局长任组长，区</w:t>
      </w:r>
      <w:r>
        <w:rPr>
          <w:rFonts w:hint="eastAsia" w:ascii="仿宋_GB2312" w:hAnsi="仿宋_GB2312" w:eastAsia="仿宋_GB2312" w:cs="仿宋_GB2312"/>
          <w:sz w:val="32"/>
          <w:szCs w:val="32"/>
          <w:lang w:eastAsia="zh-CN"/>
        </w:rPr>
        <w:t>工信局</w:t>
      </w:r>
      <w:r>
        <w:rPr>
          <w:rFonts w:hint="eastAsia" w:ascii="仿宋_GB2312" w:hAnsi="仿宋_GB2312" w:eastAsia="仿宋_GB2312" w:cs="仿宋_GB2312"/>
          <w:sz w:val="32"/>
          <w:szCs w:val="32"/>
        </w:rPr>
        <w:t>分管领导任常务副组长，区委</w:t>
      </w:r>
      <w:r>
        <w:rPr>
          <w:rFonts w:hint="eastAsia" w:ascii="仿宋_GB2312" w:hAnsi="仿宋_GB2312" w:eastAsia="仿宋_GB2312" w:cs="仿宋_GB2312"/>
          <w:sz w:val="32"/>
          <w:szCs w:val="32"/>
          <w:lang w:val="en-US" w:eastAsia="zh-CN"/>
        </w:rPr>
        <w:t>人才办、</w:t>
      </w:r>
      <w:r>
        <w:rPr>
          <w:rFonts w:hint="eastAsia" w:ascii="仿宋_GB2312" w:hAnsi="仿宋_GB2312" w:eastAsia="仿宋_GB2312" w:cs="仿宋_GB2312"/>
          <w:sz w:val="32"/>
          <w:szCs w:val="32"/>
        </w:rPr>
        <w:t>台办、区法院、人社局、统计局、住建局、交通局、教育局、</w:t>
      </w:r>
      <w:r>
        <w:rPr>
          <w:rFonts w:hint="eastAsia" w:ascii="仿宋_GB2312" w:hAnsi="仿宋_GB2312" w:eastAsia="仿宋_GB2312" w:cs="仿宋_GB2312"/>
          <w:sz w:val="32"/>
          <w:szCs w:val="32"/>
          <w:lang w:eastAsia="zh-CN"/>
        </w:rPr>
        <w:t>卫健局</w:t>
      </w:r>
      <w:r>
        <w:rPr>
          <w:rFonts w:hint="eastAsia" w:ascii="仿宋_GB2312" w:hAnsi="仿宋_GB2312" w:eastAsia="仿宋_GB2312" w:cs="仿宋_GB2312"/>
          <w:sz w:val="32"/>
          <w:szCs w:val="32"/>
        </w:rPr>
        <w:t>、财政局、金融办、环保局、工商局、科技局、</w:t>
      </w:r>
      <w:r>
        <w:rPr>
          <w:rFonts w:hint="eastAsia" w:ascii="仿宋_GB2312" w:hAnsi="仿宋_GB2312" w:eastAsia="仿宋_GB2312" w:cs="仿宋_GB2312"/>
          <w:sz w:val="32"/>
          <w:szCs w:val="32"/>
          <w:lang w:eastAsia="zh-CN"/>
        </w:rPr>
        <w:t>文旅局</w:t>
      </w:r>
      <w:r>
        <w:rPr>
          <w:rFonts w:hint="eastAsia" w:ascii="仿宋_GB2312" w:hAnsi="仿宋_GB2312" w:eastAsia="仿宋_GB2312" w:cs="仿宋_GB2312"/>
          <w:sz w:val="32"/>
          <w:szCs w:val="32"/>
        </w:rPr>
        <w:t>、公安分局等单位分管领导为副组长。负责从企业信心、就业质量、基础设施、生活品质、知识产权保护、人才服务等要素入手，制定具体措施，增强企业落地信心。</w:t>
      </w:r>
    </w:p>
    <w:p>
      <w:pPr>
        <w:adjustRightInd w:val="0"/>
        <w:snapToGrid w:val="0"/>
        <w:spacing w:line="336" w:lineRule="auto"/>
        <w:ind w:firstLine="631" w:firstLineChars="200"/>
        <w:rPr>
          <w:rFonts w:ascii="黑体" w:hAnsi="黑体" w:eastAsia="黑体"/>
          <w:sz w:val="32"/>
          <w:szCs w:val="32"/>
        </w:rPr>
      </w:pPr>
      <w:r>
        <w:rPr>
          <w:rFonts w:hint="eastAsia" w:ascii="黑体" w:hAnsi="黑体" w:eastAsia="黑体"/>
          <w:sz w:val="32"/>
          <w:szCs w:val="32"/>
        </w:rPr>
        <w:t>九、</w:t>
      </w:r>
      <w:r>
        <w:rPr>
          <w:rFonts w:ascii="黑体" w:hAnsi="黑体" w:eastAsia="黑体"/>
          <w:sz w:val="32"/>
          <w:szCs w:val="32"/>
        </w:rPr>
        <w:t>“互联网+政务服务”组</w:t>
      </w:r>
    </w:p>
    <w:p>
      <w:pPr>
        <w:adjustRightInd w:val="0"/>
        <w:snapToGrid w:val="0"/>
        <w:spacing w:line="336" w:lineRule="auto"/>
        <w:ind w:firstLine="631"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行政服务中心管委会</w:t>
      </w:r>
      <w:r>
        <w:rPr>
          <w:rFonts w:hint="eastAsia" w:ascii="仿宋_GB2312" w:hAnsi="仿宋_GB2312" w:eastAsia="仿宋_GB2312" w:cs="仿宋_GB2312"/>
          <w:sz w:val="32"/>
          <w:szCs w:val="32"/>
        </w:rPr>
        <w:t>副主任任组长，区委编办（审改办）、发改局分管领导任副组长。负责提升政务信息化水平，以数据开放共享为主线，着力打破数据资源壁垒，推进技术融合、数据融合、业务融合、服务融合，实现跨层级、跨地域、跨系统、跨部门、跨业务协同管理和服务。</w:t>
      </w:r>
    </w:p>
    <w:p>
      <w:pPr>
        <w:adjustRightInd w:val="0"/>
        <w:snapToGrid w:val="0"/>
        <w:spacing w:line="336" w:lineRule="auto"/>
        <w:ind w:firstLine="631" w:firstLineChars="200"/>
        <w:rPr>
          <w:rFonts w:hint="eastAsia" w:ascii="仿宋_GB2312" w:hAnsi="仿宋_GB2312" w:eastAsia="仿宋_GB2312" w:cs="仿宋_GB2312"/>
          <w:sz w:val="32"/>
          <w:szCs w:val="32"/>
        </w:rPr>
      </w:pPr>
    </w:p>
    <w:p>
      <w:pPr>
        <w:adjustRightInd w:val="0"/>
        <w:snapToGrid w:val="0"/>
        <w:spacing w:line="336" w:lineRule="auto"/>
        <w:ind w:firstLine="631" w:firstLineChars="200"/>
        <w:rPr>
          <w:rFonts w:hint="eastAsia" w:ascii="仿宋_GB2312" w:hAnsi="仿宋_GB2312" w:eastAsia="仿宋_GB2312" w:cs="仿宋_GB2312"/>
          <w:sz w:val="32"/>
          <w:szCs w:val="32"/>
        </w:rPr>
      </w:pPr>
    </w:p>
    <w:p>
      <w:pPr>
        <w:adjustRightInd w:val="0"/>
        <w:snapToGrid w:val="0"/>
        <w:spacing w:line="336" w:lineRule="auto"/>
        <w:ind w:firstLine="631" w:firstLineChars="200"/>
        <w:rPr>
          <w:rFonts w:hint="eastAsia" w:ascii="仿宋_GB2312" w:hAnsi="仿宋_GB2312" w:eastAsia="仿宋_GB2312" w:cs="仿宋_GB2312"/>
          <w:sz w:val="32"/>
          <w:szCs w:val="32"/>
        </w:rPr>
      </w:pPr>
    </w:p>
    <w:p>
      <w:pPr>
        <w:adjustRightInd w:val="0"/>
        <w:snapToGrid w:val="0"/>
        <w:spacing w:line="336" w:lineRule="auto"/>
        <w:ind w:firstLine="631" w:firstLineChars="200"/>
        <w:rPr>
          <w:rFonts w:hint="eastAsia" w:ascii="仿宋_GB2312" w:hAnsi="仿宋_GB2312" w:eastAsia="仿宋_GB2312" w:cs="仿宋_GB2312"/>
          <w:sz w:val="32"/>
          <w:szCs w:val="32"/>
        </w:rPr>
      </w:pPr>
    </w:p>
    <w:p>
      <w:pPr>
        <w:adjustRightInd w:val="0"/>
        <w:snapToGrid w:val="0"/>
        <w:spacing w:line="336" w:lineRule="auto"/>
        <w:ind w:firstLine="631" w:firstLineChars="200"/>
        <w:rPr>
          <w:rFonts w:hint="eastAsia" w:ascii="仿宋_GB2312" w:hAnsi="仿宋_GB2312" w:eastAsia="仿宋_GB2312" w:cs="仿宋_GB2312"/>
          <w:sz w:val="32"/>
          <w:szCs w:val="32"/>
        </w:rPr>
      </w:pPr>
    </w:p>
    <w:p>
      <w:pPr>
        <w:adjustRightInd w:val="0"/>
        <w:snapToGrid w:val="0"/>
        <w:spacing w:line="336" w:lineRule="auto"/>
        <w:ind w:firstLine="631" w:firstLineChars="200"/>
        <w:rPr>
          <w:rFonts w:hint="eastAsia" w:ascii="仿宋_GB2312" w:hAnsi="仿宋_GB2312" w:eastAsia="仿宋_GB2312" w:cs="仿宋_GB2312"/>
          <w:sz w:val="32"/>
          <w:szCs w:val="32"/>
        </w:rPr>
      </w:pPr>
    </w:p>
    <w:p>
      <w:pPr>
        <w:adjustRightInd w:val="0"/>
        <w:snapToGrid w:val="0"/>
        <w:spacing w:line="336" w:lineRule="auto"/>
        <w:ind w:firstLine="631" w:firstLineChars="200"/>
        <w:rPr>
          <w:rFonts w:hint="eastAsia" w:ascii="仿宋_GB2312" w:hAnsi="仿宋_GB2312" w:eastAsia="仿宋_GB2312" w:cs="仿宋_GB2312"/>
          <w:sz w:val="32"/>
          <w:szCs w:val="32"/>
        </w:rPr>
      </w:pPr>
    </w:p>
    <w:p>
      <w:pPr>
        <w:adjustRightInd w:val="0"/>
        <w:snapToGrid w:val="0"/>
        <w:spacing w:line="336" w:lineRule="auto"/>
        <w:ind w:firstLine="631" w:firstLineChars="200"/>
        <w:rPr>
          <w:rFonts w:hint="eastAsia" w:ascii="仿宋_GB2312" w:hAnsi="仿宋_GB2312" w:eastAsia="仿宋_GB2312" w:cs="仿宋_GB2312"/>
          <w:sz w:val="32"/>
          <w:szCs w:val="32"/>
        </w:rPr>
      </w:pPr>
    </w:p>
    <w:p>
      <w:pPr>
        <w:adjustRightInd w:val="0"/>
        <w:snapToGrid w:val="0"/>
        <w:spacing w:line="336" w:lineRule="auto"/>
        <w:ind w:firstLine="631" w:firstLineChars="200"/>
        <w:rPr>
          <w:rFonts w:hint="eastAsia" w:ascii="仿宋_GB2312" w:hAnsi="仿宋_GB2312" w:eastAsia="仿宋_GB2312" w:cs="仿宋_GB2312"/>
          <w:sz w:val="32"/>
          <w:szCs w:val="32"/>
        </w:rPr>
      </w:pPr>
    </w:p>
    <w:p>
      <w:pPr>
        <w:adjustRightInd w:val="0"/>
        <w:snapToGrid w:val="0"/>
        <w:spacing w:line="336" w:lineRule="auto"/>
        <w:ind w:firstLine="631" w:firstLineChars="200"/>
        <w:rPr>
          <w:rFonts w:hint="eastAsia" w:ascii="仿宋_GB2312" w:hAnsi="仿宋_GB2312" w:eastAsia="仿宋_GB2312" w:cs="仿宋_GB2312"/>
          <w:sz w:val="32"/>
          <w:szCs w:val="32"/>
        </w:rPr>
      </w:pPr>
    </w:p>
    <w:p>
      <w:pPr>
        <w:adjustRightInd w:val="0"/>
        <w:snapToGrid w:val="0"/>
        <w:spacing w:line="336" w:lineRule="auto"/>
        <w:ind w:firstLine="631" w:firstLineChars="200"/>
        <w:rPr>
          <w:rFonts w:hint="eastAsia" w:ascii="仿宋_GB2312" w:hAnsi="仿宋_GB2312" w:eastAsia="仿宋_GB2312" w:cs="仿宋_GB2312"/>
          <w:sz w:val="32"/>
          <w:szCs w:val="32"/>
        </w:rPr>
      </w:pPr>
    </w:p>
    <w:p>
      <w:pPr>
        <w:adjustRightInd w:val="0"/>
        <w:snapToGrid w:val="0"/>
        <w:spacing w:line="336" w:lineRule="auto"/>
        <w:ind w:firstLine="631" w:firstLineChars="200"/>
        <w:rPr>
          <w:rFonts w:hint="eastAsia" w:ascii="仿宋_GB2312" w:hAnsi="仿宋_GB2312" w:eastAsia="仿宋_GB2312" w:cs="仿宋_GB2312"/>
          <w:sz w:val="32"/>
          <w:szCs w:val="32"/>
        </w:rPr>
      </w:pPr>
    </w:p>
    <w:p>
      <w:pPr>
        <w:adjustRightInd w:val="0"/>
        <w:snapToGrid w:val="0"/>
        <w:spacing w:line="336" w:lineRule="auto"/>
        <w:ind w:firstLine="631" w:firstLineChars="200"/>
        <w:rPr>
          <w:rFonts w:hint="eastAsia" w:ascii="仿宋_GB2312" w:hAnsi="仿宋_GB2312" w:eastAsia="仿宋_GB2312" w:cs="仿宋_GB2312"/>
          <w:sz w:val="32"/>
          <w:szCs w:val="32"/>
        </w:rPr>
      </w:pPr>
    </w:p>
    <w:p>
      <w:pPr>
        <w:adjustRightInd w:val="0"/>
        <w:snapToGrid w:val="0"/>
        <w:spacing w:line="336" w:lineRule="auto"/>
        <w:ind w:firstLine="631" w:firstLineChars="200"/>
        <w:rPr>
          <w:rFonts w:hint="eastAsia" w:ascii="仿宋_GB2312" w:hAnsi="仿宋_GB2312" w:eastAsia="仿宋_GB2312" w:cs="仿宋_GB2312"/>
          <w:sz w:val="32"/>
          <w:szCs w:val="32"/>
        </w:rPr>
      </w:pPr>
    </w:p>
    <w:p>
      <w:pPr>
        <w:adjustRightInd w:val="0"/>
        <w:snapToGrid w:val="0"/>
        <w:spacing w:line="336" w:lineRule="auto"/>
        <w:ind w:firstLine="631" w:firstLineChars="200"/>
        <w:rPr>
          <w:rFonts w:hint="eastAsia" w:ascii="仿宋_GB2312" w:hAnsi="仿宋_GB2312" w:eastAsia="仿宋_GB2312" w:cs="仿宋_GB2312"/>
          <w:sz w:val="32"/>
          <w:szCs w:val="32"/>
        </w:rPr>
      </w:pPr>
    </w:p>
    <w:p>
      <w:pPr>
        <w:adjustRightInd w:val="0"/>
        <w:snapToGrid w:val="0"/>
        <w:spacing w:line="336" w:lineRule="auto"/>
        <w:ind w:firstLine="631" w:firstLineChars="200"/>
        <w:rPr>
          <w:rFonts w:hint="eastAsia" w:ascii="仿宋_GB2312" w:hAnsi="仿宋_GB2312" w:eastAsia="仿宋_GB2312" w:cs="仿宋_GB2312"/>
          <w:sz w:val="32"/>
          <w:szCs w:val="32"/>
        </w:rPr>
      </w:pPr>
    </w:p>
    <w:p>
      <w:pPr>
        <w:adjustRightInd w:val="0"/>
        <w:snapToGrid w:val="0"/>
        <w:spacing w:line="336" w:lineRule="auto"/>
        <w:ind w:firstLine="631" w:firstLineChars="200"/>
        <w:rPr>
          <w:rFonts w:hint="eastAsia" w:ascii="仿宋_GB2312" w:hAnsi="仿宋_GB2312" w:eastAsia="仿宋_GB2312" w:cs="仿宋_GB2312"/>
          <w:sz w:val="32"/>
          <w:szCs w:val="32"/>
        </w:rPr>
      </w:pPr>
    </w:p>
    <w:p>
      <w:pPr>
        <w:adjustRightInd w:val="0"/>
        <w:snapToGrid w:val="0"/>
        <w:spacing w:line="336" w:lineRule="auto"/>
        <w:ind w:firstLine="631" w:firstLineChars="200"/>
        <w:rPr>
          <w:rFonts w:hint="eastAsia" w:ascii="仿宋_GB2312" w:hAnsi="仿宋_GB2312" w:eastAsia="仿宋_GB2312" w:cs="仿宋_GB2312"/>
          <w:sz w:val="32"/>
          <w:szCs w:val="32"/>
        </w:rPr>
      </w:pPr>
    </w:p>
    <w:p>
      <w:pPr>
        <w:adjustRightInd w:val="0"/>
        <w:snapToGrid w:val="0"/>
        <w:spacing w:line="336" w:lineRule="auto"/>
        <w:ind w:firstLine="631" w:firstLineChars="200"/>
        <w:rPr>
          <w:rFonts w:hint="eastAsia" w:ascii="仿宋_GB2312" w:hAnsi="仿宋_GB2312" w:eastAsia="仿宋_GB2312" w:cs="仿宋_GB2312"/>
          <w:sz w:val="32"/>
          <w:szCs w:val="32"/>
        </w:rPr>
      </w:pPr>
    </w:p>
    <w:p>
      <w:pPr>
        <w:adjustRightInd w:val="0"/>
        <w:snapToGrid w:val="0"/>
        <w:spacing w:line="336" w:lineRule="auto"/>
        <w:ind w:firstLine="631" w:firstLineChars="200"/>
        <w:rPr>
          <w:rFonts w:hint="eastAsia" w:ascii="仿宋_GB2312" w:hAnsi="仿宋_GB2312" w:eastAsia="仿宋_GB2312" w:cs="仿宋_GB2312"/>
          <w:sz w:val="32"/>
          <w:szCs w:val="32"/>
        </w:rPr>
      </w:pPr>
      <w:bookmarkStart w:id="0" w:name="_GoBack"/>
      <w:bookmarkEnd w:id="0"/>
    </w:p>
    <w:p>
      <w:pPr>
        <w:adjustRightInd w:val="0"/>
        <w:snapToGrid w:val="0"/>
        <w:spacing w:line="336" w:lineRule="auto"/>
        <w:ind w:firstLine="631" w:firstLineChars="200"/>
        <w:rPr>
          <w:rFonts w:hint="eastAsia" w:ascii="仿宋_GB2312" w:hAnsi="仿宋_GB2312" w:eastAsia="仿宋_GB2312" w:cs="仿宋_GB2312"/>
          <w:sz w:val="32"/>
          <w:szCs w:val="32"/>
        </w:rPr>
      </w:pPr>
    </w:p>
    <w:p>
      <w:pPr>
        <w:adjustRightInd w:val="0"/>
        <w:snapToGrid w:val="0"/>
        <w:spacing w:line="336" w:lineRule="auto"/>
        <w:ind w:firstLine="631" w:firstLineChars="200"/>
        <w:rPr>
          <w:rFonts w:hint="eastAsia" w:ascii="仿宋_GB2312" w:hAnsi="仿宋_GB2312" w:eastAsia="仿宋_GB2312" w:cs="仿宋_GB2312"/>
          <w:sz w:val="32"/>
          <w:szCs w:val="32"/>
        </w:rPr>
      </w:pPr>
    </w:p>
    <w:p>
      <w:pPr>
        <w:adjustRightInd w:val="0"/>
        <w:snapToGrid w:val="0"/>
        <w:spacing w:line="336" w:lineRule="auto"/>
        <w:ind w:firstLine="631" w:firstLineChars="200"/>
        <w:rPr>
          <w:rFonts w:hint="eastAsia" w:ascii="仿宋_GB2312" w:hAnsi="仿宋_GB2312" w:eastAsia="仿宋_GB2312" w:cs="仿宋_GB2312"/>
          <w:sz w:val="32"/>
          <w:szCs w:val="32"/>
        </w:rPr>
      </w:pPr>
    </w:p>
    <w:tbl>
      <w:tblPr>
        <w:tblW w:w="9072" w:type="dxa"/>
        <w:jc w:val="center"/>
        <w:tblInd w:w="108"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72" w:type="dxa"/>
            <w:vAlign w:val="top"/>
          </w:tcPr>
          <w:p>
            <w:pPr>
              <w:widowControl/>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莆田市城厢区人民政府办公室    </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rPr>
              <w:t xml:space="preserve"> 201</w:t>
            </w:r>
            <w:r>
              <w:rPr>
                <w:rFonts w:hint="eastAsia" w:ascii="仿宋_GB2312" w:hAnsi="仿宋_GB2312" w:eastAsia="仿宋_GB2312" w:cs="仿宋_GB2312"/>
                <w:b w:val="0"/>
                <w:bCs w:val="0"/>
                <w:sz w:val="28"/>
                <w:szCs w:val="28"/>
                <w:lang w:val="en-US" w:eastAsia="zh-CN"/>
              </w:rPr>
              <w:t>9</w:t>
            </w:r>
            <w:r>
              <w:rPr>
                <w:rFonts w:hint="eastAsia" w:ascii="仿宋_GB2312" w:hAnsi="仿宋_GB2312" w:eastAsia="仿宋_GB2312" w:cs="仿宋_GB2312"/>
                <w:b w:val="0"/>
                <w:bCs w:val="0"/>
                <w:sz w:val="28"/>
                <w:szCs w:val="28"/>
              </w:rPr>
              <w:t>年</w:t>
            </w: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rPr>
              <w:t>月</w:t>
            </w:r>
            <w:r>
              <w:rPr>
                <w:rFonts w:hint="eastAsia" w:ascii="仿宋_GB2312" w:hAnsi="仿宋_GB2312" w:eastAsia="仿宋_GB2312" w:cs="仿宋_GB2312"/>
                <w:b w:val="0"/>
                <w:bCs w:val="0"/>
                <w:sz w:val="28"/>
                <w:szCs w:val="28"/>
                <w:lang w:val="en-US" w:eastAsia="zh-CN"/>
              </w:rPr>
              <w:t>8</w:t>
            </w:r>
            <w:r>
              <w:rPr>
                <w:rFonts w:hint="eastAsia" w:ascii="仿宋_GB2312" w:hAnsi="仿宋_GB2312" w:eastAsia="仿宋_GB2312" w:cs="仿宋_GB2312"/>
                <w:b w:val="0"/>
                <w:bCs w:val="0"/>
                <w:sz w:val="28"/>
                <w:szCs w:val="28"/>
              </w:rPr>
              <w:t>日印</w:t>
            </w:r>
            <w:r>
              <w:rPr>
                <w:rFonts w:hint="eastAsia" w:ascii="仿宋_GB2312" w:hAnsi="仿宋_GB2312" w:eastAsia="仿宋_GB2312" w:cs="仿宋_GB2312"/>
                <w:b w:val="0"/>
                <w:bCs w:val="0"/>
                <w:sz w:val="28"/>
                <w:szCs w:val="28"/>
                <w:lang w:eastAsia="zh-CN"/>
              </w:rPr>
              <w:t>发</w:t>
            </w:r>
            <w:r>
              <w:rPr>
                <w:rFonts w:hint="eastAsia" w:ascii="仿宋_GB2312" w:hAnsi="仿宋_GB2312" w:eastAsia="仿宋_GB2312" w:cs="仿宋_GB2312"/>
                <w:b w:val="0"/>
                <w:bCs w:val="0"/>
                <w:sz w:val="28"/>
                <w:szCs w:val="28"/>
                <w:lang w:val="en-US" w:eastAsia="zh-CN"/>
              </w:rPr>
              <w:t xml:space="preserve">  </w:t>
            </w:r>
          </w:p>
        </w:tc>
      </w:tr>
    </w:tbl>
    <w:p>
      <w:pPr>
        <w:adjustRightInd w:val="0"/>
        <w:snapToGrid w:val="0"/>
        <w:spacing w:line="336" w:lineRule="auto"/>
        <w:rPr>
          <w:rFonts w:hint="eastAsia" w:ascii="仿宋_GB2312" w:hAnsi="仿宋_GB2312" w:eastAsia="仿宋_GB2312" w:cs="仿宋_GB2312"/>
          <w:sz w:val="2"/>
          <w:szCs w:val="2"/>
        </w:rPr>
      </w:pPr>
    </w:p>
    <w:sectPr>
      <w:headerReference r:id="rId4" w:type="default"/>
      <w:footerReference r:id="rId6" w:type="default"/>
      <w:headerReference r:id="rId5" w:type="even"/>
      <w:footerReference r:id="rId7" w:type="even"/>
      <w:pgSz w:w="11906" w:h="16838"/>
      <w:pgMar w:top="2098" w:right="1474" w:bottom="1984" w:left="1588" w:header="851" w:footer="1417" w:gutter="0"/>
      <w:paperSrc w:first="0" w:other="0"/>
      <w:pgNumType w:fmt="numberInDash" w:start="18"/>
      <w:cols w:space="0" w:num="1"/>
      <w:docGrid w:type="linesAndChars" w:linePitch="289"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Calibri">
    <w:panose1 w:val="020F0502020204030204"/>
    <w:charset w:val="00"/>
    <w:family w:val="auto"/>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1"/>
    <w:family w:val="auto"/>
    <w:pitch w:val="default"/>
    <w:sig w:usb0="E00002FF" w:usb1="420024FF" w:usb2="00000000" w:usb3="00000000" w:csb0="2000019F" w:csb1="00000000"/>
  </w:font>
  <w:font w:name="Times New Roman CE">
    <w:altName w:val="Times New Roman"/>
    <w:panose1 w:val="00000000000000000000"/>
    <w:charset w:val="EE"/>
    <w:family w:val="auto"/>
    <w:pitch w:val="default"/>
    <w:sig w:usb0="00000000" w:usb1="00000000" w:usb2="00000000" w:usb3="00000000" w:csb0="00000002" w:csb1="00000000"/>
  </w:font>
  <w:font w:name="Times New Roman Cyr">
    <w:altName w:val="Times New Roman"/>
    <w:panose1 w:val="00000000000000000000"/>
    <w:charset w:val="CC"/>
    <w:family w:val="auto"/>
    <w:pitch w:val="default"/>
    <w:sig w:usb0="00000000" w:usb1="00000000" w:usb2="00000000" w:usb3="00000000" w:csb0="00000004" w:csb1="00000000"/>
  </w:font>
  <w:font w:name="Times New Roman Greek">
    <w:altName w:val="Times New Roman"/>
    <w:panose1 w:val="00000000000000000000"/>
    <w:charset w:val="A1"/>
    <w:family w:val="auto"/>
    <w:pitch w:val="default"/>
    <w:sig w:usb0="00000000" w:usb1="00000000" w:usb2="00000000" w:usb3="00000000" w:csb0="00000008" w:csb1="00000000"/>
  </w:font>
  <w:font w:name="Times New Roman Tur">
    <w:altName w:val="Times New Roman"/>
    <w:panose1 w:val="00000000000000000000"/>
    <w:charset w:val="A2"/>
    <w:family w:val="auto"/>
    <w:pitch w:val="default"/>
    <w:sig w:usb0="00000000" w:usb1="00000000" w:usb2="00000000" w:usb3="00000000" w:csb0="00000010" w:csb1="00000000"/>
  </w:font>
  <w:font w:name="Times New Roman (Hebrew)">
    <w:altName w:val="Times New Roman"/>
    <w:panose1 w:val="00000000000000000000"/>
    <w:charset w:val="B1"/>
    <w:family w:val="auto"/>
    <w:pitch w:val="default"/>
    <w:sig w:usb0="00000000" w:usb1="00000000" w:usb2="00000000" w:usb3="00000000" w:csb0="00000020" w:csb1="00000000"/>
  </w:font>
  <w:font w:name="Times New Roman (Arabic)">
    <w:altName w:val="Times New Roman"/>
    <w:panose1 w:val="00000000000000000000"/>
    <w:charset w:val="B2"/>
    <w:family w:val="auto"/>
    <w:pitch w:val="default"/>
    <w:sig w:usb0="00000000" w:usb1="00000000" w:usb2="00000000" w:usb3="00000000" w:csb0="00000040" w:csb1="00000000"/>
  </w:font>
  <w:font w:name="Times New Roman Baltic">
    <w:altName w:val="Times New Roman"/>
    <w:panose1 w:val="00000000000000000000"/>
    <w:charset w:val="BA"/>
    <w:family w:val="auto"/>
    <w:pitch w:val="default"/>
    <w:sig w:usb0="00000000" w:usb1="00000000" w:usb2="00000000" w:usb3="00000000" w:csb0="00000080" w:csb1="00000000"/>
  </w:font>
  <w:font w:name="Times New Roman (Vietnamese)">
    <w:altName w:val="Times New Roman"/>
    <w:panose1 w:val="00000000000000000000"/>
    <w:charset w:val="A3"/>
    <w:family w:val="auto"/>
    <w:pitch w:val="default"/>
    <w:sig w:usb0="00000000" w:usb1="00000000" w:usb2="00000000" w:usb3="00000000" w:csb0="00000100" w:csb1="00000000"/>
  </w:font>
  <w:font w:name="SimSun Western">
    <w:altName w:val="宋体"/>
    <w:panose1 w:val="00000000000000000000"/>
    <w:charset w:val="00"/>
    <w:family w:val="auto"/>
    <w:pitch w:val="default"/>
    <w:sig w:usb0="00000000" w:usb1="00000000" w:usb2="00000000" w:usb3="00000000" w:csb0="00000001" w:csb1="00000000"/>
  </w:font>
  <w:font w:name="·ÂËÎ Western">
    <w:altName w:val="Segoe Print"/>
    <w:panose1 w:val="00000000000000000000"/>
    <w:charset w:val="00"/>
    <w:family w:val="auto"/>
    <w:pitch w:val="default"/>
    <w:sig w:usb0="00000000" w:usb1="00000000" w:usb2="00000000" w:usb3="00000000" w:csb0="00000001" w:csb1="00000000"/>
  </w:font>
  <w:font w:name="Cambria CE">
    <w:altName w:val="Cambria"/>
    <w:panose1 w:val="00000000000000000000"/>
    <w:charset w:val="EE"/>
    <w:family w:val="auto"/>
    <w:pitch w:val="default"/>
    <w:sig w:usb0="00000000" w:usb1="00000000" w:usb2="00000000" w:usb3="00000000" w:csb0="00000002" w:csb1="00000000"/>
  </w:font>
  <w:font w:name="Cambria Cyr">
    <w:altName w:val="Cambria"/>
    <w:panose1 w:val="00000000000000000000"/>
    <w:charset w:val="CC"/>
    <w:family w:val="auto"/>
    <w:pitch w:val="default"/>
    <w:sig w:usb0="00000000" w:usb1="00000000" w:usb2="00000000" w:usb3="00000000" w:csb0="00000004" w:csb1="00000000"/>
  </w:font>
  <w:font w:name="Cambria Greek">
    <w:altName w:val="Cambria"/>
    <w:panose1 w:val="00000000000000000000"/>
    <w:charset w:val="A1"/>
    <w:family w:val="auto"/>
    <w:pitch w:val="default"/>
    <w:sig w:usb0="00000000" w:usb1="00000000" w:usb2="00000000" w:usb3="00000000" w:csb0="00000008" w:csb1="00000000"/>
  </w:font>
  <w:font w:name="Cambria Tur">
    <w:altName w:val="Cambria"/>
    <w:panose1 w:val="00000000000000000000"/>
    <w:charset w:val="A2"/>
    <w:family w:val="auto"/>
    <w:pitch w:val="default"/>
    <w:sig w:usb0="00000000" w:usb1="00000000" w:usb2="00000000" w:usb3="00000000" w:csb0="00000010" w:csb1="00000000"/>
  </w:font>
  <w:font w:name="Cambria Baltic">
    <w:altName w:val="Cambria"/>
    <w:panose1 w:val="00000000000000000000"/>
    <w:charset w:val="BA"/>
    <w:family w:val="auto"/>
    <w:pitch w:val="default"/>
    <w:sig w:usb0="00000000" w:usb1="00000000" w:usb2="00000000" w:usb3="00000000" w:csb0="00000080" w:csb1="00000000"/>
  </w:font>
  <w:font w:name="Cambria (Vietnamese)">
    <w:altName w:val="Cambria"/>
    <w:panose1 w:val="00000000000000000000"/>
    <w:charset w:val="A3"/>
    <w:family w:val="auto"/>
    <w:pitch w:val="default"/>
    <w:sig w:usb0="00000000" w:usb1="00000000" w:usb2="00000000" w:usb3="00000000" w:csb0="00000100" w:csb1="00000000"/>
  </w:font>
  <w:font w:name="Calibri CE">
    <w:altName w:val="Calibri"/>
    <w:panose1 w:val="00000000000000000000"/>
    <w:charset w:val="EE"/>
    <w:family w:val="auto"/>
    <w:pitch w:val="default"/>
    <w:sig w:usb0="00000000" w:usb1="00000000" w:usb2="00000000" w:usb3="00000000" w:csb0="00000002" w:csb1="00000000"/>
  </w:font>
  <w:font w:name="Calibri Cyr">
    <w:altName w:val="Calibri"/>
    <w:panose1 w:val="00000000000000000000"/>
    <w:charset w:val="CC"/>
    <w:family w:val="auto"/>
    <w:pitch w:val="default"/>
    <w:sig w:usb0="00000000" w:usb1="00000000" w:usb2="00000000" w:usb3="00000000" w:csb0="00000004" w:csb1="00000000"/>
  </w:font>
  <w:font w:name="Calibri Greek">
    <w:altName w:val="Calibri"/>
    <w:panose1 w:val="00000000000000000000"/>
    <w:charset w:val="A1"/>
    <w:family w:val="auto"/>
    <w:pitch w:val="default"/>
    <w:sig w:usb0="00000000" w:usb1="00000000" w:usb2="00000000" w:usb3="00000000" w:csb0="00000008" w:csb1="00000000"/>
  </w:font>
  <w:font w:name="Calibri Tur">
    <w:altName w:val="Calibri"/>
    <w:panose1 w:val="00000000000000000000"/>
    <w:charset w:val="A2"/>
    <w:family w:val="auto"/>
    <w:pitch w:val="default"/>
    <w:sig w:usb0="00000000" w:usb1="00000000" w:usb2="00000000" w:usb3="00000000" w:csb0="00000010" w:csb1="00000000"/>
  </w:font>
  <w:font w:name="Calibri Baltic">
    <w:altName w:val="Calibri"/>
    <w:panose1 w:val="00000000000000000000"/>
    <w:charset w:val="BA"/>
    <w:family w:val="auto"/>
    <w:pitch w:val="default"/>
    <w:sig w:usb0="00000000" w:usb1="00000000" w:usb2="00000000" w:usb3="00000000" w:csb0="00000080" w:csb1="00000000"/>
  </w:font>
  <w:font w:name="Calibri (Vietnamese)">
    <w:altName w:val="Calibri"/>
    <w:panose1 w:val="00000000000000000000"/>
    <w:charset w:val="A3"/>
    <w:family w:val="auto"/>
    <w:pitch w:val="default"/>
    <w:sig w:usb0="00000000" w:usb1="00000000" w:usb2="00000000" w:usb3="00000000" w:csb0="000001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Times New Roman" w:hAnsi="Times New Roman" w:eastAsia="宋体" w:cs="Times New Roman"/>
        <w:kern w:val="2"/>
        <w:sz w:val="18"/>
        <w:szCs w:val="18"/>
        <w:lang w:val="en-US" w:eastAsia="zh-CN" w:bidi="ar-SA"/>
      </w:rPr>
      <w:pict>
        <v:shape id="_x0000_s4099" o:spid="_x0000_s1025" type="#_x0000_t202" style="position:absolute;left:0;margin-top:0pt;height:144pt;width:144pt;mso-position-horizontal:out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2"/>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- 19 -</w:t>
                </w:r>
                <w:r>
                  <w:rPr>
                    <w:rFonts w:hint="eastAsia" w:ascii="宋体" w:hAnsi="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Times New Roman" w:hAnsi="Times New Roman" w:eastAsia="宋体" w:cs="Times New Roman"/>
        <w:kern w:val="2"/>
        <w:sz w:val="18"/>
        <w:szCs w:val="18"/>
        <w:lang w:val="en-US" w:eastAsia="zh-CN" w:bidi="ar-SA"/>
      </w:rPr>
      <w:pict>
        <v:shape id="_x0000_s4100" o:spid="_x0000_s1026" type="#_x0000_t202" style="position:absolute;left:0;margin-top:0pt;height:144pt;width:144pt;mso-position-horizontal:outside;mso-position-horizontal-relative:margin;mso-wrap-style:none;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2"/>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- 18 -</w:t>
                </w:r>
                <w:r>
                  <w:rPr>
                    <w:rFonts w:hint="eastAsia" w:ascii="宋体" w:hAnsi="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semiHidden/>
    <w:unhideWhenUsed/>
    <w:uiPriority w:val="0"/>
    <w:rPr/>
  </w:style>
  <w:style w:type="character" w:customStyle="1" w:styleId="6">
    <w:name w:val="页脚 Char"/>
    <w:basedOn w:val="4"/>
    <w:link w:val="2"/>
    <w:qFormat/>
    <w:uiPriority w:val="99"/>
    <w:rPr>
      <w:rFonts w:ascii="Times New Roman" w:hAnsi="Times New Roman" w:eastAsia="宋体" w:cs="Times New Roman"/>
      <w:sz w:val="18"/>
      <w:szCs w:val="18"/>
    </w:rPr>
  </w:style>
  <w:style w:type="character" w:customStyle="1" w:styleId="7">
    <w:name w:val="页眉 Char"/>
    <w:basedOn w:val="4"/>
    <w:link w:val="3"/>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242</Words>
  <Characters>1381</Characters>
  <Lines>11</Lines>
  <Paragraphs>3</Paragraphs>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2018-10-30T03:40:00Z</dcterms:created>
  <dc:creator>User</dc:creator>
  <cp:lastModifiedBy>lenovo</cp:lastModifiedBy>
  <cp:lastPrinted>2019-01-14T08:56:31Z</cp:lastPrinted>
  <dcterms:modified xsi:type="dcterms:W3CDTF">2019-01-14T08:56:36Z</dcterms:modified>
  <dc:title>附件2</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ies>
</file>