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323A7">
      <w:pPr>
        <w:bidi w:val="0"/>
        <w:jc w:val="center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  <w:t>枇杷种质圃建设—枇杷新品种技术秘密使用权项目</w:t>
      </w:r>
      <w:r>
        <w:rPr>
          <w:rFonts w:hint="eastAsia"/>
          <w:b/>
          <w:bCs/>
          <w:color w:val="auto"/>
          <w:sz w:val="32"/>
          <w:szCs w:val="32"/>
          <w:highlight w:val="none"/>
        </w:rPr>
        <w:t>采购实行单一来源采购方式的公示</w:t>
      </w:r>
    </w:p>
    <w:p w14:paraId="4DC7EF9A">
      <w:pPr>
        <w:bidi w:val="0"/>
        <w:spacing w:line="360" w:lineRule="auto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一、项目信息：</w:t>
      </w:r>
    </w:p>
    <w:p w14:paraId="096EA2B8">
      <w:pPr>
        <w:bidi w:val="0"/>
        <w:spacing w:line="360" w:lineRule="auto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采购人：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莆田市圳湖投资有限公司</w:t>
      </w:r>
    </w:p>
    <w:p w14:paraId="62FC1D8D">
      <w:pPr>
        <w:bidi w:val="0"/>
        <w:spacing w:line="360" w:lineRule="auto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 xml:space="preserve">枇杷种质圃建设—枇杷新品种技术秘密使用权项目 </w:t>
      </w:r>
    </w:p>
    <w:p w14:paraId="40109048">
      <w:pPr>
        <w:bidi w:val="0"/>
        <w:spacing w:line="360" w:lineRule="auto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拟采购的货物或服务的说明：</w:t>
      </w:r>
    </w:p>
    <w:p w14:paraId="56DADD8E">
      <w:pPr>
        <w:bidi w:val="0"/>
        <w:spacing w:line="360" w:lineRule="auto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枇杷种质圃建设—枇杷新品种技术秘密使用权项目</w:t>
      </w:r>
      <w:r>
        <w:rPr>
          <w:rFonts w:hint="eastAsia"/>
          <w:color w:val="auto"/>
          <w:sz w:val="24"/>
          <w:szCs w:val="24"/>
          <w:highlight w:val="none"/>
        </w:rPr>
        <w:t>、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1项</w:t>
      </w:r>
      <w:r>
        <w:rPr>
          <w:rFonts w:hint="eastAsia"/>
          <w:color w:val="auto"/>
          <w:sz w:val="24"/>
          <w:szCs w:val="24"/>
          <w:highlight w:val="none"/>
        </w:rPr>
        <w:t>、预算金额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200000.00</w:t>
      </w:r>
      <w:r>
        <w:rPr>
          <w:rFonts w:hint="eastAsia"/>
          <w:color w:val="auto"/>
          <w:sz w:val="24"/>
          <w:szCs w:val="24"/>
          <w:highlight w:val="none"/>
        </w:rPr>
        <w:t>元</w:t>
      </w:r>
    </w:p>
    <w:p w14:paraId="5BDF9980">
      <w:pPr>
        <w:bidi w:val="0"/>
        <w:spacing w:line="360" w:lineRule="auto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拟采购的货物或服务的预算金额：</w:t>
      </w:r>
      <w:r>
        <w:rPr>
          <w:rFonts w:hint="eastAsia" w:eastAsia="宋体"/>
          <w:color w:val="auto"/>
          <w:sz w:val="24"/>
          <w:szCs w:val="24"/>
          <w:highlight w:val="none"/>
          <w:lang w:eastAsia="zh-CN"/>
        </w:rPr>
        <w:t>200000.00</w:t>
      </w:r>
      <w:r>
        <w:rPr>
          <w:rFonts w:hint="eastAsia"/>
          <w:color w:val="auto"/>
          <w:sz w:val="24"/>
          <w:szCs w:val="24"/>
          <w:highlight w:val="none"/>
        </w:rPr>
        <w:t>元</w:t>
      </w:r>
    </w:p>
    <w:p w14:paraId="24A13ACB">
      <w:pPr>
        <w:bidi w:val="0"/>
        <w:spacing w:line="360" w:lineRule="auto"/>
        <w:ind w:left="422" w:hanging="482" w:hangingChars="200"/>
        <w:rPr>
          <w:rFonts w:hint="eastAsia" w:eastAsia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采用单一来源采购方式的原因及说明: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</w:rPr>
        <w:t>只能从唯一供应商处采购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2047B6D2">
      <w:pPr>
        <w:bidi w:val="0"/>
        <w:spacing w:line="360" w:lineRule="auto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二、拟定供应商信息</w:t>
      </w:r>
    </w:p>
    <w:p w14:paraId="11616851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名称：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莆田学院</w:t>
      </w:r>
    </w:p>
    <w:p w14:paraId="46098091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lang w:eastAsia="zh-CN"/>
        </w:rPr>
        <w:t>福建省莆田市荔城区西天尾镇紫霄东路2121号</w:t>
      </w:r>
    </w:p>
    <w:p w14:paraId="7E960F4F">
      <w:pPr>
        <w:bidi w:val="0"/>
        <w:spacing w:line="360" w:lineRule="auto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三、公示期限</w:t>
      </w:r>
    </w:p>
    <w:p w14:paraId="2A23982C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2025年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17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/>
          <w:color w:val="auto"/>
          <w:sz w:val="24"/>
          <w:szCs w:val="24"/>
          <w:highlight w:val="none"/>
        </w:rPr>
        <w:t>至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2025年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24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日</w:t>
      </w:r>
    </w:p>
    <w:p w14:paraId="172CD258">
      <w:pPr>
        <w:bidi w:val="0"/>
        <w:spacing w:line="360" w:lineRule="auto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四、其他补充事宜</w:t>
      </w:r>
    </w:p>
    <w:p w14:paraId="3D2C7F9C">
      <w:pPr>
        <w:bidi w:val="0"/>
        <w:spacing w:line="360" w:lineRule="auto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1、我单位于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2025年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17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/>
          <w:color w:val="auto"/>
          <w:sz w:val="24"/>
          <w:szCs w:val="24"/>
          <w:highlight w:val="none"/>
        </w:rPr>
        <w:t>抽取专家进行单一来源采购论证，论证专家信息(工作单位、姓名、职称) 及专家论证意见详见附件；</w:t>
      </w:r>
    </w:p>
    <w:p w14:paraId="4FE47F8E">
      <w:pPr>
        <w:bidi w:val="0"/>
        <w:spacing w:line="360" w:lineRule="auto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2、任何供应商、单位或者个人对采用单一来源采购方式公示有异议的，可以在公示期内将书面意见反馈给采购人，并同时抄送项目监督部门。</w:t>
      </w:r>
      <w:bookmarkStart w:id="0" w:name="_GoBack"/>
      <w:bookmarkEnd w:id="0"/>
    </w:p>
    <w:p w14:paraId="79F4B58F">
      <w:pPr>
        <w:bidi w:val="0"/>
        <w:spacing w:line="360" w:lineRule="auto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五、联系方式</w:t>
      </w:r>
    </w:p>
    <w:p w14:paraId="36FD00C7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1．采购人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eastAsia="宋体"/>
          <w:color w:val="auto"/>
          <w:sz w:val="24"/>
          <w:szCs w:val="24"/>
          <w:highlight w:val="none"/>
          <w:lang w:eastAsia="zh-CN"/>
        </w:rPr>
        <w:t>莆田市圳湖投资有限公司</w:t>
      </w:r>
    </w:p>
    <w:p w14:paraId="2BCC65AA">
      <w:pPr>
        <w:bidi w:val="0"/>
        <w:spacing w:line="360" w:lineRule="auto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联系人：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郑先生</w:t>
      </w:r>
      <w:r>
        <w:rPr>
          <w:rFonts w:hint="eastAsia"/>
          <w:color w:val="auto"/>
          <w:sz w:val="24"/>
          <w:szCs w:val="24"/>
          <w:highlight w:val="none"/>
        </w:rPr>
        <w:t xml:space="preserve"> </w:t>
      </w:r>
    </w:p>
    <w:p w14:paraId="67C42FA1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联系地址：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福建省莆田市城厢区常太镇常太村利洋1号</w:t>
      </w:r>
    </w:p>
    <w:p w14:paraId="5E5298AB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联系电话：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13808570031</w:t>
      </w:r>
    </w:p>
    <w:p w14:paraId="6C4920C7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2．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监督</w:t>
      </w:r>
      <w:r>
        <w:rPr>
          <w:rFonts w:hint="eastAsia"/>
          <w:color w:val="auto"/>
          <w:sz w:val="24"/>
          <w:szCs w:val="24"/>
          <w:highlight w:val="none"/>
        </w:rPr>
        <w:t>部门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莆田市城厢区常太镇人民政府</w:t>
      </w:r>
    </w:p>
    <w:p w14:paraId="627979CC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联 系 人：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 xml:space="preserve">周先生 </w:t>
      </w:r>
    </w:p>
    <w:p w14:paraId="798C8D20">
      <w:pPr>
        <w:bidi w:val="0"/>
        <w:spacing w:line="360" w:lineRule="auto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联系地址：</w:t>
      </w:r>
      <w:r>
        <w:rPr>
          <w:rFonts w:hint="eastAsia" w:eastAsia="宋体"/>
          <w:color w:val="auto"/>
          <w:sz w:val="24"/>
          <w:szCs w:val="24"/>
          <w:highlight w:val="none"/>
          <w:lang w:eastAsia="zh-CN"/>
        </w:rPr>
        <w:t>莆田市城厢区常太镇常太村利洋1号</w:t>
      </w:r>
    </w:p>
    <w:p w14:paraId="436708A2">
      <w:pPr>
        <w:bidi w:val="0"/>
        <w:spacing w:line="360" w:lineRule="auto"/>
        <w:rPr>
          <w:rFonts w:hint="default" w:eastAsia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</w:rPr>
        <w:t>联系电话：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0594-2800070</w:t>
      </w:r>
    </w:p>
    <w:p w14:paraId="0CC68E13">
      <w:pPr>
        <w:bidi w:val="0"/>
        <w:spacing w:line="360" w:lineRule="auto"/>
        <w:rPr>
          <w:rFonts w:hint="default" w:eastAsia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六、附件</w:t>
      </w:r>
      <w:r>
        <w:rPr>
          <w:rFonts w:hint="eastAsia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专家论证意见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2YzQ1OWRmM2Q5N2EwMWE0YjRlNTY5NTFiZjI2ZjUifQ=="/>
  </w:docVars>
  <w:rsids>
    <w:rsidRoot w:val="560C4616"/>
    <w:rsid w:val="04AC5B58"/>
    <w:rsid w:val="05153B94"/>
    <w:rsid w:val="05834B0B"/>
    <w:rsid w:val="06A905A2"/>
    <w:rsid w:val="06DC0977"/>
    <w:rsid w:val="0781151E"/>
    <w:rsid w:val="08302865"/>
    <w:rsid w:val="08F301FA"/>
    <w:rsid w:val="0A2763AD"/>
    <w:rsid w:val="0A3D5601"/>
    <w:rsid w:val="0B246449"/>
    <w:rsid w:val="0D020A0B"/>
    <w:rsid w:val="0EE52393"/>
    <w:rsid w:val="0F2F1860"/>
    <w:rsid w:val="0FC1695C"/>
    <w:rsid w:val="103C5FE2"/>
    <w:rsid w:val="12386C7D"/>
    <w:rsid w:val="13ED41C3"/>
    <w:rsid w:val="179761F4"/>
    <w:rsid w:val="18410445"/>
    <w:rsid w:val="187327BD"/>
    <w:rsid w:val="18982224"/>
    <w:rsid w:val="19006747"/>
    <w:rsid w:val="1AE41750"/>
    <w:rsid w:val="1E1E766F"/>
    <w:rsid w:val="1EDF6DFF"/>
    <w:rsid w:val="1FC57DA2"/>
    <w:rsid w:val="22910410"/>
    <w:rsid w:val="22CF0F38"/>
    <w:rsid w:val="26C64400"/>
    <w:rsid w:val="270F6953"/>
    <w:rsid w:val="27913628"/>
    <w:rsid w:val="29147D5E"/>
    <w:rsid w:val="302F1268"/>
    <w:rsid w:val="313C3C3D"/>
    <w:rsid w:val="31CC6CDF"/>
    <w:rsid w:val="336B0809"/>
    <w:rsid w:val="33AE06F6"/>
    <w:rsid w:val="33D068BE"/>
    <w:rsid w:val="33FB1B8D"/>
    <w:rsid w:val="38211DDE"/>
    <w:rsid w:val="39203E44"/>
    <w:rsid w:val="39A44A75"/>
    <w:rsid w:val="3AB02FA5"/>
    <w:rsid w:val="3B8C756F"/>
    <w:rsid w:val="3CCD6091"/>
    <w:rsid w:val="3CD94A35"/>
    <w:rsid w:val="3E892B39"/>
    <w:rsid w:val="3F7942AE"/>
    <w:rsid w:val="3FB13A48"/>
    <w:rsid w:val="3FB84DD6"/>
    <w:rsid w:val="412F10C8"/>
    <w:rsid w:val="413C37E5"/>
    <w:rsid w:val="44876E52"/>
    <w:rsid w:val="466D31C8"/>
    <w:rsid w:val="46AC4F69"/>
    <w:rsid w:val="47947ED7"/>
    <w:rsid w:val="4812704D"/>
    <w:rsid w:val="48254FD3"/>
    <w:rsid w:val="49BC3715"/>
    <w:rsid w:val="4BFE4B66"/>
    <w:rsid w:val="4C991AEB"/>
    <w:rsid w:val="502344EE"/>
    <w:rsid w:val="51037E7B"/>
    <w:rsid w:val="52A31916"/>
    <w:rsid w:val="531E0F9C"/>
    <w:rsid w:val="547E12FF"/>
    <w:rsid w:val="55A0038E"/>
    <w:rsid w:val="55F06C20"/>
    <w:rsid w:val="560C4616"/>
    <w:rsid w:val="565A053D"/>
    <w:rsid w:val="57664CC0"/>
    <w:rsid w:val="58692CBA"/>
    <w:rsid w:val="59710078"/>
    <w:rsid w:val="59995821"/>
    <w:rsid w:val="59D86349"/>
    <w:rsid w:val="59F42A57"/>
    <w:rsid w:val="5A0013FC"/>
    <w:rsid w:val="5AF14054"/>
    <w:rsid w:val="5B2E3D47"/>
    <w:rsid w:val="5B461090"/>
    <w:rsid w:val="5BD62414"/>
    <w:rsid w:val="5C5B6DBD"/>
    <w:rsid w:val="5DF23751"/>
    <w:rsid w:val="5DF748C4"/>
    <w:rsid w:val="5E8D29F3"/>
    <w:rsid w:val="5EE017FC"/>
    <w:rsid w:val="62966DA1"/>
    <w:rsid w:val="63387E58"/>
    <w:rsid w:val="635822A8"/>
    <w:rsid w:val="63827325"/>
    <w:rsid w:val="63B10D77"/>
    <w:rsid w:val="64964E36"/>
    <w:rsid w:val="64CA0F84"/>
    <w:rsid w:val="654C3747"/>
    <w:rsid w:val="662A7F2C"/>
    <w:rsid w:val="66B43C9A"/>
    <w:rsid w:val="686B482C"/>
    <w:rsid w:val="68AA7102"/>
    <w:rsid w:val="69A47FF6"/>
    <w:rsid w:val="6A5A4B58"/>
    <w:rsid w:val="6B8359E9"/>
    <w:rsid w:val="6BE84BD0"/>
    <w:rsid w:val="6E5B2C4D"/>
    <w:rsid w:val="6EFD5AB2"/>
    <w:rsid w:val="6F1D16E4"/>
    <w:rsid w:val="6F63000B"/>
    <w:rsid w:val="722872EA"/>
    <w:rsid w:val="727B1B10"/>
    <w:rsid w:val="72E558D2"/>
    <w:rsid w:val="72FD0776"/>
    <w:rsid w:val="734B7734"/>
    <w:rsid w:val="75CF01A8"/>
    <w:rsid w:val="773D3837"/>
    <w:rsid w:val="779416A9"/>
    <w:rsid w:val="79132AA2"/>
    <w:rsid w:val="7A044199"/>
    <w:rsid w:val="7A434CC1"/>
    <w:rsid w:val="7A590988"/>
    <w:rsid w:val="7B38234C"/>
    <w:rsid w:val="7C790E6E"/>
    <w:rsid w:val="7E1D3A7B"/>
    <w:rsid w:val="7F1430D0"/>
    <w:rsid w:val="7FB4040F"/>
    <w:rsid w:val="7FF1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5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540</Characters>
  <Lines>0</Lines>
  <Paragraphs>0</Paragraphs>
  <TotalTime>0</TotalTime>
  <ScaleCrop>false</ScaleCrop>
  <LinksUpToDate>false</LinksUpToDate>
  <CharactersWithSpaces>546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2023-08-11T06:57:00Z</dcterms:created>
  <dc:creator>Administrator</dc:creator>
  <cp:lastModifiedBy>Administrator</cp:lastModifiedBy>
  <cp:lastPrinted>2025-03-17T02:19:00Z</cp:lastPrinted>
  <dcterms:modified xsi:type="dcterms:W3CDTF">2025-10-17T08:41:05Z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F9CDD02362304DC1AA0ED99FC72AB824_11</vt:lpwstr>
  </property>
  <property fmtid="{D5CDD505-2E9C-101B-9397-08002B2CF9AE}" pid="4" name="KSOTemplateDocerSaveRecord">
    <vt:lpwstr>eyJoZGlkIjoiNjk2YzQ1OWRmM2Q5N2EwMWE0YjRlNTY5NTFiZjI2ZjUiLCJ1c2VySWQiOiIxODg3ODc4NCJ9</vt:lpwstr>
  </property>
</Properties>
</file>