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D167D">
      <w:pPr>
        <w:tabs>
          <w:tab w:val="left" w:pos="278"/>
        </w:tabs>
        <w:spacing w:line="600" w:lineRule="exact"/>
        <w:jc w:val="left"/>
        <w:rPr>
          <w:rFonts w:ascii="黑体" w:hAnsi="黑体" w:eastAsia="黑体" w:cs="黑体"/>
          <w:sz w:val="32"/>
          <w:szCs w:val="32"/>
        </w:rPr>
      </w:pPr>
      <w:r>
        <w:rPr>
          <w:rFonts w:hint="eastAsia" w:ascii="黑体" w:hAnsi="黑体" w:eastAsia="黑体" w:cs="黑体"/>
          <w:sz w:val="32"/>
          <w:szCs w:val="32"/>
        </w:rPr>
        <w:t>附件1-1</w:t>
      </w:r>
    </w:p>
    <w:p w14:paraId="512D4AAE">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家电以旧换新活动参与企业申请表</w:t>
      </w:r>
    </w:p>
    <w:p w14:paraId="085C470F"/>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006"/>
        <w:gridCol w:w="1640"/>
        <w:gridCol w:w="2177"/>
      </w:tblGrid>
      <w:tr w14:paraId="7CD2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039C699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6823" w:type="dxa"/>
            <w:gridSpan w:val="3"/>
            <w:tcBorders>
              <w:top w:val="single" w:color="auto" w:sz="4" w:space="0"/>
              <w:left w:val="single" w:color="auto" w:sz="4" w:space="0"/>
              <w:bottom w:val="single" w:color="auto" w:sz="4" w:space="0"/>
              <w:right w:val="single" w:color="auto" w:sz="4" w:space="0"/>
            </w:tcBorders>
            <w:vAlign w:val="center"/>
          </w:tcPr>
          <w:p w14:paraId="37B8D902">
            <w:pPr>
              <w:spacing w:line="400" w:lineRule="exact"/>
              <w:jc w:val="center"/>
              <w:rPr>
                <w:rFonts w:ascii="仿宋_GB2312" w:hAnsi="仿宋_GB2312" w:eastAsia="仿宋_GB2312" w:cs="仿宋_GB2312"/>
                <w:sz w:val="24"/>
              </w:rPr>
            </w:pPr>
          </w:p>
        </w:tc>
      </w:tr>
      <w:tr w14:paraId="6947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5FA357B9">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统一社会</w:t>
            </w:r>
          </w:p>
          <w:p w14:paraId="6AC6D416">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信用代码</w:t>
            </w:r>
          </w:p>
        </w:tc>
        <w:tc>
          <w:tcPr>
            <w:tcW w:w="6823" w:type="dxa"/>
            <w:gridSpan w:val="3"/>
            <w:tcBorders>
              <w:top w:val="single" w:color="auto" w:sz="4" w:space="0"/>
              <w:left w:val="single" w:color="auto" w:sz="4" w:space="0"/>
              <w:bottom w:val="single" w:color="auto" w:sz="4" w:space="0"/>
              <w:right w:val="single" w:color="auto" w:sz="4" w:space="0"/>
            </w:tcBorders>
            <w:vAlign w:val="center"/>
          </w:tcPr>
          <w:p w14:paraId="16C8FC35">
            <w:pPr>
              <w:spacing w:line="400" w:lineRule="exact"/>
              <w:jc w:val="center"/>
              <w:rPr>
                <w:rFonts w:ascii="仿宋_GB2312" w:hAnsi="仿宋_GB2312" w:eastAsia="仿宋_GB2312" w:cs="仿宋_GB2312"/>
                <w:sz w:val="24"/>
              </w:rPr>
            </w:pPr>
          </w:p>
        </w:tc>
      </w:tr>
      <w:tr w14:paraId="0573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0A7BA1A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企业经营地址</w:t>
            </w:r>
          </w:p>
        </w:tc>
        <w:tc>
          <w:tcPr>
            <w:tcW w:w="6823" w:type="dxa"/>
            <w:gridSpan w:val="3"/>
            <w:tcBorders>
              <w:top w:val="single" w:color="auto" w:sz="4" w:space="0"/>
              <w:left w:val="single" w:color="auto" w:sz="4" w:space="0"/>
              <w:bottom w:val="single" w:color="auto" w:sz="4" w:space="0"/>
              <w:right w:val="single" w:color="auto" w:sz="4" w:space="0"/>
            </w:tcBorders>
            <w:vAlign w:val="center"/>
          </w:tcPr>
          <w:p w14:paraId="7B5BD0AC">
            <w:pPr>
              <w:spacing w:line="400" w:lineRule="exact"/>
              <w:jc w:val="center"/>
              <w:rPr>
                <w:rFonts w:ascii="仿宋_GB2312" w:hAnsi="仿宋_GB2312" w:eastAsia="仿宋_GB2312" w:cs="仿宋_GB2312"/>
                <w:sz w:val="24"/>
              </w:rPr>
            </w:pPr>
          </w:p>
        </w:tc>
      </w:tr>
      <w:tr w14:paraId="6B90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0BE6F62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企业简介</w:t>
            </w:r>
          </w:p>
        </w:tc>
        <w:tc>
          <w:tcPr>
            <w:tcW w:w="6823" w:type="dxa"/>
            <w:gridSpan w:val="3"/>
            <w:tcBorders>
              <w:top w:val="single" w:color="auto" w:sz="4" w:space="0"/>
              <w:left w:val="single" w:color="auto" w:sz="4" w:space="0"/>
              <w:bottom w:val="single" w:color="auto" w:sz="4" w:space="0"/>
              <w:right w:val="single" w:color="auto" w:sz="4" w:space="0"/>
            </w:tcBorders>
            <w:vAlign w:val="center"/>
          </w:tcPr>
          <w:p w14:paraId="4F092770">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（包含但不限于在售品牌、销售网点辐射区域、仓储及配送能力、拆旧装新一站式服务能力、财务制度、企业促销让利活动、线上销售渠道等）</w:t>
            </w:r>
          </w:p>
        </w:tc>
      </w:tr>
      <w:tr w14:paraId="3AB8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40CA5F6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家电销售范围</w:t>
            </w:r>
          </w:p>
        </w:tc>
        <w:tc>
          <w:tcPr>
            <w:tcW w:w="6823" w:type="dxa"/>
            <w:gridSpan w:val="3"/>
            <w:tcBorders>
              <w:top w:val="single" w:color="auto" w:sz="4" w:space="0"/>
              <w:left w:val="single" w:color="auto" w:sz="4" w:space="0"/>
              <w:bottom w:val="single" w:color="auto" w:sz="4" w:space="0"/>
              <w:right w:val="single" w:color="auto" w:sz="4" w:space="0"/>
            </w:tcBorders>
            <w:vAlign w:val="center"/>
          </w:tcPr>
          <w:p w14:paraId="5D3C53E1">
            <w:pPr>
              <w:pStyle w:val="9"/>
              <w:ind w:firstLine="0" w:firstLineChars="0"/>
              <w:rPr>
                <w:rFonts w:ascii="仿宋_GB2312" w:hAnsi="仿宋_GB2312" w:cs="仿宋_GB2312"/>
                <w:sz w:val="24"/>
                <w:szCs w:val="24"/>
              </w:rPr>
            </w:pPr>
            <w:r>
              <w:rPr>
                <w:rFonts w:hint="eastAsia" w:ascii="仿宋_GB2312" w:hAnsi="仿宋_GB2312" w:cs="仿宋_GB2312"/>
                <w:sz w:val="22"/>
                <w:szCs w:val="22"/>
              </w:rPr>
              <w:t>□冰箱□洗衣机□电视□空调□电脑□热水器□家用灶具□吸油烟机</w:t>
            </w:r>
          </w:p>
        </w:tc>
      </w:tr>
      <w:tr w14:paraId="1D74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7CF9BC1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2023年</w:t>
            </w:r>
          </w:p>
          <w:p w14:paraId="1A13E8D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销售额（万元）</w:t>
            </w:r>
          </w:p>
        </w:tc>
        <w:tc>
          <w:tcPr>
            <w:tcW w:w="3006" w:type="dxa"/>
            <w:tcBorders>
              <w:top w:val="single" w:color="auto" w:sz="4" w:space="0"/>
              <w:left w:val="single" w:color="auto" w:sz="4" w:space="0"/>
              <w:bottom w:val="single" w:color="auto" w:sz="4" w:space="0"/>
              <w:right w:val="single" w:color="auto" w:sz="4" w:space="0"/>
            </w:tcBorders>
            <w:vAlign w:val="center"/>
          </w:tcPr>
          <w:p w14:paraId="64EC72B7">
            <w:pPr>
              <w:spacing w:line="400" w:lineRule="exact"/>
              <w:jc w:val="center"/>
              <w:rPr>
                <w:rFonts w:ascii="仿宋_GB2312" w:hAnsi="仿宋_GB2312" w:eastAsia="仿宋_GB2312" w:cs="仿宋_GB2312"/>
                <w:sz w:val="24"/>
              </w:rPr>
            </w:pPr>
          </w:p>
        </w:tc>
        <w:tc>
          <w:tcPr>
            <w:tcW w:w="3817" w:type="dxa"/>
            <w:gridSpan w:val="2"/>
            <w:tcBorders>
              <w:top w:val="single" w:color="auto" w:sz="4" w:space="0"/>
              <w:left w:val="single" w:color="auto" w:sz="4" w:space="0"/>
              <w:bottom w:val="single" w:color="auto" w:sz="4" w:space="0"/>
              <w:right w:val="single" w:color="auto" w:sz="4" w:space="0"/>
            </w:tcBorders>
            <w:vAlign w:val="center"/>
          </w:tcPr>
          <w:p w14:paraId="19C6A89B">
            <w:pPr>
              <w:spacing w:line="400" w:lineRule="exact"/>
              <w:rPr>
                <w:rFonts w:ascii="仿宋_GB2312" w:hAnsi="仿宋_GB2312" w:eastAsia="仿宋_GB2312" w:cs="仿宋_GB2312"/>
                <w:u w:val="single"/>
              </w:rPr>
            </w:pPr>
            <w:r>
              <w:rPr>
                <w:rFonts w:hint="eastAsia" w:ascii="仿宋_GB2312" w:hAnsi="仿宋_GB2312" w:eastAsia="仿宋_GB2312" w:cs="仿宋_GB2312"/>
              </w:rPr>
              <w:t xml:space="preserve">其中：以旧换新销售额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w:t>
            </w:r>
          </w:p>
          <w:p w14:paraId="02DED9C1">
            <w:pPr>
              <w:spacing w:line="400" w:lineRule="exact"/>
              <w:rPr>
                <w:rFonts w:ascii="仿宋_GB2312" w:hAnsi="仿宋_GB2312" w:eastAsia="仿宋_GB2312" w:cs="仿宋_GB2312"/>
                <w:sz w:val="24"/>
              </w:rPr>
            </w:pPr>
            <w:r>
              <w:rPr>
                <w:rFonts w:hint="eastAsia" w:ascii="仿宋_GB2312" w:hAnsi="仿宋_GB2312" w:eastAsia="仿宋_GB2312" w:cs="仿宋_GB2312"/>
                <w:szCs w:val="20"/>
              </w:rPr>
              <w:t xml:space="preserve">      废旧家电回收量 </w:t>
            </w:r>
            <w:r>
              <w:rPr>
                <w:rFonts w:hint="eastAsia" w:ascii="仿宋_GB2312" w:hAnsi="仿宋_GB2312" w:eastAsia="仿宋_GB2312" w:cs="仿宋_GB2312"/>
                <w:i/>
                <w:iCs/>
                <w:szCs w:val="20"/>
                <w:u w:val="single"/>
              </w:rPr>
              <w:t xml:space="preserve">       </w:t>
            </w:r>
            <w:r>
              <w:rPr>
                <w:rFonts w:hint="eastAsia" w:ascii="仿宋_GB2312" w:hAnsi="仿宋_GB2312" w:eastAsia="仿宋_GB2312" w:cs="仿宋_GB2312"/>
                <w:szCs w:val="20"/>
              </w:rPr>
              <w:t xml:space="preserve">台 </w:t>
            </w:r>
          </w:p>
        </w:tc>
      </w:tr>
      <w:tr w14:paraId="00AE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5E6DCDF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2024年1-6月销售额（万元）</w:t>
            </w:r>
          </w:p>
        </w:tc>
        <w:tc>
          <w:tcPr>
            <w:tcW w:w="6823" w:type="dxa"/>
            <w:gridSpan w:val="3"/>
            <w:tcBorders>
              <w:top w:val="single" w:color="auto" w:sz="4" w:space="0"/>
              <w:left w:val="single" w:color="auto" w:sz="4" w:space="0"/>
              <w:bottom w:val="single" w:color="auto" w:sz="4" w:space="0"/>
              <w:right w:val="single" w:color="auto" w:sz="4" w:space="0"/>
            </w:tcBorders>
            <w:vAlign w:val="center"/>
          </w:tcPr>
          <w:p w14:paraId="22E2C399">
            <w:pPr>
              <w:spacing w:line="400" w:lineRule="exact"/>
              <w:jc w:val="center"/>
              <w:rPr>
                <w:rFonts w:ascii="仿宋_GB2312" w:hAnsi="仿宋_GB2312" w:eastAsia="仿宋_GB2312" w:cs="仿宋_GB2312"/>
                <w:sz w:val="24"/>
              </w:rPr>
            </w:pPr>
          </w:p>
        </w:tc>
      </w:tr>
      <w:tr w14:paraId="5876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504732B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w:t>
            </w:r>
          </w:p>
        </w:tc>
        <w:tc>
          <w:tcPr>
            <w:tcW w:w="3006" w:type="dxa"/>
            <w:tcBorders>
              <w:top w:val="single" w:color="auto" w:sz="4" w:space="0"/>
              <w:left w:val="single" w:color="auto" w:sz="4" w:space="0"/>
              <w:bottom w:val="single" w:color="auto" w:sz="4" w:space="0"/>
              <w:right w:val="single" w:color="auto" w:sz="4" w:space="0"/>
            </w:tcBorders>
            <w:vAlign w:val="center"/>
          </w:tcPr>
          <w:p w14:paraId="48294BE3">
            <w:pPr>
              <w:spacing w:line="400" w:lineRule="exact"/>
              <w:jc w:val="center"/>
              <w:rPr>
                <w:rFonts w:ascii="仿宋_GB2312" w:hAnsi="仿宋_GB2312" w:eastAsia="仿宋_GB2312" w:cs="仿宋_GB2312"/>
                <w:sz w:val="24"/>
              </w:rPr>
            </w:pPr>
          </w:p>
        </w:tc>
        <w:tc>
          <w:tcPr>
            <w:tcW w:w="1640" w:type="dxa"/>
            <w:tcBorders>
              <w:top w:val="single" w:color="auto" w:sz="4" w:space="0"/>
              <w:left w:val="single" w:color="auto" w:sz="4" w:space="0"/>
              <w:bottom w:val="single" w:color="auto" w:sz="4" w:space="0"/>
              <w:right w:val="single" w:color="auto" w:sz="4" w:space="0"/>
            </w:tcBorders>
            <w:vAlign w:val="center"/>
          </w:tcPr>
          <w:p w14:paraId="555CD47D">
            <w:pPr>
              <w:pStyle w:val="9"/>
              <w:ind w:firstLine="0" w:firstLineChars="0"/>
              <w:rPr>
                <w:rFonts w:ascii="仿宋_GB2312" w:hAnsi="仿宋_GB2312" w:cs="仿宋_GB2312"/>
              </w:rPr>
            </w:pPr>
            <w:r>
              <w:rPr>
                <w:rFonts w:hint="eastAsia" w:ascii="仿宋_GB2312" w:hAnsi="仿宋_GB2312" w:cs="仿宋_GB2312"/>
                <w:sz w:val="24"/>
                <w:szCs w:val="24"/>
              </w:rPr>
              <w:t xml:space="preserve">  联系电话</w:t>
            </w:r>
            <w:r>
              <w:rPr>
                <w:rFonts w:hint="eastAsia" w:ascii="仿宋_GB2312" w:hAnsi="仿宋_GB2312" w:cs="仿宋_GB2312"/>
              </w:rPr>
              <w:t xml:space="preserve">         </w:t>
            </w:r>
          </w:p>
        </w:tc>
        <w:tc>
          <w:tcPr>
            <w:tcW w:w="2177" w:type="dxa"/>
            <w:tcBorders>
              <w:top w:val="single" w:color="auto" w:sz="4" w:space="0"/>
              <w:left w:val="single" w:color="auto" w:sz="4" w:space="0"/>
              <w:bottom w:val="single" w:color="auto" w:sz="4" w:space="0"/>
              <w:right w:val="single" w:color="auto" w:sz="4" w:space="0"/>
            </w:tcBorders>
            <w:vAlign w:val="center"/>
          </w:tcPr>
          <w:p w14:paraId="3DB6C301">
            <w:pPr>
              <w:pStyle w:val="9"/>
              <w:ind w:firstLine="640"/>
              <w:rPr>
                <w:rFonts w:ascii="仿宋_GB2312" w:hAnsi="仿宋_GB2312" w:cs="仿宋_GB2312"/>
              </w:rPr>
            </w:pPr>
          </w:p>
        </w:tc>
      </w:tr>
      <w:tr w14:paraId="6E4E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31E04D9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联系人姓名</w:t>
            </w:r>
          </w:p>
        </w:tc>
        <w:tc>
          <w:tcPr>
            <w:tcW w:w="3006" w:type="dxa"/>
            <w:tcBorders>
              <w:top w:val="single" w:color="auto" w:sz="4" w:space="0"/>
              <w:left w:val="single" w:color="auto" w:sz="4" w:space="0"/>
              <w:bottom w:val="single" w:color="auto" w:sz="4" w:space="0"/>
              <w:right w:val="single" w:color="auto" w:sz="4" w:space="0"/>
            </w:tcBorders>
            <w:vAlign w:val="center"/>
          </w:tcPr>
          <w:p w14:paraId="628076DE">
            <w:pPr>
              <w:spacing w:line="400" w:lineRule="exact"/>
              <w:jc w:val="center"/>
              <w:rPr>
                <w:rFonts w:ascii="仿宋_GB2312" w:hAnsi="仿宋_GB2312" w:eastAsia="仿宋_GB2312" w:cs="仿宋_GB2312"/>
                <w:sz w:val="24"/>
              </w:rPr>
            </w:pPr>
          </w:p>
        </w:tc>
        <w:tc>
          <w:tcPr>
            <w:tcW w:w="1640" w:type="dxa"/>
            <w:tcBorders>
              <w:top w:val="single" w:color="auto" w:sz="4" w:space="0"/>
              <w:left w:val="single" w:color="auto" w:sz="4" w:space="0"/>
              <w:bottom w:val="single" w:color="auto" w:sz="4" w:space="0"/>
              <w:right w:val="single" w:color="auto" w:sz="4" w:space="0"/>
            </w:tcBorders>
            <w:vAlign w:val="center"/>
          </w:tcPr>
          <w:p w14:paraId="0E12662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联系电话</w:t>
            </w:r>
          </w:p>
        </w:tc>
        <w:tc>
          <w:tcPr>
            <w:tcW w:w="2177" w:type="dxa"/>
            <w:tcBorders>
              <w:top w:val="single" w:color="auto" w:sz="4" w:space="0"/>
              <w:left w:val="single" w:color="auto" w:sz="4" w:space="0"/>
              <w:bottom w:val="single" w:color="auto" w:sz="4" w:space="0"/>
              <w:right w:val="single" w:color="auto" w:sz="4" w:space="0"/>
            </w:tcBorders>
            <w:vAlign w:val="center"/>
          </w:tcPr>
          <w:p w14:paraId="0AED56BB">
            <w:pPr>
              <w:spacing w:line="400" w:lineRule="exact"/>
              <w:jc w:val="center"/>
              <w:rPr>
                <w:rFonts w:ascii="仿宋_GB2312" w:hAnsi="仿宋_GB2312" w:eastAsia="仿宋_GB2312" w:cs="仿宋_GB2312"/>
                <w:sz w:val="24"/>
              </w:rPr>
            </w:pPr>
          </w:p>
        </w:tc>
      </w:tr>
      <w:tr w14:paraId="3CB9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2"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14:paraId="6D182DC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企业承诺</w:t>
            </w:r>
          </w:p>
        </w:tc>
        <w:tc>
          <w:tcPr>
            <w:tcW w:w="6823" w:type="dxa"/>
            <w:gridSpan w:val="3"/>
            <w:tcBorders>
              <w:top w:val="single" w:color="auto" w:sz="4" w:space="0"/>
              <w:left w:val="single" w:color="auto" w:sz="4" w:space="0"/>
              <w:bottom w:val="single" w:color="auto" w:sz="4" w:space="0"/>
              <w:right w:val="single" w:color="auto" w:sz="4" w:space="0"/>
            </w:tcBorders>
            <w:vAlign w:val="center"/>
          </w:tcPr>
          <w:p w14:paraId="505C9D16">
            <w:pPr>
              <w:wordWrap w:val="0"/>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本公司承诺不存在失信被执行及涉黑涉恶问题。本公司及法人代表已知悉并了解本次活动相关要求，将按照家电以旧换新活动有关要求，保证提供的所有申报数据、材料等信息真实有效，并愿意接受有关部门的监督。</w:t>
            </w:r>
          </w:p>
          <w:p w14:paraId="44BE66C2">
            <w:pPr>
              <w:rPr>
                <w:rFonts w:ascii="仿宋_GB2312" w:hAnsi="仿宋_GB2312" w:eastAsia="仿宋_GB2312" w:cs="仿宋_GB2312"/>
                <w:sz w:val="24"/>
              </w:rPr>
            </w:pPr>
            <w:r>
              <w:rPr>
                <w:rFonts w:hint="eastAsia" w:ascii="仿宋_GB2312" w:hAnsi="仿宋_GB2312" w:eastAsia="仿宋_GB2312" w:cs="仿宋_GB2312"/>
                <w:sz w:val="24"/>
              </w:rPr>
              <w:t xml:space="preserve">法定代表人签字：    </w:t>
            </w:r>
          </w:p>
          <w:p w14:paraId="5EC925BE">
            <w:pP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46C938EF">
            <w:pPr>
              <w:widowControl/>
              <w:wordWrap w:val="0"/>
              <w:spacing w:line="400" w:lineRule="exact"/>
              <w:jc w:val="center"/>
            </w:pPr>
            <w:r>
              <w:rPr>
                <w:rFonts w:hint="eastAsia" w:ascii="仿宋_GB2312" w:hAnsi="仿宋_GB2312" w:eastAsia="仿宋_GB2312" w:cs="仿宋_GB2312"/>
                <w:sz w:val="24"/>
              </w:rPr>
              <w:t xml:space="preserve">（企业公章）         2024年  月  日 </w:t>
            </w:r>
          </w:p>
        </w:tc>
      </w:tr>
    </w:tbl>
    <w:p w14:paraId="2A6C35D0">
      <w:pPr>
        <w:spacing w:line="600" w:lineRule="exact"/>
        <w:sectPr>
          <w:pgSz w:w="11906" w:h="16838"/>
          <w:pgMar w:top="1928" w:right="1587" w:bottom="1928" w:left="1587" w:header="851" w:footer="992" w:gutter="0"/>
          <w:cols w:space="720" w:num="1"/>
          <w:docGrid w:type="lines" w:linePitch="312" w:charSpace="0"/>
        </w:sectPr>
      </w:pPr>
    </w:p>
    <w:p w14:paraId="0B16D1F8">
      <w:pPr>
        <w:spacing w:line="600" w:lineRule="exact"/>
        <w:rPr>
          <w:rFonts w:ascii="黑体" w:hAnsi="黑体" w:eastAsia="黑体" w:cs="黑体"/>
          <w:sz w:val="32"/>
          <w:szCs w:val="32"/>
        </w:rPr>
      </w:pPr>
      <w:r>
        <w:rPr>
          <w:rFonts w:hint="eastAsia" w:ascii="黑体" w:hAnsi="黑体" w:eastAsia="黑体" w:cs="黑体"/>
          <w:sz w:val="32"/>
          <w:szCs w:val="32"/>
        </w:rPr>
        <w:t>附件1-2</w:t>
      </w:r>
    </w:p>
    <w:p w14:paraId="3F41D1A3">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家装厨卫“焕新”活动参与企业申请表</w:t>
      </w:r>
    </w:p>
    <w:p w14:paraId="36CA751D"/>
    <w:tbl>
      <w:tblPr>
        <w:tblStyle w:val="7"/>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2092"/>
        <w:gridCol w:w="2274"/>
        <w:gridCol w:w="2275"/>
      </w:tblGrid>
      <w:tr w14:paraId="0697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24" w:type="dxa"/>
            <w:vAlign w:val="center"/>
          </w:tcPr>
          <w:p w14:paraId="5D06559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6641" w:type="dxa"/>
            <w:gridSpan w:val="3"/>
            <w:vAlign w:val="center"/>
          </w:tcPr>
          <w:p w14:paraId="22DF591A">
            <w:pPr>
              <w:spacing w:line="400" w:lineRule="exact"/>
              <w:jc w:val="center"/>
              <w:rPr>
                <w:rFonts w:ascii="仿宋_GB2312" w:hAnsi="仿宋_GB2312" w:eastAsia="仿宋_GB2312" w:cs="仿宋_GB2312"/>
                <w:sz w:val="24"/>
              </w:rPr>
            </w:pPr>
          </w:p>
        </w:tc>
      </w:tr>
      <w:tr w14:paraId="0BFA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424" w:type="dxa"/>
            <w:vAlign w:val="center"/>
          </w:tcPr>
          <w:p w14:paraId="767FAC09">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统一社会</w:t>
            </w:r>
          </w:p>
          <w:p w14:paraId="74B50A66">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信用代码</w:t>
            </w:r>
          </w:p>
        </w:tc>
        <w:tc>
          <w:tcPr>
            <w:tcW w:w="6641" w:type="dxa"/>
            <w:gridSpan w:val="3"/>
            <w:vAlign w:val="center"/>
          </w:tcPr>
          <w:p w14:paraId="7936FD3E">
            <w:pPr>
              <w:spacing w:line="400" w:lineRule="exact"/>
              <w:jc w:val="center"/>
              <w:rPr>
                <w:rFonts w:ascii="仿宋_GB2312" w:hAnsi="仿宋_GB2312" w:eastAsia="仿宋_GB2312" w:cs="仿宋_GB2312"/>
                <w:sz w:val="24"/>
              </w:rPr>
            </w:pPr>
          </w:p>
        </w:tc>
      </w:tr>
      <w:tr w14:paraId="6209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424" w:type="dxa"/>
            <w:vAlign w:val="center"/>
          </w:tcPr>
          <w:p w14:paraId="7AE4874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企业经营地址</w:t>
            </w:r>
          </w:p>
        </w:tc>
        <w:tc>
          <w:tcPr>
            <w:tcW w:w="6641" w:type="dxa"/>
            <w:gridSpan w:val="3"/>
            <w:vAlign w:val="center"/>
          </w:tcPr>
          <w:p w14:paraId="1B47A4DA">
            <w:pPr>
              <w:spacing w:line="400" w:lineRule="exact"/>
              <w:jc w:val="center"/>
              <w:rPr>
                <w:rFonts w:ascii="仿宋_GB2312" w:hAnsi="仿宋_GB2312" w:eastAsia="仿宋_GB2312" w:cs="仿宋_GB2312"/>
                <w:sz w:val="24"/>
              </w:rPr>
            </w:pPr>
          </w:p>
        </w:tc>
      </w:tr>
      <w:tr w14:paraId="3D86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424" w:type="dxa"/>
            <w:vAlign w:val="center"/>
          </w:tcPr>
          <w:p w14:paraId="45BA08E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企业简介</w:t>
            </w:r>
          </w:p>
        </w:tc>
        <w:tc>
          <w:tcPr>
            <w:tcW w:w="6641" w:type="dxa"/>
            <w:gridSpan w:val="3"/>
            <w:vAlign w:val="center"/>
          </w:tcPr>
          <w:p w14:paraId="4BCA789E">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（包含但不限于在售品牌、销售网点辐射区域、仓储及配送能力、拆旧装新一站式服务能力、财务制度、企业促销让利活动、线上销售渠道等）</w:t>
            </w:r>
          </w:p>
        </w:tc>
      </w:tr>
      <w:tr w14:paraId="4C86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424" w:type="dxa"/>
            <w:vAlign w:val="center"/>
          </w:tcPr>
          <w:p w14:paraId="51E7163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家装厨卫焕新</w:t>
            </w:r>
          </w:p>
          <w:p w14:paraId="094A563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销售范围</w:t>
            </w:r>
          </w:p>
        </w:tc>
        <w:tc>
          <w:tcPr>
            <w:tcW w:w="6641" w:type="dxa"/>
            <w:gridSpan w:val="3"/>
            <w:vAlign w:val="center"/>
          </w:tcPr>
          <w:p w14:paraId="396291F7">
            <w:pPr>
              <w:pStyle w:val="9"/>
              <w:ind w:firstLine="0" w:firstLineChars="0"/>
              <w:rPr>
                <w:rFonts w:ascii="仿宋_GB2312" w:hAnsi="仿宋_GB2312" w:cs="仿宋_GB2312"/>
                <w:sz w:val="24"/>
                <w:szCs w:val="24"/>
              </w:rPr>
            </w:pPr>
            <w:r>
              <w:rPr>
                <w:rFonts w:hint="eastAsia" w:ascii="仿宋_GB2312" w:hAnsi="仿宋_GB2312" w:cs="仿宋_GB2312"/>
                <w:sz w:val="24"/>
                <w:szCs w:val="24"/>
              </w:rPr>
              <w:t>□家庭厨卫类□智能家居类□家装改造类□适老化产品类</w:t>
            </w:r>
          </w:p>
          <w:p w14:paraId="4690EF02">
            <w:pPr>
              <w:pStyle w:val="9"/>
              <w:ind w:firstLine="0" w:firstLineChars="0"/>
              <w:rPr>
                <w:rFonts w:ascii="仿宋_GB2312" w:hAnsi="仿宋_GB2312" w:cs="仿宋_GB2312"/>
                <w:sz w:val="24"/>
                <w:szCs w:val="24"/>
              </w:rPr>
            </w:pPr>
            <w:r>
              <w:rPr>
                <w:rFonts w:hint="eastAsia" w:ascii="仿宋_GB2312" w:hAnsi="仿宋_GB2312" w:cs="仿宋_GB2312"/>
                <w:sz w:val="24"/>
                <w:szCs w:val="24"/>
              </w:rPr>
              <w:t xml:space="preserve"> （产品明细分类见本表后，可多选）</w:t>
            </w:r>
          </w:p>
        </w:tc>
      </w:tr>
      <w:tr w14:paraId="287A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424" w:type="dxa"/>
            <w:vAlign w:val="center"/>
          </w:tcPr>
          <w:p w14:paraId="1F036164">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2023年</w:t>
            </w:r>
          </w:p>
          <w:p w14:paraId="04049C10">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销售额（万元）</w:t>
            </w:r>
          </w:p>
        </w:tc>
        <w:tc>
          <w:tcPr>
            <w:tcW w:w="2092" w:type="dxa"/>
            <w:vAlign w:val="center"/>
          </w:tcPr>
          <w:p w14:paraId="3734C2EE">
            <w:pPr>
              <w:spacing w:line="300" w:lineRule="exact"/>
              <w:jc w:val="center"/>
              <w:rPr>
                <w:rFonts w:ascii="仿宋_GB2312" w:hAnsi="仿宋_GB2312" w:eastAsia="仿宋_GB2312" w:cs="仿宋_GB2312"/>
                <w:sz w:val="24"/>
              </w:rPr>
            </w:pPr>
          </w:p>
        </w:tc>
        <w:tc>
          <w:tcPr>
            <w:tcW w:w="2274" w:type="dxa"/>
            <w:vAlign w:val="center"/>
          </w:tcPr>
          <w:p w14:paraId="43D7F523">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2024年1-6月</w:t>
            </w:r>
          </w:p>
          <w:p w14:paraId="00AFC25D">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销售额（万元）</w:t>
            </w:r>
          </w:p>
        </w:tc>
        <w:tc>
          <w:tcPr>
            <w:tcW w:w="2275" w:type="dxa"/>
            <w:vAlign w:val="center"/>
          </w:tcPr>
          <w:p w14:paraId="71DAA160">
            <w:pPr>
              <w:spacing w:line="400" w:lineRule="exact"/>
              <w:rPr>
                <w:rFonts w:ascii="仿宋_GB2312" w:hAnsi="仿宋_GB2312" w:eastAsia="仿宋_GB2312" w:cs="仿宋_GB2312"/>
                <w:sz w:val="24"/>
              </w:rPr>
            </w:pPr>
          </w:p>
        </w:tc>
      </w:tr>
      <w:tr w14:paraId="536A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424" w:type="dxa"/>
            <w:vAlign w:val="center"/>
          </w:tcPr>
          <w:p w14:paraId="1B31624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w:t>
            </w:r>
          </w:p>
        </w:tc>
        <w:tc>
          <w:tcPr>
            <w:tcW w:w="2092" w:type="dxa"/>
            <w:vAlign w:val="center"/>
          </w:tcPr>
          <w:p w14:paraId="314F70AD">
            <w:pPr>
              <w:spacing w:line="400" w:lineRule="exact"/>
              <w:jc w:val="center"/>
              <w:rPr>
                <w:rFonts w:ascii="仿宋_GB2312" w:hAnsi="仿宋_GB2312" w:eastAsia="仿宋_GB2312" w:cs="仿宋_GB2312"/>
                <w:sz w:val="24"/>
              </w:rPr>
            </w:pPr>
          </w:p>
        </w:tc>
        <w:tc>
          <w:tcPr>
            <w:tcW w:w="2274" w:type="dxa"/>
            <w:vAlign w:val="center"/>
          </w:tcPr>
          <w:p w14:paraId="0EBD9853">
            <w:pPr>
              <w:pStyle w:val="9"/>
              <w:ind w:firstLine="0" w:firstLineChars="0"/>
              <w:rPr>
                <w:rFonts w:ascii="仿宋_GB2312" w:hAnsi="仿宋_GB2312" w:cs="仿宋_GB2312"/>
              </w:rPr>
            </w:pPr>
            <w:r>
              <w:rPr>
                <w:rFonts w:hint="eastAsia" w:ascii="仿宋_GB2312" w:hAnsi="仿宋_GB2312" w:cs="仿宋_GB2312"/>
                <w:sz w:val="24"/>
                <w:szCs w:val="24"/>
              </w:rPr>
              <w:t xml:space="preserve">  联系电话</w:t>
            </w:r>
            <w:r>
              <w:rPr>
                <w:rFonts w:hint="eastAsia" w:ascii="仿宋_GB2312" w:hAnsi="仿宋_GB2312" w:cs="仿宋_GB2312"/>
              </w:rPr>
              <w:t xml:space="preserve">         </w:t>
            </w:r>
          </w:p>
        </w:tc>
        <w:tc>
          <w:tcPr>
            <w:tcW w:w="2275" w:type="dxa"/>
            <w:vAlign w:val="center"/>
          </w:tcPr>
          <w:p w14:paraId="5C4ED822">
            <w:pPr>
              <w:pStyle w:val="9"/>
              <w:ind w:firstLine="640"/>
              <w:rPr>
                <w:rFonts w:ascii="仿宋_GB2312" w:hAnsi="仿宋_GB2312" w:cs="仿宋_GB2312"/>
              </w:rPr>
            </w:pPr>
          </w:p>
        </w:tc>
      </w:tr>
      <w:tr w14:paraId="1512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2424" w:type="dxa"/>
            <w:vAlign w:val="center"/>
          </w:tcPr>
          <w:p w14:paraId="5325F58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联系人姓名</w:t>
            </w:r>
          </w:p>
        </w:tc>
        <w:tc>
          <w:tcPr>
            <w:tcW w:w="2092" w:type="dxa"/>
            <w:vAlign w:val="center"/>
          </w:tcPr>
          <w:p w14:paraId="2F50346E">
            <w:pPr>
              <w:spacing w:line="400" w:lineRule="exact"/>
              <w:jc w:val="center"/>
              <w:rPr>
                <w:rFonts w:ascii="仿宋_GB2312" w:hAnsi="仿宋_GB2312" w:eastAsia="仿宋_GB2312" w:cs="仿宋_GB2312"/>
                <w:sz w:val="24"/>
              </w:rPr>
            </w:pPr>
          </w:p>
        </w:tc>
        <w:tc>
          <w:tcPr>
            <w:tcW w:w="2274" w:type="dxa"/>
            <w:vAlign w:val="center"/>
          </w:tcPr>
          <w:p w14:paraId="6F980680">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  联系电话</w:t>
            </w:r>
          </w:p>
        </w:tc>
        <w:tc>
          <w:tcPr>
            <w:tcW w:w="2275" w:type="dxa"/>
            <w:vAlign w:val="center"/>
          </w:tcPr>
          <w:p w14:paraId="7F0070E4">
            <w:pPr>
              <w:spacing w:line="400" w:lineRule="exact"/>
              <w:jc w:val="center"/>
              <w:rPr>
                <w:rFonts w:ascii="仿宋_GB2312" w:hAnsi="仿宋_GB2312" w:eastAsia="仿宋_GB2312" w:cs="仿宋_GB2312"/>
                <w:sz w:val="24"/>
              </w:rPr>
            </w:pPr>
          </w:p>
        </w:tc>
      </w:tr>
      <w:tr w14:paraId="1C10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2" w:hRule="atLeast"/>
        </w:trPr>
        <w:tc>
          <w:tcPr>
            <w:tcW w:w="2424" w:type="dxa"/>
            <w:vAlign w:val="center"/>
          </w:tcPr>
          <w:p w14:paraId="673D5CB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企业承诺</w:t>
            </w:r>
          </w:p>
        </w:tc>
        <w:tc>
          <w:tcPr>
            <w:tcW w:w="6641" w:type="dxa"/>
            <w:gridSpan w:val="3"/>
            <w:vAlign w:val="center"/>
          </w:tcPr>
          <w:p w14:paraId="7AEC97BC">
            <w:pPr>
              <w:spacing w:line="400" w:lineRule="exact"/>
              <w:ind w:firstLine="480" w:firstLineChars="200"/>
              <w:jc w:val="left"/>
              <w:rPr>
                <w:rFonts w:ascii="仿宋_GB2312" w:hAnsi="仿宋_GB2312" w:eastAsia="仿宋_GB2312" w:cs="仿宋_GB2312"/>
              </w:rPr>
            </w:pPr>
            <w:r>
              <w:rPr>
                <w:rFonts w:hint="eastAsia" w:ascii="仿宋_GB2312" w:hAnsi="仿宋_GB2312" w:eastAsia="仿宋_GB2312" w:cs="仿宋_GB2312"/>
                <w:sz w:val="24"/>
              </w:rPr>
              <w:t>本公司承诺不存在失信被执行及涉黑涉恶问题。本公司及法人代表已知悉并了解本次活动相关要求，将按照家装厨卫焕新活动有关要求，保证提供的所有申报数据、材料等信息真实有效，并愿意接受有关部门的监督。</w:t>
            </w:r>
          </w:p>
          <w:p w14:paraId="14C71E2A">
            <w:pPr>
              <w:pStyle w:val="6"/>
              <w:wordWrap w:val="0"/>
              <w:spacing w:line="400" w:lineRule="exact"/>
              <w:ind w:left="0" w:leftChars="0" w:firstLine="0" w:firstLineChars="0"/>
              <w:jc w:val="both"/>
              <w:rPr>
                <w:rFonts w:ascii="仿宋_GB2312" w:hAnsi="仿宋_GB2312" w:eastAsia="仿宋_GB2312" w:cs="仿宋_GB2312"/>
                <w:szCs w:val="24"/>
                <w:lang w:eastAsia="zh-CN"/>
              </w:rPr>
            </w:pPr>
            <w:r>
              <w:rPr>
                <w:rFonts w:hint="eastAsia" w:ascii="仿宋_GB2312" w:hAnsi="仿宋_GB2312" w:eastAsia="仿宋_GB2312" w:cs="仿宋_GB2312"/>
                <w:szCs w:val="24"/>
                <w:lang w:eastAsia="zh-CN"/>
              </w:rPr>
              <w:t xml:space="preserve">法定代表人（授权人）签字：      </w:t>
            </w:r>
          </w:p>
          <w:p w14:paraId="2E46040F">
            <w:pPr>
              <w:rPr>
                <w:rFonts w:ascii="仿宋_GB2312" w:hAnsi="仿宋_GB2312" w:eastAsia="仿宋_GB2312" w:cs="仿宋_GB2312"/>
                <w:sz w:val="24"/>
              </w:rPr>
            </w:pPr>
          </w:p>
          <w:p w14:paraId="5FA4982A">
            <w:pPr>
              <w:wordWrap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（企业公章）         2024年  月  日 </w:t>
            </w:r>
          </w:p>
        </w:tc>
      </w:tr>
    </w:tbl>
    <w:p w14:paraId="40E88B79">
      <w:pPr>
        <w:spacing w:line="260" w:lineRule="exact"/>
        <w:ind w:firstLine="360"/>
        <w:rPr>
          <w:rFonts w:ascii="楷体" w:hAnsi="楷体" w:eastAsia="楷体" w:cs="楷体"/>
          <w:b/>
          <w:bCs/>
          <w:szCs w:val="21"/>
        </w:rPr>
      </w:pPr>
      <w:r>
        <w:rPr>
          <w:rFonts w:hint="eastAsia" w:ascii="楷体" w:hAnsi="楷体" w:eastAsia="楷体" w:cs="楷体"/>
          <w:b/>
          <w:bCs/>
          <w:szCs w:val="21"/>
        </w:rPr>
        <w:tab/>
      </w:r>
    </w:p>
    <w:p w14:paraId="0E994975">
      <w:pPr>
        <w:spacing w:line="260" w:lineRule="exact"/>
        <w:ind w:firstLine="360"/>
        <w:rPr>
          <w:rFonts w:ascii="楷体" w:hAnsi="楷体" w:eastAsia="楷体" w:cs="楷体"/>
          <w:szCs w:val="21"/>
        </w:rPr>
      </w:pPr>
      <w:r>
        <w:rPr>
          <w:rFonts w:hint="eastAsia" w:ascii="楷体" w:hAnsi="楷体" w:eastAsia="楷体" w:cs="楷体"/>
          <w:szCs w:val="21"/>
        </w:rPr>
        <w:t>家装产品分类参考：</w:t>
      </w:r>
    </w:p>
    <w:p w14:paraId="1D6B227C">
      <w:pPr>
        <w:spacing w:line="260" w:lineRule="exact"/>
        <w:ind w:firstLine="360"/>
        <w:rPr>
          <w:rFonts w:ascii="楷体" w:hAnsi="楷体" w:eastAsia="楷体" w:cs="楷体"/>
          <w:szCs w:val="21"/>
        </w:rPr>
      </w:pPr>
      <w:r>
        <w:rPr>
          <w:rFonts w:hint="eastAsia" w:ascii="楷体" w:hAnsi="楷体" w:eastAsia="楷体" w:cs="楷体"/>
          <w:b/>
          <w:bCs/>
          <w:szCs w:val="21"/>
        </w:rPr>
        <w:t>家庭厨卫</w:t>
      </w:r>
      <w:r>
        <w:rPr>
          <w:rFonts w:hint="eastAsia" w:ascii="楷体" w:hAnsi="楷体" w:eastAsia="楷体" w:cs="楷体"/>
          <w:b/>
          <w:szCs w:val="21"/>
        </w:rPr>
        <w:t xml:space="preserve">类: </w:t>
      </w:r>
      <w:r>
        <w:rPr>
          <w:rFonts w:hint="eastAsia" w:ascii="楷体" w:hAnsi="楷体" w:eastAsia="楷体" w:cs="楷体"/>
          <w:szCs w:val="21"/>
        </w:rPr>
        <w:t>洗碗机、净水器、电饭煲、蒸烤箱、微波炉、电压力锅、电磁炉、破壁料理机、多功能料理机、消毒柜、垃圾处理器、咖啡机、面包机、榨汁机、空气炸锅、电水壶、陶瓷餐具、电熨斗(含蒸汽挂烫机)、电动剃须刀、美容仪、电吹风等 21 类家庭厨卫类产品;</w:t>
      </w:r>
    </w:p>
    <w:p w14:paraId="48C36BD1">
      <w:pPr>
        <w:spacing w:line="260" w:lineRule="exact"/>
        <w:ind w:firstLine="360"/>
        <w:rPr>
          <w:rFonts w:ascii="楷体" w:hAnsi="楷体" w:eastAsia="楷体" w:cs="楷体"/>
          <w:szCs w:val="21"/>
        </w:rPr>
      </w:pPr>
      <w:r>
        <w:rPr>
          <w:rFonts w:hint="eastAsia" w:ascii="楷体" w:hAnsi="楷体" w:eastAsia="楷体" w:cs="楷体"/>
          <w:b/>
          <w:szCs w:val="21"/>
        </w:rPr>
        <w:t xml:space="preserve">智能家居类: </w:t>
      </w:r>
      <w:r>
        <w:rPr>
          <w:rFonts w:hint="eastAsia" w:ascii="楷体" w:hAnsi="楷体" w:eastAsia="楷体" w:cs="楷体"/>
          <w:szCs w:val="21"/>
        </w:rPr>
        <w:t>智能门锁(含智能防盗门)、智能家用监控、智能语音设施(含智能音箱、音响)、智能按摩椅(含按摩器具)、智能沙发、智能床(含智能床垫)、智能健身设备、智能卫浴、智能扫地机器人(含洗地机)、智能马桶(含智能马桶盖)、智能晾衣架等11类智能家居产品;</w:t>
      </w:r>
    </w:p>
    <w:p w14:paraId="41BD6E9B">
      <w:pPr>
        <w:spacing w:line="260" w:lineRule="exact"/>
        <w:ind w:firstLine="360"/>
        <w:rPr>
          <w:rFonts w:ascii="楷体" w:hAnsi="楷体" w:eastAsia="楷体" w:cs="楷体"/>
          <w:szCs w:val="21"/>
        </w:rPr>
      </w:pPr>
      <w:r>
        <w:rPr>
          <w:rFonts w:hint="eastAsia" w:ascii="楷体" w:hAnsi="楷体" w:eastAsia="楷体" w:cs="楷体"/>
          <w:b/>
          <w:szCs w:val="21"/>
        </w:rPr>
        <w:t xml:space="preserve">家装改造类: </w:t>
      </w:r>
      <w:r>
        <w:rPr>
          <w:rFonts w:hint="eastAsia" w:ascii="楷体" w:hAnsi="楷体" w:eastAsia="楷体" w:cs="楷体"/>
          <w:szCs w:val="21"/>
        </w:rPr>
        <w:t>水暖五金(含水龙头、淋浴器、挂件、水槽、落水、防滑扶手、晾衣架等)、家装建材(含竹木地板、家装涂料、瓷砖、电线电缆、石材、板材、墙纸（含墙布）、集成吊顶、石膏板、龙骨、门、窗、楼梯等)、卫生洁具(含坐便器、淋浴房、浴室柜、浴缸、面盆、洗衣池、清洗池等)、家具(含床、床垫、沙发、橱柜、桌椅、整体定制柜、衣柜、储物柜、书柜、电视柜、窗帘等)、开关灯具等全品类全品牌家装改造产品；</w:t>
      </w:r>
    </w:p>
    <w:p w14:paraId="37DD643F">
      <w:pPr>
        <w:spacing w:line="260" w:lineRule="exact"/>
        <w:ind w:firstLine="420"/>
        <w:rPr>
          <w:rFonts w:ascii="楷体" w:hAnsi="楷体" w:eastAsia="楷体" w:cs="楷体"/>
          <w:szCs w:val="21"/>
        </w:rPr>
        <w:sectPr>
          <w:pgSz w:w="11906" w:h="16838"/>
          <w:pgMar w:top="1417" w:right="1417" w:bottom="1417" w:left="1417" w:header="851" w:footer="992" w:gutter="0"/>
          <w:cols w:space="720" w:num="1"/>
          <w:docGrid w:type="lines" w:linePitch="312" w:charSpace="0"/>
        </w:sectPr>
      </w:pPr>
      <w:r>
        <w:rPr>
          <w:rFonts w:hint="eastAsia" w:ascii="楷体" w:hAnsi="楷体" w:eastAsia="楷体" w:cs="楷体"/>
          <w:b/>
          <w:bCs/>
          <w:szCs w:val="21"/>
        </w:rPr>
        <w:t>适老化产品类：</w:t>
      </w:r>
      <w:r>
        <w:rPr>
          <w:rFonts w:hint="eastAsia" w:ascii="楷体" w:hAnsi="楷体" w:eastAsia="楷体" w:cs="楷体"/>
          <w:szCs w:val="21"/>
        </w:rPr>
        <w:t>护理床</w:t>
      </w:r>
      <w:r>
        <w:rPr>
          <w:rFonts w:hint="eastAsia" w:ascii="楷体" w:hAnsi="楷体" w:eastAsia="楷体" w:cs="楷体"/>
          <w:spacing w:val="-11"/>
          <w:szCs w:val="21"/>
        </w:rPr>
        <w:t>、轮椅（助行器）、紧急呼叫器、助听器、电</w:t>
      </w:r>
      <w:r>
        <w:rPr>
          <w:rFonts w:hint="eastAsia" w:ascii="楷体" w:hAnsi="楷体" w:eastAsia="楷体" w:cs="楷体"/>
          <w:szCs w:val="21"/>
        </w:rPr>
        <w:t>子血压仪、电子血糖仪等产品。</w:t>
      </w:r>
    </w:p>
    <w:p w14:paraId="737ED36A">
      <w:pPr>
        <w:spacing w:line="600" w:lineRule="exact"/>
        <w:rPr>
          <w:rFonts w:ascii="黑体" w:hAnsi="黑体" w:eastAsia="黑体" w:cs="黑体"/>
          <w:sz w:val="32"/>
          <w:szCs w:val="32"/>
        </w:rPr>
      </w:pPr>
      <w:r>
        <w:rPr>
          <w:rFonts w:hint="eastAsia" w:ascii="黑体" w:hAnsi="黑体" w:eastAsia="黑体" w:cs="黑体"/>
          <w:sz w:val="32"/>
          <w:szCs w:val="32"/>
        </w:rPr>
        <w:t>附件2</w:t>
      </w:r>
    </w:p>
    <w:p w14:paraId="3424BEB6">
      <w:pPr>
        <w:spacing w:line="440" w:lineRule="exact"/>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7AE3A691">
      <w:pPr>
        <w:pStyle w:val="2"/>
        <w:spacing w:before="0" w:after="0" w:line="400" w:lineRule="exact"/>
      </w:pPr>
    </w:p>
    <w:p w14:paraId="0FE03089">
      <w:pPr>
        <w:pStyle w:val="6"/>
        <w:spacing w:line="400" w:lineRule="exact"/>
        <w:ind w:left="0" w:leftChars="0" w:firstLine="0" w:firstLineChars="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城厢区商务局：</w:t>
      </w:r>
    </w:p>
    <w:p w14:paraId="3A685C63">
      <w:pPr>
        <w:pStyle w:val="6"/>
        <w:spacing w:line="400" w:lineRule="exact"/>
        <w:ind w:left="0" w:leftChars="0" w:firstLine="0" w:firstLineChars="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我单位就参加消费品以旧换新活动郑重承诺履行以下责任，如有违反自愿放弃参与资格并承担相应法律责任：</w:t>
      </w:r>
    </w:p>
    <w:p w14:paraId="0B5718AD">
      <w:pPr>
        <w:pStyle w:val="6"/>
        <w:spacing w:line="400" w:lineRule="exact"/>
        <w:ind w:left="0" w:leftChars="0" w:firstLine="0" w:firstLineChars="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一、所提供的申报及后续审核材料真实、准确，如因提供的材料虚假导致的一切后果，由企业自行承担。</w:t>
      </w:r>
    </w:p>
    <w:p w14:paraId="5D8ACCAF">
      <w:pPr>
        <w:pStyle w:val="6"/>
        <w:spacing w:line="400" w:lineRule="exact"/>
        <w:ind w:left="0" w:leftChars="0" w:firstLine="0" w:firstLineChars="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二、严格遵守活动要求，对负责申报的自有或合作的商家，涉及的销售环节真实性负责，如被发现有骗补、套补等违法违规行为，负责追回或赔付补贴资金并承担法律责任。</w:t>
      </w:r>
    </w:p>
    <w:p w14:paraId="45E3D7BE">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kern w:val="0"/>
          <w:sz w:val="28"/>
          <w:szCs w:val="28"/>
        </w:rPr>
        <w:t>做到诚信经营，不搞虚假、违规促销。在近两年类似政策或活动中未发生重大资金安全风险和隐患，未发生安全生产事故和严重失信行为。</w:t>
      </w:r>
      <w:r>
        <w:rPr>
          <w:rFonts w:hint="eastAsia" w:ascii="仿宋_GB2312" w:hAnsi="仿宋_GB2312" w:eastAsia="仿宋_GB2312" w:cs="仿宋_GB2312"/>
          <w:sz w:val="28"/>
          <w:szCs w:val="28"/>
        </w:rPr>
        <w:t>承诺补</w:t>
      </w:r>
      <w:r>
        <w:rPr>
          <w:rFonts w:hint="eastAsia" w:ascii="仿宋_GB2312" w:hAnsi="仿宋_GB2312" w:eastAsia="仿宋_GB2312" w:cs="仿宋_GB2312"/>
          <w:kern w:val="0"/>
          <w:sz w:val="28"/>
          <w:szCs w:val="28"/>
        </w:rPr>
        <w:t>贴活动期间不乘机哄抬价格、变相涨价；不通过虚开发票、明买暗退、合谋套补等手段骗取财政补贴；不增设享受补贴政策任何附加条件。</w:t>
      </w:r>
    </w:p>
    <w:p w14:paraId="1541B752">
      <w:pPr>
        <w:pStyle w:val="6"/>
        <w:spacing w:line="400" w:lineRule="exact"/>
        <w:ind w:left="0" w:leftChars="0" w:firstLine="640" w:firstLineChars="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四、对外公开咨询电话，安排专门人员及时答复消费者相关咨询，及时协调、处理相关消费纠纷及消费者合理售后服务要求。</w:t>
      </w:r>
    </w:p>
    <w:p w14:paraId="7B2B08C7">
      <w:pPr>
        <w:pStyle w:val="6"/>
        <w:spacing w:line="400" w:lineRule="exact"/>
        <w:ind w:left="0" w:leftChars="0" w:firstLine="640" w:firstLineChars="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五、能按照申报条件履行相关责任，积极配合各有关部门、服务平台（福建银联）的相关工作，配合完成活动开始前相关准备工作以及后续审计抽查。</w:t>
      </w:r>
    </w:p>
    <w:p w14:paraId="2AEA7701">
      <w:pPr>
        <w:spacing w:line="4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六、建立健全规范的以旧换新管理运营制度，按照活动规则及相关要求安排专职人员，建立相关制度规范开展以旧换新工作，并将参与活动的交易记录、凭证、清单等相关材料整理归档备查。</w:t>
      </w:r>
    </w:p>
    <w:p w14:paraId="668C704B">
      <w:pPr>
        <w:spacing w:line="4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七、自愿接受相关部门、媒体以及消费者的监督，针对自查及主管部门审查发现的问题及时落实整改。</w:t>
      </w:r>
    </w:p>
    <w:p w14:paraId="7541A74E">
      <w:pPr>
        <w:spacing w:line="4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八、企业同意采用政府补贴资金经相关部门审核清算后延迟拨付至企业的方式参加本次补贴活动。</w:t>
      </w:r>
    </w:p>
    <w:p w14:paraId="174EDD4B">
      <w:pPr>
        <w:pStyle w:val="2"/>
        <w:spacing w:before="0" w:after="0" w:line="400" w:lineRule="exact"/>
      </w:pPr>
    </w:p>
    <w:p w14:paraId="5889D4E2">
      <w:pPr>
        <w:pStyle w:val="6"/>
        <w:spacing w:line="400" w:lineRule="exact"/>
        <w:ind w:left="0" w:leftChars="0" w:firstLine="56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承诺企业：（公章）          法定代表人签字：</w:t>
      </w:r>
    </w:p>
    <w:p w14:paraId="20AA4B35">
      <w:pPr>
        <w:spacing w:line="400" w:lineRule="exact"/>
        <w:ind w:right="840" w:rightChars="400" w:firstLine="2240" w:firstLineChars="800"/>
        <w:rPr>
          <w:sz w:val="28"/>
          <w:szCs w:val="28"/>
        </w:rPr>
        <w:sectPr>
          <w:pgSz w:w="11906" w:h="16838"/>
          <w:pgMar w:top="1928" w:right="1587" w:bottom="1928" w:left="1587" w:header="851" w:footer="992" w:gutter="0"/>
          <w:cols w:space="720" w:num="1"/>
          <w:docGrid w:type="lines" w:linePitch="312" w:charSpace="0"/>
        </w:sect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kern w:val="0"/>
          <w:sz w:val="28"/>
          <w:szCs w:val="28"/>
        </w:rPr>
        <w:t>2024年    月     日</w:t>
      </w:r>
    </w:p>
    <w:p w14:paraId="6106960B">
      <w:pPr>
        <w:pStyle w:val="2"/>
        <w:spacing w:before="0" w:after="0"/>
        <w:jc w:val="left"/>
        <w:rPr>
          <w:rFonts w:ascii="黑体" w:hAnsi="黑体" w:eastAsia="黑体" w:cs="黑体"/>
          <w:b w:val="0"/>
          <w:bCs w:val="0"/>
          <w:sz w:val="28"/>
          <w:szCs w:val="28"/>
        </w:rPr>
      </w:pPr>
      <w:r>
        <w:rPr>
          <w:rFonts w:hint="eastAsia" w:ascii="黑体" w:hAnsi="黑体" w:eastAsia="黑体" w:cs="黑体"/>
          <w:b w:val="0"/>
          <w:bCs w:val="0"/>
        </w:rPr>
        <w:t>附件3</w:t>
      </w:r>
    </w:p>
    <w:p w14:paraId="3E295FCA">
      <w:pPr>
        <w:pStyle w:val="2"/>
        <w:widowControl/>
        <w:spacing w:before="0" w:after="0" w:line="580" w:lineRule="exact"/>
        <w:jc w:val="center"/>
        <w:textAlignment w:val="center"/>
        <w:rPr>
          <w:rFonts w:ascii="方正小标宋简体" w:hAnsi="方正小标宋简体" w:eastAsia="方正小标宋简体" w:cs="方正小标宋简体"/>
          <w:b w:val="0"/>
          <w:bCs w:val="0"/>
          <w:kern w:val="0"/>
          <w:sz w:val="36"/>
          <w:szCs w:val="36"/>
        </w:rPr>
      </w:pPr>
      <w:r>
        <w:rPr>
          <w:rFonts w:hint="eastAsia" w:ascii="方正小标宋简体" w:hAnsi="方正小标宋简体" w:eastAsia="方正小标宋简体" w:cs="方正小标宋简体"/>
          <w:b w:val="0"/>
          <w:bCs w:val="0"/>
          <w:kern w:val="0"/>
          <w:sz w:val="36"/>
          <w:szCs w:val="36"/>
        </w:rPr>
        <w:t>参与活动企业门店目录表</w:t>
      </w:r>
    </w:p>
    <w:p w14:paraId="25683C30">
      <w:pPr>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填报企业（公章）：                                                         填报时间：2024年  月  日</w:t>
      </w:r>
    </w:p>
    <w:tbl>
      <w:tblPr>
        <w:tblStyle w:val="7"/>
        <w:tblW w:w="5000" w:type="pct"/>
        <w:tblInd w:w="0" w:type="dxa"/>
        <w:tblLayout w:type="autofit"/>
        <w:tblCellMar>
          <w:top w:w="0" w:type="dxa"/>
          <w:left w:w="0" w:type="dxa"/>
          <w:bottom w:w="0" w:type="dxa"/>
          <w:right w:w="0" w:type="dxa"/>
        </w:tblCellMar>
      </w:tblPr>
      <w:tblGrid>
        <w:gridCol w:w="868"/>
        <w:gridCol w:w="1613"/>
        <w:gridCol w:w="1509"/>
        <w:gridCol w:w="2982"/>
        <w:gridCol w:w="2733"/>
        <w:gridCol w:w="1212"/>
        <w:gridCol w:w="1817"/>
        <w:gridCol w:w="1254"/>
      </w:tblGrid>
      <w:tr w14:paraId="493D39EA">
        <w:tblPrEx>
          <w:tblCellMar>
            <w:top w:w="0" w:type="dxa"/>
            <w:left w:w="0" w:type="dxa"/>
            <w:bottom w:w="0" w:type="dxa"/>
            <w:right w:w="0" w:type="dxa"/>
          </w:tblCellMar>
        </w:tblPrEx>
        <w:trPr>
          <w:trHeight w:val="815" w:hRule="atLeast"/>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DE53B">
            <w:pPr>
              <w:widowControl/>
              <w:spacing w:line="300" w:lineRule="exact"/>
              <w:jc w:val="center"/>
              <w:textAlignment w:val="center"/>
              <w:rPr>
                <w:rFonts w:ascii="仿宋_GB2312" w:hAnsi="仿宋_GB2312" w:eastAsia="仿宋_GB2312" w:cs="仿宋_GB2312"/>
                <w:b/>
                <w:bCs/>
                <w:sz w:val="28"/>
                <w:szCs w:val="28"/>
              </w:rPr>
            </w:pPr>
            <w:r>
              <w:rPr>
                <w:rFonts w:hint="eastAsia" w:ascii="仿宋_GB2312" w:hAnsi="仿宋_GB2312" w:eastAsia="仿宋_GB2312" w:cs="仿宋_GB2312"/>
                <w:b/>
                <w:bCs/>
                <w:kern w:val="0"/>
                <w:sz w:val="28"/>
                <w:szCs w:val="28"/>
              </w:rPr>
              <w:t>序号</w:t>
            </w:r>
          </w:p>
        </w:tc>
        <w:tc>
          <w:tcPr>
            <w:tcW w:w="576" w:type="pct"/>
            <w:tcBorders>
              <w:top w:val="single" w:color="000000" w:sz="4" w:space="0"/>
              <w:left w:val="single" w:color="000000" w:sz="4" w:space="0"/>
              <w:bottom w:val="single" w:color="000000" w:sz="4" w:space="0"/>
              <w:right w:val="single" w:color="000000" w:sz="4" w:space="0"/>
            </w:tcBorders>
            <w:vAlign w:val="center"/>
          </w:tcPr>
          <w:p w14:paraId="35B0D967">
            <w:pPr>
              <w:widowControl/>
              <w:spacing w:line="300" w:lineRule="exact"/>
              <w:jc w:val="center"/>
              <w:textAlignment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企业名称</w:t>
            </w: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FC52D">
            <w:pPr>
              <w:widowControl/>
              <w:spacing w:line="300" w:lineRule="exact"/>
              <w:jc w:val="center"/>
              <w:textAlignment w:val="center"/>
              <w:rPr>
                <w:rFonts w:ascii="仿宋_GB2312" w:hAnsi="仿宋_GB2312" w:eastAsia="仿宋_GB2312" w:cs="仿宋_GB2312"/>
                <w:b/>
                <w:bCs/>
                <w:sz w:val="28"/>
                <w:szCs w:val="28"/>
              </w:rPr>
            </w:pPr>
            <w:r>
              <w:rPr>
                <w:rFonts w:hint="eastAsia" w:ascii="仿宋_GB2312" w:hAnsi="仿宋_GB2312" w:eastAsia="仿宋_GB2312" w:cs="仿宋_GB2312"/>
                <w:b/>
                <w:bCs/>
                <w:kern w:val="0"/>
                <w:sz w:val="28"/>
                <w:szCs w:val="28"/>
              </w:rPr>
              <w:t>门店名称</w:t>
            </w:r>
          </w:p>
        </w:tc>
        <w:tc>
          <w:tcPr>
            <w:tcW w:w="10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300BD">
            <w:pPr>
              <w:widowControl/>
              <w:spacing w:line="300" w:lineRule="exact"/>
              <w:jc w:val="center"/>
              <w:textAlignment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门店地址</w:t>
            </w:r>
          </w:p>
        </w:tc>
        <w:tc>
          <w:tcPr>
            <w:tcW w:w="9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EAB3F">
            <w:pPr>
              <w:widowControl/>
              <w:spacing w:line="400" w:lineRule="exact"/>
              <w:jc w:val="center"/>
              <w:textAlignment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经营类别</w:t>
            </w:r>
          </w:p>
          <w:p w14:paraId="2B33C4A3">
            <w:pPr>
              <w:widowControl/>
              <w:spacing w:line="400" w:lineRule="exact"/>
              <w:jc w:val="center"/>
              <w:textAlignment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（家电或家装厨卫）</w:t>
            </w:r>
          </w:p>
        </w:tc>
        <w:tc>
          <w:tcPr>
            <w:tcW w:w="4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46A1A">
            <w:pPr>
              <w:widowControl/>
              <w:spacing w:line="300" w:lineRule="exact"/>
              <w:jc w:val="center"/>
              <w:textAlignment w:val="center"/>
              <w:rPr>
                <w:rFonts w:ascii="仿宋_GB2312" w:hAnsi="仿宋_GB2312" w:eastAsia="仿宋_GB2312" w:cs="仿宋_GB2312"/>
                <w:b/>
                <w:bCs/>
                <w:sz w:val="28"/>
                <w:szCs w:val="28"/>
              </w:rPr>
            </w:pPr>
            <w:r>
              <w:rPr>
                <w:rFonts w:hint="eastAsia" w:ascii="仿宋_GB2312" w:hAnsi="仿宋_GB2312" w:eastAsia="仿宋_GB2312" w:cs="仿宋_GB2312"/>
                <w:b/>
                <w:bCs/>
                <w:kern w:val="0"/>
                <w:sz w:val="28"/>
                <w:szCs w:val="28"/>
              </w:rPr>
              <w:t>联系人</w:t>
            </w:r>
          </w:p>
        </w:tc>
        <w:tc>
          <w:tcPr>
            <w:tcW w:w="6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2FCCF">
            <w:pPr>
              <w:widowControl/>
              <w:spacing w:line="300" w:lineRule="exact"/>
              <w:jc w:val="center"/>
              <w:textAlignment w:val="center"/>
              <w:rPr>
                <w:rFonts w:ascii="仿宋_GB2312" w:hAnsi="仿宋_GB2312" w:eastAsia="仿宋_GB2312" w:cs="仿宋_GB2312"/>
                <w:b/>
                <w:bCs/>
                <w:sz w:val="28"/>
                <w:szCs w:val="28"/>
              </w:rPr>
            </w:pPr>
            <w:r>
              <w:rPr>
                <w:rFonts w:hint="eastAsia" w:ascii="仿宋_GB2312" w:hAnsi="仿宋_GB2312" w:eastAsia="仿宋_GB2312" w:cs="仿宋_GB2312"/>
                <w:b/>
                <w:bCs/>
                <w:kern w:val="0"/>
                <w:sz w:val="28"/>
                <w:szCs w:val="28"/>
              </w:rPr>
              <w:t>联系电话</w:t>
            </w:r>
          </w:p>
        </w:tc>
        <w:tc>
          <w:tcPr>
            <w:tcW w:w="4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33011">
            <w:pPr>
              <w:widowControl/>
              <w:spacing w:line="300" w:lineRule="exact"/>
              <w:jc w:val="center"/>
              <w:textAlignment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所在镇街</w:t>
            </w:r>
          </w:p>
        </w:tc>
      </w:tr>
      <w:tr w14:paraId="3F9D1138">
        <w:tblPrEx>
          <w:tblCellMar>
            <w:top w:w="0" w:type="dxa"/>
            <w:left w:w="0" w:type="dxa"/>
            <w:bottom w:w="0" w:type="dxa"/>
            <w:right w:w="0" w:type="dxa"/>
          </w:tblCellMar>
        </w:tblPrEx>
        <w:trPr>
          <w:trHeight w:val="639" w:hRule="atLeast"/>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9F340">
            <w:pPr>
              <w:widowControl/>
              <w:spacing w:line="3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1</w:t>
            </w:r>
          </w:p>
        </w:tc>
        <w:tc>
          <w:tcPr>
            <w:tcW w:w="576" w:type="pct"/>
            <w:tcBorders>
              <w:top w:val="single" w:color="000000" w:sz="4" w:space="0"/>
              <w:left w:val="single" w:color="000000" w:sz="4" w:space="0"/>
              <w:bottom w:val="single" w:color="000000" w:sz="4" w:space="0"/>
              <w:right w:val="single" w:color="000000" w:sz="4" w:space="0"/>
            </w:tcBorders>
            <w:vAlign w:val="center"/>
          </w:tcPr>
          <w:p w14:paraId="3DD36E67">
            <w:pPr>
              <w:spacing w:line="300" w:lineRule="exact"/>
              <w:jc w:val="center"/>
              <w:rPr>
                <w:rFonts w:ascii="仿宋_GB2312" w:hAnsi="仿宋_GB2312" w:eastAsia="仿宋_GB2312" w:cs="仿宋_GB2312"/>
                <w:sz w:val="28"/>
                <w:szCs w:val="28"/>
              </w:rPr>
            </w:pP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5918C">
            <w:pPr>
              <w:spacing w:line="300" w:lineRule="exact"/>
              <w:jc w:val="center"/>
              <w:rPr>
                <w:rFonts w:ascii="仿宋_GB2312" w:hAnsi="仿宋_GB2312" w:eastAsia="仿宋_GB2312" w:cs="仿宋_GB2312"/>
                <w:sz w:val="28"/>
                <w:szCs w:val="28"/>
              </w:rPr>
            </w:pPr>
          </w:p>
        </w:tc>
        <w:tc>
          <w:tcPr>
            <w:tcW w:w="10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71848">
            <w:pPr>
              <w:spacing w:line="300" w:lineRule="exact"/>
              <w:jc w:val="center"/>
              <w:rPr>
                <w:rFonts w:ascii="仿宋_GB2312" w:hAnsi="仿宋_GB2312" w:eastAsia="仿宋_GB2312" w:cs="仿宋_GB2312"/>
                <w:sz w:val="28"/>
                <w:szCs w:val="28"/>
              </w:rPr>
            </w:pPr>
          </w:p>
        </w:tc>
        <w:tc>
          <w:tcPr>
            <w:tcW w:w="9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580CBDD">
            <w:pPr>
              <w:spacing w:line="300" w:lineRule="exact"/>
              <w:jc w:val="center"/>
              <w:rPr>
                <w:rFonts w:ascii="仿宋_GB2312" w:hAnsi="仿宋_GB2312" w:eastAsia="仿宋_GB2312" w:cs="仿宋_GB2312"/>
                <w:sz w:val="28"/>
                <w:szCs w:val="28"/>
              </w:rPr>
            </w:pPr>
          </w:p>
        </w:tc>
        <w:tc>
          <w:tcPr>
            <w:tcW w:w="4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4EF31">
            <w:pPr>
              <w:spacing w:line="300" w:lineRule="exact"/>
              <w:jc w:val="center"/>
              <w:rPr>
                <w:rFonts w:ascii="仿宋_GB2312" w:hAnsi="仿宋_GB2312" w:eastAsia="仿宋_GB2312" w:cs="仿宋_GB2312"/>
                <w:sz w:val="28"/>
                <w:szCs w:val="28"/>
              </w:rPr>
            </w:pPr>
          </w:p>
        </w:tc>
        <w:tc>
          <w:tcPr>
            <w:tcW w:w="6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1FC4A">
            <w:pPr>
              <w:spacing w:line="300" w:lineRule="exact"/>
              <w:jc w:val="center"/>
              <w:rPr>
                <w:rFonts w:ascii="仿宋_GB2312" w:hAnsi="仿宋_GB2312" w:eastAsia="仿宋_GB2312" w:cs="仿宋_GB2312"/>
                <w:sz w:val="28"/>
                <w:szCs w:val="28"/>
              </w:rPr>
            </w:pPr>
          </w:p>
        </w:tc>
        <w:tc>
          <w:tcPr>
            <w:tcW w:w="4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CCA8D">
            <w:pPr>
              <w:spacing w:line="300" w:lineRule="exact"/>
              <w:jc w:val="center"/>
              <w:rPr>
                <w:rFonts w:ascii="仿宋_GB2312" w:hAnsi="仿宋_GB2312" w:eastAsia="仿宋_GB2312" w:cs="仿宋_GB2312"/>
                <w:sz w:val="28"/>
                <w:szCs w:val="28"/>
              </w:rPr>
            </w:pPr>
          </w:p>
        </w:tc>
      </w:tr>
      <w:tr w14:paraId="3459CFA5">
        <w:tblPrEx>
          <w:tblCellMar>
            <w:top w:w="0" w:type="dxa"/>
            <w:left w:w="0" w:type="dxa"/>
            <w:bottom w:w="0" w:type="dxa"/>
            <w:right w:w="0" w:type="dxa"/>
          </w:tblCellMar>
        </w:tblPrEx>
        <w:trPr>
          <w:trHeight w:val="639" w:hRule="atLeast"/>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5EDDC">
            <w:pPr>
              <w:widowControl/>
              <w:spacing w:line="3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w:t>
            </w:r>
          </w:p>
        </w:tc>
        <w:tc>
          <w:tcPr>
            <w:tcW w:w="576" w:type="pct"/>
            <w:tcBorders>
              <w:top w:val="single" w:color="000000" w:sz="4" w:space="0"/>
              <w:left w:val="single" w:color="000000" w:sz="4" w:space="0"/>
              <w:bottom w:val="single" w:color="000000" w:sz="4" w:space="0"/>
              <w:right w:val="single" w:color="000000" w:sz="4" w:space="0"/>
            </w:tcBorders>
            <w:vAlign w:val="center"/>
          </w:tcPr>
          <w:p w14:paraId="1459A611">
            <w:pPr>
              <w:spacing w:line="300" w:lineRule="exact"/>
              <w:jc w:val="center"/>
              <w:rPr>
                <w:rFonts w:ascii="仿宋_GB2312" w:hAnsi="仿宋_GB2312" w:eastAsia="仿宋_GB2312" w:cs="仿宋_GB2312"/>
                <w:sz w:val="28"/>
                <w:szCs w:val="28"/>
              </w:rPr>
            </w:pP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67292">
            <w:pPr>
              <w:spacing w:line="300" w:lineRule="exact"/>
              <w:jc w:val="center"/>
              <w:rPr>
                <w:rFonts w:ascii="仿宋_GB2312" w:hAnsi="仿宋_GB2312" w:eastAsia="仿宋_GB2312" w:cs="仿宋_GB2312"/>
                <w:sz w:val="28"/>
                <w:szCs w:val="28"/>
              </w:rPr>
            </w:pPr>
          </w:p>
        </w:tc>
        <w:tc>
          <w:tcPr>
            <w:tcW w:w="10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D5482">
            <w:pPr>
              <w:spacing w:line="300" w:lineRule="exact"/>
              <w:jc w:val="center"/>
              <w:rPr>
                <w:rFonts w:ascii="仿宋_GB2312" w:hAnsi="仿宋_GB2312" w:eastAsia="仿宋_GB2312" w:cs="仿宋_GB2312"/>
                <w:sz w:val="28"/>
                <w:szCs w:val="28"/>
              </w:rPr>
            </w:pPr>
          </w:p>
        </w:tc>
        <w:tc>
          <w:tcPr>
            <w:tcW w:w="9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7F4088F">
            <w:pPr>
              <w:spacing w:line="300" w:lineRule="exact"/>
              <w:jc w:val="center"/>
              <w:rPr>
                <w:rFonts w:ascii="仿宋_GB2312" w:hAnsi="仿宋_GB2312" w:eastAsia="仿宋_GB2312" w:cs="仿宋_GB2312"/>
                <w:sz w:val="28"/>
                <w:szCs w:val="28"/>
              </w:rPr>
            </w:pPr>
          </w:p>
        </w:tc>
        <w:tc>
          <w:tcPr>
            <w:tcW w:w="4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7CBE0">
            <w:pPr>
              <w:spacing w:line="300" w:lineRule="exact"/>
              <w:jc w:val="center"/>
              <w:rPr>
                <w:rFonts w:ascii="仿宋_GB2312" w:hAnsi="仿宋_GB2312" w:eastAsia="仿宋_GB2312" w:cs="仿宋_GB2312"/>
                <w:sz w:val="28"/>
                <w:szCs w:val="28"/>
              </w:rPr>
            </w:pPr>
          </w:p>
        </w:tc>
        <w:tc>
          <w:tcPr>
            <w:tcW w:w="6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6481B">
            <w:pPr>
              <w:spacing w:line="300" w:lineRule="exact"/>
              <w:jc w:val="center"/>
              <w:rPr>
                <w:rFonts w:ascii="仿宋_GB2312" w:hAnsi="仿宋_GB2312" w:eastAsia="仿宋_GB2312" w:cs="仿宋_GB2312"/>
                <w:sz w:val="28"/>
                <w:szCs w:val="28"/>
              </w:rPr>
            </w:pPr>
          </w:p>
        </w:tc>
        <w:tc>
          <w:tcPr>
            <w:tcW w:w="4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6F043">
            <w:pPr>
              <w:spacing w:line="300" w:lineRule="exact"/>
              <w:jc w:val="center"/>
              <w:rPr>
                <w:rFonts w:ascii="仿宋_GB2312" w:hAnsi="仿宋_GB2312" w:eastAsia="仿宋_GB2312" w:cs="仿宋_GB2312"/>
                <w:sz w:val="28"/>
                <w:szCs w:val="28"/>
              </w:rPr>
            </w:pPr>
          </w:p>
        </w:tc>
      </w:tr>
      <w:tr w14:paraId="7E3E08C1">
        <w:tblPrEx>
          <w:tblCellMar>
            <w:top w:w="0" w:type="dxa"/>
            <w:left w:w="0" w:type="dxa"/>
            <w:bottom w:w="0" w:type="dxa"/>
            <w:right w:w="0" w:type="dxa"/>
          </w:tblCellMar>
        </w:tblPrEx>
        <w:trPr>
          <w:trHeight w:val="639" w:hRule="atLeast"/>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9AE5D">
            <w:pPr>
              <w:widowControl/>
              <w:spacing w:line="3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3</w:t>
            </w:r>
          </w:p>
        </w:tc>
        <w:tc>
          <w:tcPr>
            <w:tcW w:w="576" w:type="pct"/>
            <w:tcBorders>
              <w:top w:val="single" w:color="000000" w:sz="4" w:space="0"/>
              <w:left w:val="single" w:color="000000" w:sz="4" w:space="0"/>
              <w:bottom w:val="single" w:color="000000" w:sz="4" w:space="0"/>
              <w:right w:val="single" w:color="000000" w:sz="4" w:space="0"/>
            </w:tcBorders>
            <w:vAlign w:val="center"/>
          </w:tcPr>
          <w:p w14:paraId="3360226E">
            <w:pPr>
              <w:spacing w:line="300" w:lineRule="exact"/>
              <w:jc w:val="center"/>
              <w:rPr>
                <w:rFonts w:ascii="仿宋_GB2312" w:hAnsi="仿宋_GB2312" w:eastAsia="仿宋_GB2312" w:cs="仿宋_GB2312"/>
                <w:sz w:val="28"/>
                <w:szCs w:val="28"/>
              </w:rPr>
            </w:pP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CC801">
            <w:pPr>
              <w:spacing w:line="300" w:lineRule="exact"/>
              <w:jc w:val="center"/>
              <w:rPr>
                <w:rFonts w:ascii="仿宋_GB2312" w:hAnsi="仿宋_GB2312" w:eastAsia="仿宋_GB2312" w:cs="仿宋_GB2312"/>
                <w:sz w:val="28"/>
                <w:szCs w:val="28"/>
              </w:rPr>
            </w:pPr>
          </w:p>
        </w:tc>
        <w:tc>
          <w:tcPr>
            <w:tcW w:w="10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EDECD">
            <w:pPr>
              <w:spacing w:line="300" w:lineRule="exact"/>
              <w:jc w:val="center"/>
              <w:rPr>
                <w:rFonts w:ascii="仿宋_GB2312" w:hAnsi="仿宋_GB2312" w:eastAsia="仿宋_GB2312" w:cs="仿宋_GB2312"/>
                <w:sz w:val="28"/>
                <w:szCs w:val="28"/>
              </w:rPr>
            </w:pPr>
          </w:p>
        </w:tc>
        <w:tc>
          <w:tcPr>
            <w:tcW w:w="9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F31BAAC">
            <w:pPr>
              <w:spacing w:line="300" w:lineRule="exact"/>
              <w:jc w:val="center"/>
              <w:rPr>
                <w:rFonts w:ascii="仿宋_GB2312" w:hAnsi="仿宋_GB2312" w:eastAsia="仿宋_GB2312" w:cs="仿宋_GB2312"/>
                <w:sz w:val="28"/>
                <w:szCs w:val="28"/>
              </w:rPr>
            </w:pPr>
          </w:p>
        </w:tc>
        <w:tc>
          <w:tcPr>
            <w:tcW w:w="4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80F49">
            <w:pPr>
              <w:spacing w:line="300" w:lineRule="exact"/>
              <w:jc w:val="center"/>
              <w:rPr>
                <w:rFonts w:ascii="仿宋_GB2312" w:hAnsi="仿宋_GB2312" w:eastAsia="仿宋_GB2312" w:cs="仿宋_GB2312"/>
                <w:sz w:val="28"/>
                <w:szCs w:val="28"/>
              </w:rPr>
            </w:pPr>
          </w:p>
        </w:tc>
        <w:tc>
          <w:tcPr>
            <w:tcW w:w="6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DA4BA">
            <w:pPr>
              <w:spacing w:line="300" w:lineRule="exact"/>
              <w:jc w:val="center"/>
              <w:rPr>
                <w:rFonts w:ascii="仿宋_GB2312" w:hAnsi="仿宋_GB2312" w:eastAsia="仿宋_GB2312" w:cs="仿宋_GB2312"/>
                <w:sz w:val="28"/>
                <w:szCs w:val="28"/>
              </w:rPr>
            </w:pPr>
          </w:p>
        </w:tc>
        <w:tc>
          <w:tcPr>
            <w:tcW w:w="4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C4B79">
            <w:pPr>
              <w:spacing w:line="300" w:lineRule="exact"/>
              <w:jc w:val="center"/>
              <w:rPr>
                <w:rFonts w:ascii="仿宋_GB2312" w:hAnsi="仿宋_GB2312" w:eastAsia="仿宋_GB2312" w:cs="仿宋_GB2312"/>
                <w:sz w:val="28"/>
                <w:szCs w:val="28"/>
              </w:rPr>
            </w:pPr>
          </w:p>
        </w:tc>
      </w:tr>
      <w:tr w14:paraId="62A716BC">
        <w:tblPrEx>
          <w:tblCellMar>
            <w:top w:w="0" w:type="dxa"/>
            <w:left w:w="0" w:type="dxa"/>
            <w:bottom w:w="0" w:type="dxa"/>
            <w:right w:w="0" w:type="dxa"/>
          </w:tblCellMar>
        </w:tblPrEx>
        <w:trPr>
          <w:trHeight w:val="639" w:hRule="atLeast"/>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AEBD8">
            <w:pPr>
              <w:widowControl/>
              <w:spacing w:line="3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4</w:t>
            </w:r>
          </w:p>
        </w:tc>
        <w:tc>
          <w:tcPr>
            <w:tcW w:w="576" w:type="pct"/>
            <w:tcBorders>
              <w:top w:val="single" w:color="000000" w:sz="4" w:space="0"/>
              <w:left w:val="single" w:color="000000" w:sz="4" w:space="0"/>
              <w:bottom w:val="single" w:color="000000" w:sz="4" w:space="0"/>
              <w:right w:val="single" w:color="000000" w:sz="4" w:space="0"/>
            </w:tcBorders>
            <w:vAlign w:val="center"/>
          </w:tcPr>
          <w:p w14:paraId="08AFEB92">
            <w:pPr>
              <w:spacing w:line="300" w:lineRule="exact"/>
              <w:jc w:val="center"/>
              <w:rPr>
                <w:rFonts w:ascii="仿宋_GB2312" w:hAnsi="仿宋_GB2312" w:eastAsia="仿宋_GB2312" w:cs="仿宋_GB2312"/>
                <w:sz w:val="28"/>
                <w:szCs w:val="28"/>
              </w:rPr>
            </w:pP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260AF">
            <w:pPr>
              <w:spacing w:line="300" w:lineRule="exact"/>
              <w:jc w:val="center"/>
              <w:rPr>
                <w:rFonts w:ascii="仿宋_GB2312" w:hAnsi="仿宋_GB2312" w:eastAsia="仿宋_GB2312" w:cs="仿宋_GB2312"/>
                <w:sz w:val="28"/>
                <w:szCs w:val="28"/>
              </w:rPr>
            </w:pPr>
          </w:p>
        </w:tc>
        <w:tc>
          <w:tcPr>
            <w:tcW w:w="10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47211">
            <w:pPr>
              <w:spacing w:line="300" w:lineRule="exact"/>
              <w:jc w:val="center"/>
              <w:rPr>
                <w:rFonts w:ascii="仿宋_GB2312" w:hAnsi="仿宋_GB2312" w:eastAsia="仿宋_GB2312" w:cs="仿宋_GB2312"/>
                <w:sz w:val="28"/>
                <w:szCs w:val="28"/>
              </w:rPr>
            </w:pPr>
          </w:p>
        </w:tc>
        <w:tc>
          <w:tcPr>
            <w:tcW w:w="9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87BB074">
            <w:pPr>
              <w:spacing w:line="300" w:lineRule="exact"/>
              <w:jc w:val="center"/>
              <w:rPr>
                <w:rFonts w:ascii="仿宋_GB2312" w:hAnsi="仿宋_GB2312" w:eastAsia="仿宋_GB2312" w:cs="仿宋_GB2312"/>
                <w:sz w:val="28"/>
                <w:szCs w:val="28"/>
              </w:rPr>
            </w:pPr>
          </w:p>
        </w:tc>
        <w:tc>
          <w:tcPr>
            <w:tcW w:w="4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D6F0A">
            <w:pPr>
              <w:spacing w:line="300" w:lineRule="exact"/>
              <w:jc w:val="center"/>
              <w:rPr>
                <w:rFonts w:ascii="仿宋_GB2312" w:hAnsi="仿宋_GB2312" w:eastAsia="仿宋_GB2312" w:cs="仿宋_GB2312"/>
                <w:sz w:val="28"/>
                <w:szCs w:val="28"/>
              </w:rPr>
            </w:pPr>
          </w:p>
        </w:tc>
        <w:tc>
          <w:tcPr>
            <w:tcW w:w="6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DC24F">
            <w:pPr>
              <w:spacing w:line="300" w:lineRule="exact"/>
              <w:jc w:val="center"/>
              <w:rPr>
                <w:rFonts w:ascii="仿宋_GB2312" w:hAnsi="仿宋_GB2312" w:eastAsia="仿宋_GB2312" w:cs="仿宋_GB2312"/>
                <w:sz w:val="28"/>
                <w:szCs w:val="28"/>
              </w:rPr>
            </w:pPr>
          </w:p>
        </w:tc>
        <w:tc>
          <w:tcPr>
            <w:tcW w:w="4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969BA">
            <w:pPr>
              <w:spacing w:line="300" w:lineRule="exact"/>
              <w:jc w:val="center"/>
              <w:rPr>
                <w:rFonts w:ascii="仿宋_GB2312" w:hAnsi="仿宋_GB2312" w:eastAsia="仿宋_GB2312" w:cs="仿宋_GB2312"/>
                <w:sz w:val="28"/>
                <w:szCs w:val="28"/>
              </w:rPr>
            </w:pPr>
          </w:p>
        </w:tc>
      </w:tr>
      <w:tr w14:paraId="403AC872">
        <w:tblPrEx>
          <w:tblCellMar>
            <w:top w:w="0" w:type="dxa"/>
            <w:left w:w="0" w:type="dxa"/>
            <w:bottom w:w="0" w:type="dxa"/>
            <w:right w:w="0" w:type="dxa"/>
          </w:tblCellMar>
        </w:tblPrEx>
        <w:trPr>
          <w:trHeight w:val="639" w:hRule="atLeast"/>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8749D">
            <w:pPr>
              <w:widowControl/>
              <w:spacing w:line="3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5</w:t>
            </w:r>
          </w:p>
        </w:tc>
        <w:tc>
          <w:tcPr>
            <w:tcW w:w="576" w:type="pct"/>
            <w:tcBorders>
              <w:top w:val="single" w:color="000000" w:sz="4" w:space="0"/>
              <w:left w:val="single" w:color="000000" w:sz="4" w:space="0"/>
              <w:bottom w:val="single" w:color="000000" w:sz="4" w:space="0"/>
              <w:right w:val="single" w:color="000000" w:sz="4" w:space="0"/>
            </w:tcBorders>
            <w:vAlign w:val="center"/>
          </w:tcPr>
          <w:p w14:paraId="44FABD70">
            <w:pPr>
              <w:spacing w:line="300" w:lineRule="exact"/>
              <w:jc w:val="center"/>
              <w:rPr>
                <w:rFonts w:ascii="仿宋_GB2312" w:hAnsi="仿宋_GB2312" w:eastAsia="仿宋_GB2312" w:cs="仿宋_GB2312"/>
                <w:sz w:val="28"/>
                <w:szCs w:val="28"/>
              </w:rPr>
            </w:pP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82389">
            <w:pPr>
              <w:spacing w:line="300" w:lineRule="exact"/>
              <w:jc w:val="center"/>
              <w:rPr>
                <w:rFonts w:ascii="仿宋_GB2312" w:hAnsi="仿宋_GB2312" w:eastAsia="仿宋_GB2312" w:cs="仿宋_GB2312"/>
                <w:sz w:val="28"/>
                <w:szCs w:val="28"/>
              </w:rPr>
            </w:pPr>
          </w:p>
        </w:tc>
        <w:tc>
          <w:tcPr>
            <w:tcW w:w="10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EB9D5">
            <w:pPr>
              <w:spacing w:line="300" w:lineRule="exact"/>
              <w:jc w:val="center"/>
              <w:rPr>
                <w:rFonts w:ascii="仿宋_GB2312" w:hAnsi="仿宋_GB2312" w:eastAsia="仿宋_GB2312" w:cs="仿宋_GB2312"/>
                <w:sz w:val="28"/>
                <w:szCs w:val="28"/>
              </w:rPr>
            </w:pPr>
          </w:p>
        </w:tc>
        <w:tc>
          <w:tcPr>
            <w:tcW w:w="9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E6A0EB9">
            <w:pPr>
              <w:spacing w:line="300" w:lineRule="exact"/>
              <w:jc w:val="center"/>
              <w:rPr>
                <w:rFonts w:ascii="仿宋_GB2312" w:hAnsi="仿宋_GB2312" w:eastAsia="仿宋_GB2312" w:cs="仿宋_GB2312"/>
                <w:sz w:val="28"/>
                <w:szCs w:val="28"/>
              </w:rPr>
            </w:pPr>
          </w:p>
        </w:tc>
        <w:tc>
          <w:tcPr>
            <w:tcW w:w="4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F6961">
            <w:pPr>
              <w:spacing w:line="300" w:lineRule="exact"/>
              <w:jc w:val="center"/>
              <w:rPr>
                <w:rFonts w:ascii="仿宋_GB2312" w:hAnsi="仿宋_GB2312" w:eastAsia="仿宋_GB2312" w:cs="仿宋_GB2312"/>
                <w:sz w:val="28"/>
                <w:szCs w:val="28"/>
              </w:rPr>
            </w:pPr>
          </w:p>
        </w:tc>
        <w:tc>
          <w:tcPr>
            <w:tcW w:w="6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9EB1A">
            <w:pPr>
              <w:spacing w:line="300" w:lineRule="exact"/>
              <w:jc w:val="center"/>
              <w:rPr>
                <w:rFonts w:ascii="仿宋_GB2312" w:hAnsi="仿宋_GB2312" w:eastAsia="仿宋_GB2312" w:cs="仿宋_GB2312"/>
                <w:sz w:val="28"/>
                <w:szCs w:val="28"/>
              </w:rPr>
            </w:pPr>
          </w:p>
        </w:tc>
        <w:tc>
          <w:tcPr>
            <w:tcW w:w="4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DD483">
            <w:pPr>
              <w:spacing w:line="300" w:lineRule="exact"/>
              <w:jc w:val="center"/>
              <w:rPr>
                <w:rFonts w:ascii="仿宋_GB2312" w:hAnsi="仿宋_GB2312" w:eastAsia="仿宋_GB2312" w:cs="仿宋_GB2312"/>
                <w:sz w:val="28"/>
                <w:szCs w:val="28"/>
              </w:rPr>
            </w:pPr>
          </w:p>
        </w:tc>
      </w:tr>
      <w:tr w14:paraId="562B3B82">
        <w:tblPrEx>
          <w:tblCellMar>
            <w:top w:w="0" w:type="dxa"/>
            <w:left w:w="0" w:type="dxa"/>
            <w:bottom w:w="0" w:type="dxa"/>
            <w:right w:w="0" w:type="dxa"/>
          </w:tblCellMar>
        </w:tblPrEx>
        <w:trPr>
          <w:trHeight w:val="648" w:hRule="atLeast"/>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08020">
            <w:pPr>
              <w:widowControl/>
              <w:spacing w:line="30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6</w:t>
            </w:r>
          </w:p>
        </w:tc>
        <w:tc>
          <w:tcPr>
            <w:tcW w:w="576" w:type="pct"/>
            <w:tcBorders>
              <w:top w:val="single" w:color="000000" w:sz="4" w:space="0"/>
              <w:left w:val="single" w:color="000000" w:sz="4" w:space="0"/>
              <w:bottom w:val="single" w:color="000000" w:sz="4" w:space="0"/>
              <w:right w:val="single" w:color="000000" w:sz="4" w:space="0"/>
            </w:tcBorders>
            <w:vAlign w:val="center"/>
          </w:tcPr>
          <w:p w14:paraId="63EB606E">
            <w:pPr>
              <w:spacing w:line="300" w:lineRule="exact"/>
              <w:jc w:val="center"/>
              <w:rPr>
                <w:rFonts w:ascii="仿宋_GB2312" w:hAnsi="仿宋_GB2312" w:eastAsia="仿宋_GB2312" w:cs="仿宋_GB2312"/>
                <w:sz w:val="28"/>
                <w:szCs w:val="28"/>
              </w:rPr>
            </w:pP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5163D">
            <w:pPr>
              <w:spacing w:line="300" w:lineRule="exact"/>
              <w:jc w:val="center"/>
              <w:rPr>
                <w:rFonts w:ascii="仿宋_GB2312" w:hAnsi="仿宋_GB2312" w:eastAsia="仿宋_GB2312" w:cs="仿宋_GB2312"/>
                <w:sz w:val="28"/>
                <w:szCs w:val="28"/>
              </w:rPr>
            </w:pPr>
          </w:p>
        </w:tc>
        <w:tc>
          <w:tcPr>
            <w:tcW w:w="10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8B881">
            <w:pPr>
              <w:spacing w:line="300" w:lineRule="exact"/>
              <w:jc w:val="center"/>
              <w:rPr>
                <w:rFonts w:ascii="仿宋_GB2312" w:hAnsi="仿宋_GB2312" w:eastAsia="仿宋_GB2312" w:cs="仿宋_GB2312"/>
                <w:sz w:val="28"/>
                <w:szCs w:val="28"/>
              </w:rPr>
            </w:pPr>
          </w:p>
        </w:tc>
        <w:tc>
          <w:tcPr>
            <w:tcW w:w="9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157698A">
            <w:pPr>
              <w:spacing w:line="300" w:lineRule="exact"/>
              <w:jc w:val="center"/>
              <w:rPr>
                <w:rFonts w:ascii="仿宋_GB2312" w:hAnsi="仿宋_GB2312" w:eastAsia="仿宋_GB2312" w:cs="仿宋_GB2312"/>
                <w:sz w:val="28"/>
                <w:szCs w:val="28"/>
              </w:rPr>
            </w:pPr>
          </w:p>
        </w:tc>
        <w:tc>
          <w:tcPr>
            <w:tcW w:w="4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F546A">
            <w:pPr>
              <w:spacing w:line="300" w:lineRule="exact"/>
              <w:jc w:val="center"/>
              <w:rPr>
                <w:rFonts w:ascii="仿宋_GB2312" w:hAnsi="仿宋_GB2312" w:eastAsia="仿宋_GB2312" w:cs="仿宋_GB2312"/>
                <w:sz w:val="28"/>
                <w:szCs w:val="28"/>
              </w:rPr>
            </w:pPr>
          </w:p>
        </w:tc>
        <w:tc>
          <w:tcPr>
            <w:tcW w:w="6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5DB95">
            <w:pPr>
              <w:spacing w:line="300" w:lineRule="exact"/>
              <w:jc w:val="center"/>
              <w:rPr>
                <w:rFonts w:ascii="仿宋_GB2312" w:hAnsi="仿宋_GB2312" w:eastAsia="仿宋_GB2312" w:cs="仿宋_GB2312"/>
                <w:sz w:val="28"/>
                <w:szCs w:val="28"/>
              </w:rPr>
            </w:pPr>
          </w:p>
        </w:tc>
        <w:tc>
          <w:tcPr>
            <w:tcW w:w="4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B97DA">
            <w:pPr>
              <w:spacing w:line="300" w:lineRule="exact"/>
              <w:jc w:val="center"/>
              <w:rPr>
                <w:rFonts w:ascii="仿宋_GB2312" w:hAnsi="仿宋_GB2312" w:eastAsia="仿宋_GB2312" w:cs="仿宋_GB2312"/>
                <w:sz w:val="28"/>
                <w:szCs w:val="28"/>
              </w:rPr>
            </w:pPr>
          </w:p>
        </w:tc>
      </w:tr>
      <w:tr w14:paraId="69A747D8">
        <w:tblPrEx>
          <w:tblCellMar>
            <w:top w:w="0" w:type="dxa"/>
            <w:left w:w="0" w:type="dxa"/>
            <w:bottom w:w="0" w:type="dxa"/>
            <w:right w:w="0" w:type="dxa"/>
          </w:tblCellMar>
        </w:tblPrEx>
        <w:trPr>
          <w:trHeight w:val="648" w:hRule="atLeast"/>
        </w:trPr>
        <w:tc>
          <w:tcPr>
            <w:tcW w:w="3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7F4A1">
            <w:pPr>
              <w:widowControl/>
              <w:spacing w:line="300" w:lineRule="exact"/>
              <w:jc w:val="center"/>
              <w:textAlignment w:val="center"/>
              <w:rPr>
                <w:rFonts w:ascii="仿宋_GB2312" w:hAnsi="仿宋_GB2312" w:eastAsia="仿宋_GB2312" w:cs="仿宋_GB2312"/>
                <w:kern w:val="0"/>
                <w:sz w:val="28"/>
                <w:szCs w:val="28"/>
              </w:rPr>
            </w:pPr>
            <w:r>
              <w:rPr>
                <w:rFonts w:ascii="Arial" w:hAnsi="Arial" w:eastAsia="仿宋_GB2312" w:cs="Arial"/>
                <w:kern w:val="0"/>
                <w:sz w:val="28"/>
                <w:szCs w:val="28"/>
              </w:rPr>
              <w:t>…</w:t>
            </w:r>
          </w:p>
        </w:tc>
        <w:tc>
          <w:tcPr>
            <w:tcW w:w="576" w:type="pct"/>
            <w:tcBorders>
              <w:top w:val="single" w:color="000000" w:sz="4" w:space="0"/>
              <w:left w:val="single" w:color="000000" w:sz="4" w:space="0"/>
              <w:bottom w:val="single" w:color="000000" w:sz="4" w:space="0"/>
              <w:right w:val="single" w:color="000000" w:sz="4" w:space="0"/>
            </w:tcBorders>
            <w:vAlign w:val="center"/>
          </w:tcPr>
          <w:p w14:paraId="6B242B3E">
            <w:pPr>
              <w:spacing w:line="300" w:lineRule="exact"/>
              <w:jc w:val="center"/>
              <w:rPr>
                <w:rFonts w:ascii="仿宋_GB2312" w:hAnsi="仿宋_GB2312" w:eastAsia="仿宋_GB2312" w:cs="仿宋_GB2312"/>
                <w:sz w:val="28"/>
                <w:szCs w:val="28"/>
              </w:rPr>
            </w:pPr>
          </w:p>
        </w:tc>
        <w:tc>
          <w:tcPr>
            <w:tcW w:w="5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4E434">
            <w:pPr>
              <w:spacing w:line="300" w:lineRule="exact"/>
              <w:jc w:val="center"/>
              <w:rPr>
                <w:rFonts w:ascii="仿宋_GB2312" w:hAnsi="仿宋_GB2312" w:eastAsia="仿宋_GB2312" w:cs="仿宋_GB2312"/>
                <w:sz w:val="28"/>
                <w:szCs w:val="28"/>
              </w:rPr>
            </w:pPr>
          </w:p>
        </w:tc>
        <w:tc>
          <w:tcPr>
            <w:tcW w:w="106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64BC4">
            <w:pPr>
              <w:spacing w:line="300" w:lineRule="exact"/>
              <w:jc w:val="center"/>
              <w:rPr>
                <w:rFonts w:ascii="仿宋_GB2312" w:hAnsi="仿宋_GB2312" w:eastAsia="仿宋_GB2312" w:cs="仿宋_GB2312"/>
                <w:sz w:val="28"/>
                <w:szCs w:val="28"/>
              </w:rPr>
            </w:pPr>
          </w:p>
        </w:tc>
        <w:tc>
          <w:tcPr>
            <w:tcW w:w="9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7317B3C">
            <w:pPr>
              <w:spacing w:line="300" w:lineRule="exact"/>
              <w:jc w:val="center"/>
              <w:rPr>
                <w:rFonts w:ascii="仿宋_GB2312" w:hAnsi="仿宋_GB2312" w:eastAsia="仿宋_GB2312" w:cs="仿宋_GB2312"/>
                <w:sz w:val="28"/>
                <w:szCs w:val="28"/>
              </w:rPr>
            </w:pPr>
          </w:p>
        </w:tc>
        <w:tc>
          <w:tcPr>
            <w:tcW w:w="43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8CDE2">
            <w:pPr>
              <w:spacing w:line="300" w:lineRule="exact"/>
              <w:jc w:val="center"/>
              <w:rPr>
                <w:rFonts w:ascii="仿宋_GB2312" w:hAnsi="仿宋_GB2312" w:eastAsia="仿宋_GB2312" w:cs="仿宋_GB2312"/>
                <w:sz w:val="28"/>
                <w:szCs w:val="28"/>
              </w:rPr>
            </w:pPr>
          </w:p>
        </w:tc>
        <w:tc>
          <w:tcPr>
            <w:tcW w:w="6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E3328">
            <w:pPr>
              <w:spacing w:line="300" w:lineRule="exact"/>
              <w:jc w:val="center"/>
              <w:rPr>
                <w:rFonts w:ascii="仿宋_GB2312" w:hAnsi="仿宋_GB2312" w:eastAsia="仿宋_GB2312" w:cs="仿宋_GB2312"/>
                <w:sz w:val="28"/>
                <w:szCs w:val="28"/>
              </w:rPr>
            </w:pPr>
          </w:p>
        </w:tc>
        <w:tc>
          <w:tcPr>
            <w:tcW w:w="4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0B15C">
            <w:pPr>
              <w:spacing w:line="300" w:lineRule="exact"/>
              <w:jc w:val="center"/>
              <w:rPr>
                <w:rFonts w:ascii="仿宋_GB2312" w:hAnsi="仿宋_GB2312" w:eastAsia="仿宋_GB2312" w:cs="仿宋_GB2312"/>
                <w:sz w:val="28"/>
                <w:szCs w:val="28"/>
              </w:rPr>
            </w:pPr>
          </w:p>
        </w:tc>
      </w:tr>
    </w:tbl>
    <w:p w14:paraId="03D761A5">
      <w:pPr>
        <w:rPr>
          <w:rFonts w:ascii="方正小标宋_GBK" w:hAnsi="方正小标宋_GBK" w:eastAsia="方正小标宋_GBK" w:cs="方正小标宋_GBK"/>
          <w:sz w:val="36"/>
          <w:szCs w:val="36"/>
        </w:rPr>
      </w:pPr>
    </w:p>
    <w:p w14:paraId="55AD727A">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TY2NDI5ZTA3MzBkODM2MzdhZTkwYjc5YWUwZmQifQ=="/>
  </w:docVars>
  <w:rsids>
    <w:rsidRoot w:val="54572755"/>
    <w:rsid w:val="5457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Cambria" w:hAnsi="Cambria"/>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Indent"/>
    <w:basedOn w:val="1"/>
    <w:next w:val="3"/>
    <w:qFormat/>
    <w:uiPriority w:val="0"/>
    <w:pPr>
      <w:ind w:left="420" w:leftChars="200"/>
    </w:pPr>
    <w:rPr>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next w:val="1"/>
    <w:qFormat/>
    <w:uiPriority w:val="0"/>
    <w:pPr>
      <w:widowControl/>
      <w:ind w:firstLine="420" w:firstLineChars="200"/>
      <w:jc w:val="left"/>
    </w:pPr>
    <w:rPr>
      <w:kern w:val="0"/>
      <w:sz w:val="24"/>
      <w:lang w:eastAsia="en-US" w:bidi="en-US"/>
    </w:rPr>
  </w:style>
  <w:style w:type="paragraph" w:customStyle="1" w:styleId="9">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2024-11-07T09:00:00Z</dcterms:created>
  <dc:creator>雅</dc:creator>
  <cp:lastModifiedBy>雅</cp:lastModifiedBy>
  <dcterms:modified xsi:type="dcterms:W3CDTF">2024-11-07T09:00:51Z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D4096A17D8F14356967653956FFBF9B3_11</vt:lpwstr>
  </property>
</Properties>
</file>