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5"/>
        <w:tblpPr w:leftFromText="180" w:rightFromText="180" w:vertAnchor="page" w:horzAnchor="page" w:tblpX="1592" w:tblpY="2118"/>
        <w:tblOverlap w:val="never"/>
        <w:tblW w:w="891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0" w:type="dxa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0" w:type="dxa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0" w:type="dxa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0" w:type="dxa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0" w:type="dxa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0" w:type="dxa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0" w:type="dxa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0" w:type="dxa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8910" w:type="dxa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0" w:type="dxa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0" w:type="dxa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spacing w:line="56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莆田市工业和信息化局转发</w:t>
      </w:r>
      <w:r>
        <w:rPr>
          <w:rFonts w:hint="eastAsia" w:ascii="方正小标宋简体" w:hAnsi="黑体" w:eastAsia="方正小标宋简体"/>
          <w:sz w:val="44"/>
          <w:szCs w:val="44"/>
        </w:rPr>
        <w:t>福建省工业和信息化厅关于开展福建省第三批制造业单项</w:t>
      </w:r>
    </w:p>
    <w:p>
      <w:pPr>
        <w:spacing w:line="56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冠军企业（产品）申报工作的通知</w:t>
      </w:r>
    </w:p>
    <w:p>
      <w:pPr>
        <w:pStyle w:val="14"/>
        <w:spacing w:line="56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rPr>
          <w:rFonts w:hint="eastAsia" w:ascii="仿宋" w:eastAsia="仿宋" w:cs="仿宋"/>
          <w:sz w:val="32"/>
          <w:szCs w:val="32"/>
        </w:rPr>
      </w:pPr>
      <w:r>
        <w:rPr>
          <w:rFonts w:hint="eastAsia" w:ascii="仿宋" w:eastAsia="仿宋" w:cs="仿宋"/>
          <w:sz w:val="32"/>
          <w:szCs w:val="32"/>
        </w:rPr>
        <w:t>各县（区、管委会）工信部门：</w:t>
      </w:r>
    </w:p>
    <w:p>
      <w:pPr>
        <w:spacing w:line="56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现将福建省工业和信息化厅《关于开展福建省第三批制造业单项冠军企业（产品）申报工作的通知》（闽工信产业〔2019〕79号）转发给你们，请及时做好宣传工作，并按照文件要求认真梳理符合条件的企业上报，确保应报尽报。申报材料（一式四份）请于6月15日前报送市工信局产业科。</w:t>
      </w:r>
    </w:p>
    <w:p>
      <w:pPr>
        <w:spacing w:line="560" w:lineRule="exact"/>
        <w:ind w:firstLine="64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联 系 人：郭　俊            </w:t>
      </w:r>
    </w:p>
    <w:p>
      <w:pPr>
        <w:spacing w:line="56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联系电话：2212313</w:t>
      </w:r>
    </w:p>
    <w:p>
      <w:pPr>
        <w:spacing w:line="560" w:lineRule="exact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电子邮箱：</w:t>
      </w:r>
      <w:r>
        <w:fldChar w:fldCharType="begin"/>
      </w:r>
      <w:r>
        <w:instrText xml:space="preserve"> HYPERLINK "mailto:jmwcyk2011@163.com" </w:instrText>
      </w:r>
      <w: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jmwcyk2011@163.com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</w:p>
    <w:p>
      <w:pPr>
        <w:spacing w:line="560" w:lineRule="exact"/>
        <w:ind w:firstLine="64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60" w:lineRule="exact"/>
        <w:ind w:firstLine="3840" w:firstLineChars="1200"/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莆田市工业和信息化局</w:t>
      </w:r>
    </w:p>
    <w:p>
      <w:pPr>
        <w:spacing w:line="560" w:lineRule="exact"/>
        <w:ind w:firstLine="3840" w:firstLineChars="1200"/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2019年5月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日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（此件主动公开）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15"/>
        <w:wordWrap w:val="0"/>
        <w:spacing w:line="240" w:lineRule="atLeast"/>
        <w:jc w:val="both"/>
        <w:rPr>
          <w:rFonts w:hint="eastAsia" w:ascii="仿宋_GB2312" w:eastAsia="仿宋_GB2312"/>
          <w:sz w:val="32"/>
          <w:szCs w:val="32"/>
        </w:rPr>
      </w:pPr>
    </w:p>
    <w:p>
      <w:pPr>
        <w:pStyle w:val="15"/>
        <w:wordWrap w:val="0"/>
        <w:spacing w:line="240" w:lineRule="atLeast"/>
        <w:jc w:val="both"/>
        <w:rPr>
          <w:rFonts w:hint="eastAsia" w:ascii="仿宋_GB2312" w:eastAsia="仿宋_GB2312"/>
          <w:sz w:val="32"/>
          <w:szCs w:val="32"/>
        </w:rPr>
      </w:pPr>
    </w:p>
    <w:p>
      <w:pPr>
        <w:pStyle w:val="15"/>
        <w:wordWrap w:val="0"/>
        <w:spacing w:line="240" w:lineRule="atLeast"/>
        <w:jc w:val="both"/>
        <w:rPr>
          <w:rFonts w:hint="eastAsia" w:ascii="仿宋_GB2312" w:eastAsia="仿宋_GB2312"/>
          <w:sz w:val="32"/>
          <w:szCs w:val="32"/>
        </w:rPr>
      </w:pPr>
    </w:p>
    <w:p>
      <w:pPr>
        <w:pStyle w:val="15"/>
        <w:wordWrap w:val="0"/>
        <w:spacing w:line="240" w:lineRule="atLeast"/>
        <w:jc w:val="both"/>
        <w:rPr>
          <w:rFonts w:hint="eastAsia" w:ascii="仿宋_GB2312" w:eastAsia="仿宋_GB2312"/>
          <w:sz w:val="32"/>
          <w:szCs w:val="32"/>
        </w:rPr>
      </w:pPr>
    </w:p>
    <w:p>
      <w:pPr>
        <w:pStyle w:val="15"/>
        <w:wordWrap w:val="0"/>
        <w:spacing w:line="240" w:lineRule="atLeast"/>
        <w:jc w:val="both"/>
        <w:rPr>
          <w:rFonts w:hint="eastAsia" w:ascii="仿宋_GB2312" w:eastAsia="仿宋_GB2312"/>
          <w:sz w:val="32"/>
          <w:szCs w:val="32"/>
        </w:rPr>
      </w:pPr>
    </w:p>
    <w:p>
      <w:pPr>
        <w:pStyle w:val="15"/>
        <w:wordWrap w:val="0"/>
        <w:spacing w:line="240" w:lineRule="atLeast"/>
        <w:jc w:val="both"/>
        <w:rPr>
          <w:rFonts w:hint="eastAsia" w:ascii="仿宋_GB2312" w:eastAsia="仿宋_GB2312"/>
          <w:sz w:val="32"/>
          <w:szCs w:val="32"/>
        </w:rPr>
      </w:pPr>
    </w:p>
    <w:p>
      <w:pPr>
        <w:pStyle w:val="15"/>
        <w:wordWrap w:val="0"/>
        <w:spacing w:line="240" w:lineRule="atLeast"/>
        <w:jc w:val="both"/>
        <w:rPr>
          <w:rFonts w:hint="eastAsia" w:ascii="仿宋_GB2312" w:eastAsia="仿宋_GB2312"/>
          <w:sz w:val="32"/>
          <w:szCs w:val="32"/>
        </w:rPr>
      </w:pPr>
    </w:p>
    <w:p>
      <w:pPr>
        <w:pStyle w:val="15"/>
        <w:wordWrap w:val="0"/>
        <w:spacing w:line="240" w:lineRule="atLeast"/>
        <w:jc w:val="both"/>
        <w:rPr>
          <w:rFonts w:hint="eastAsia" w:ascii="仿宋_GB2312" w:eastAsia="仿宋_GB2312"/>
          <w:sz w:val="32"/>
          <w:szCs w:val="32"/>
        </w:rPr>
      </w:pPr>
    </w:p>
    <w:p>
      <w:pPr>
        <w:pStyle w:val="15"/>
        <w:wordWrap w:val="0"/>
        <w:spacing w:line="240" w:lineRule="atLeast"/>
        <w:jc w:val="both"/>
        <w:rPr>
          <w:rFonts w:hint="eastAsia" w:ascii="仿宋_GB2312" w:eastAsia="仿宋_GB2312"/>
          <w:sz w:val="32"/>
          <w:szCs w:val="32"/>
        </w:rPr>
      </w:pPr>
    </w:p>
    <w:p>
      <w:pPr>
        <w:pStyle w:val="15"/>
        <w:wordWrap w:val="0"/>
        <w:spacing w:line="240" w:lineRule="atLeast"/>
        <w:jc w:val="both"/>
        <w:rPr>
          <w:rFonts w:hint="eastAsia"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474" w:header="851" w:footer="992" w:gutter="0"/>
      <w:pgNumType w:fmt="numberInDash"/>
      <w:cols w:space="720" w:num="1"/>
      <w:docGrid w:type="lines" w:linePitch="6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28"/>
      </w:rPr>
      <w:pict>
        <v:shape id="文本框 3" o:spid="_x0000_s2049" o:spt="202" type="#_x0000_t202" style="position:absolute;left:0pt;margin-top:0pt;height:30.25pt;width:35.05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Style w:val="8"/>
                    <w:rFonts w:hint="eastAsia"/>
                    <w:sz w:val="28"/>
                    <w:szCs w:val="28"/>
                  </w:rPr>
                </w:pPr>
                <w:r>
                  <w:rPr>
                    <w:rFonts w:hint="eastAsia"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Style w:val="8"/>
                    <w:rFonts w:hint="eastAsia"/>
                    <w:sz w:val="28"/>
                    <w:szCs w:val="28"/>
                  </w:rPr>
                  <w:instrText xml:space="preserve">PAGE  </w:instrText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Style w:val="8"/>
                    <w:sz w:val="28"/>
                    <w:szCs w:val="28"/>
                  </w:rPr>
                  <w:t>- 1 -</w:t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fldChar w:fldCharType="end"/>
                </w:r>
              </w:p>
              <w:p/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5F2E19"/>
    <w:rsid w:val="0092243B"/>
    <w:rsid w:val="00A60C4A"/>
    <w:rsid w:val="00A849BD"/>
    <w:rsid w:val="2B53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6">
    <w:name w:val="Default Paragraph Font"/>
    <w:link w:val="7"/>
    <w:uiPriority w:val="0"/>
    <w:rPr>
      <w:rFonts w:ascii="宋体" w:hAnsi="宋体" w:eastAsia="方正仿宋_GBK"/>
      <w:sz w:val="32"/>
      <w:szCs w:val="32"/>
    </w:rPr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Char Char Char Char Char Char Char Char Char"/>
    <w:basedOn w:val="1"/>
    <w:link w:val="6"/>
    <w:qFormat/>
    <w:uiPriority w:val="0"/>
    <w:pPr>
      <w:widowControl/>
      <w:spacing w:after="160" w:line="240" w:lineRule="exact"/>
      <w:jc w:val="left"/>
    </w:pPr>
    <w:rPr>
      <w:rFonts w:ascii="宋体" w:hAnsi="宋体" w:eastAsia="方正仿宋_GBK"/>
      <w:sz w:val="32"/>
      <w:szCs w:val="32"/>
    </w:rPr>
  </w:style>
  <w:style w:type="character" w:styleId="8">
    <w:name w:val="page number"/>
    <w:basedOn w:val="6"/>
    <w:unhideWhenUsed/>
    <w:uiPriority w:val="99"/>
  </w:style>
  <w:style w:type="character" w:styleId="9">
    <w:name w:val="Hyperlink"/>
    <w:basedOn w:val="6"/>
    <w:unhideWhenUsed/>
    <w:uiPriority w:val="99"/>
    <w:rPr>
      <w:color w:val="0000FF"/>
      <w:u w:val="single"/>
    </w:rPr>
  </w:style>
  <w:style w:type="character" w:customStyle="1" w:styleId="10">
    <w:name w:val="text12"/>
    <w:basedOn w:val="6"/>
    <w:uiPriority w:val="0"/>
  </w:style>
  <w:style w:type="paragraph" w:customStyle="1" w:styleId="11">
    <w:name w:val="Char"/>
    <w:basedOn w:val="1"/>
    <w:link w:val="6"/>
    <w:uiPriority w:val="0"/>
  </w:style>
  <w:style w:type="paragraph" w:customStyle="1" w:styleId="12">
    <w:name w:val="公文正文"/>
    <w:basedOn w:val="1"/>
    <w:uiPriority w:val="0"/>
    <w:rPr>
      <w:rFonts w:eastAsia="仿宋_GB2312"/>
      <w:sz w:val="32"/>
      <w:szCs w:val="30"/>
    </w:rPr>
  </w:style>
  <w:style w:type="paragraph" w:customStyle="1" w:styleId="13">
    <w:name w:val="字号、主送"/>
    <w:basedOn w:val="1"/>
    <w:next w:val="12"/>
    <w:uiPriority w:val="0"/>
    <w:rPr>
      <w:rFonts w:eastAsia="仿宋_GB2312"/>
      <w:sz w:val="32"/>
    </w:rPr>
  </w:style>
  <w:style w:type="paragraph" w:customStyle="1" w:styleId="14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5">
    <w:name w:val="p19"/>
    <w:basedOn w:val="1"/>
    <w:qFormat/>
    <w:uiPriority w:val="0"/>
    <w:pPr>
      <w:widowControl/>
      <w:spacing w:before="100" w:after="100"/>
      <w:jc w:val="left"/>
    </w:pPr>
    <w:rPr>
      <w:rFonts w:ascii="宋体" w:hAnsi="宋体" w:cs="宋体"/>
      <w:kern w:val="0"/>
      <w:sz w:val="24"/>
    </w:rPr>
  </w:style>
  <w:style w:type="paragraph" w:customStyle="1" w:styleId="16">
    <w:name w:val="p17"/>
    <w:basedOn w:val="1"/>
    <w:qFormat/>
    <w:uiPriority w:val="0"/>
    <w:pPr>
      <w:widowControl/>
      <w:spacing w:before="100" w:after="100"/>
      <w:jc w:val="left"/>
    </w:pPr>
    <w:rPr>
      <w:rFonts w:ascii="宋体" w:hAnsi="宋体" w:cs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</Words>
  <Characters>331</Characters>
  <Lines>2</Lines>
  <Paragraphs>1</Paragraphs>
  <TotalTime>11</TotalTime>
  <ScaleCrop>false</ScaleCrop>
  <LinksUpToDate>false</LinksUpToDate>
  <CharactersWithSpaces>387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2019-05-14T07:12:00Z</dcterms:created>
  <dc:creator>guoj</dc:creator>
  <cp:lastModifiedBy>妥妥的</cp:lastModifiedBy>
  <cp:lastPrinted>2019-05-14T07:12:00Z</cp:lastPrinted>
  <dcterms:modified xsi:type="dcterms:W3CDTF">2019-05-20T01:25:16Z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