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00" w:lineRule="exact"/>
        <w:jc w:val="center"/>
        <w:rPr>
          <w:rFonts w:ascii="仿宋_GB2312" w:hAnsi="宋体" w:eastAsia="仿宋_GB2312" w:cs="宋体"/>
          <w:color w:val="000000"/>
          <w:kern w:val="0"/>
          <w:sz w:val="32"/>
          <w:szCs w:val="32"/>
        </w:rPr>
      </w:pPr>
    </w:p>
    <w:p>
      <w:pPr>
        <w:widowControl/>
        <w:spacing w:line="500" w:lineRule="exact"/>
        <w:jc w:val="center"/>
        <w:rPr>
          <w:rFonts w:ascii="仿宋_GB2312" w:hAnsi="宋体" w:eastAsia="仿宋_GB2312" w:cs="宋体"/>
          <w:color w:val="000000"/>
          <w:kern w:val="0"/>
          <w:sz w:val="32"/>
          <w:szCs w:val="32"/>
        </w:rPr>
      </w:pPr>
    </w:p>
    <w:p>
      <w:pPr>
        <w:widowControl/>
        <w:spacing w:line="500" w:lineRule="exact"/>
        <w:jc w:val="center"/>
        <w:rPr>
          <w:rFonts w:ascii="仿宋_GB2312" w:hAnsi="宋体" w:eastAsia="仿宋_GB2312" w:cs="宋体"/>
          <w:color w:val="000000"/>
          <w:kern w:val="0"/>
          <w:sz w:val="32"/>
          <w:szCs w:val="32"/>
        </w:rPr>
      </w:pPr>
    </w:p>
    <w:p>
      <w:pPr>
        <w:widowControl/>
        <w:spacing w:line="500" w:lineRule="exact"/>
        <w:jc w:val="center"/>
        <w:rPr>
          <w:rFonts w:ascii="仿宋_GB2312" w:hAnsi="宋体" w:eastAsia="仿宋_GB2312" w:cs="宋体"/>
          <w:color w:val="000000"/>
          <w:kern w:val="0"/>
          <w:sz w:val="32"/>
          <w:szCs w:val="32"/>
        </w:rPr>
      </w:pPr>
    </w:p>
    <w:p>
      <w:pPr>
        <w:widowControl/>
        <w:spacing w:line="500" w:lineRule="exact"/>
        <w:jc w:val="center"/>
        <w:rPr>
          <w:rFonts w:ascii="仿宋_GB2312" w:hAnsi="宋体" w:eastAsia="仿宋_GB2312" w:cs="宋体"/>
          <w:color w:val="000000"/>
          <w:kern w:val="0"/>
          <w:sz w:val="32"/>
          <w:szCs w:val="32"/>
        </w:rPr>
      </w:pPr>
    </w:p>
    <w:p>
      <w:pPr>
        <w:widowControl/>
        <w:spacing w:line="500" w:lineRule="exact"/>
        <w:rPr>
          <w:rFonts w:ascii="仿宋_GB2312" w:hAnsi="宋体" w:eastAsia="仿宋_GB2312" w:cs="宋体"/>
          <w:color w:val="000000"/>
          <w:kern w:val="0"/>
          <w:sz w:val="32"/>
          <w:szCs w:val="32"/>
        </w:rPr>
      </w:pPr>
    </w:p>
    <w:p>
      <w:pPr>
        <w:widowControl/>
        <w:spacing w:line="500" w:lineRule="exact"/>
        <w:jc w:val="center"/>
        <w:rPr>
          <w:rFonts w:ascii="仿宋_GB2312" w:hAnsi="宋体" w:eastAsia="仿宋_GB2312" w:cs="宋体"/>
          <w:color w:val="000000"/>
          <w:kern w:val="0"/>
          <w:sz w:val="32"/>
          <w:szCs w:val="32"/>
        </w:rPr>
      </w:pPr>
    </w:p>
    <w:p>
      <w:pPr>
        <w:widowControl/>
        <w:spacing w:line="500" w:lineRule="exact"/>
        <w:jc w:val="center"/>
        <w:rPr>
          <w:rFonts w:ascii="仿宋_GB2312" w:hAnsi="宋体" w:eastAsia="仿宋_GB2312" w:cs="宋体"/>
          <w:color w:val="000000"/>
          <w:kern w:val="0"/>
          <w:sz w:val="32"/>
          <w:szCs w:val="32"/>
        </w:rPr>
      </w:pPr>
    </w:p>
    <w:p>
      <w:pPr>
        <w:widowControl/>
        <w:spacing w:line="500" w:lineRule="exact"/>
        <w:jc w:val="center"/>
        <w:rPr>
          <w:rFonts w:ascii="宋体" w:hAnsi="宋体" w:cs="宋体"/>
          <w:color w:val="000000"/>
          <w:kern w:val="0"/>
          <w:szCs w:val="21"/>
        </w:rPr>
      </w:pPr>
      <w:r>
        <w:rPr>
          <w:rFonts w:hint="eastAsia" w:ascii="仿宋_GB2312" w:hAnsi="宋体" w:eastAsia="仿宋_GB2312" w:cs="宋体"/>
          <w:color w:val="000000"/>
          <w:kern w:val="0"/>
          <w:sz w:val="32"/>
          <w:szCs w:val="32"/>
        </w:rPr>
        <w:t>莆市工信运行〔2019〕</w:t>
      </w:r>
      <w:r>
        <w:rPr>
          <w:rFonts w:hint="eastAsia" w:ascii="仿宋_GB2312" w:hAnsi="宋体" w:eastAsia="仿宋_GB2312" w:cs="宋体"/>
          <w:color w:val="000000"/>
          <w:kern w:val="0"/>
          <w:sz w:val="32"/>
          <w:szCs w:val="32"/>
          <w:lang w:val="en-US" w:eastAsia="zh-CN"/>
        </w:rPr>
        <w:t>174</w:t>
      </w:r>
      <w:r>
        <w:rPr>
          <w:rFonts w:hint="eastAsia" w:ascii="仿宋_GB2312" w:hAnsi="宋体" w:eastAsia="仿宋_GB2312" w:cs="宋体"/>
          <w:color w:val="000000"/>
          <w:kern w:val="0"/>
          <w:sz w:val="32"/>
          <w:szCs w:val="32"/>
        </w:rPr>
        <w:t>号</w:t>
      </w:r>
    </w:p>
    <w:p>
      <w:pPr>
        <w:widowControl/>
        <w:spacing w:line="500" w:lineRule="exact"/>
        <w:jc w:val="center"/>
        <w:rPr>
          <w:rFonts w:ascii="宋体" w:hAnsi="宋体" w:cs="宋体"/>
          <w:color w:val="000000"/>
          <w:kern w:val="0"/>
          <w:sz w:val="32"/>
          <w:szCs w:val="32"/>
        </w:rPr>
      </w:pPr>
    </w:p>
    <w:p>
      <w:pPr>
        <w:widowControl/>
        <w:spacing w:line="500" w:lineRule="exact"/>
        <w:jc w:val="center"/>
        <w:rPr>
          <w:rFonts w:ascii="宋体" w:hAnsi="宋体" w:cs="宋体"/>
          <w:color w:val="000000"/>
          <w:kern w:val="0"/>
          <w:sz w:val="32"/>
          <w:szCs w:val="32"/>
        </w:rPr>
      </w:pPr>
    </w:p>
    <w:p>
      <w:pPr>
        <w:widowControl/>
        <w:spacing w:line="560" w:lineRule="exact"/>
        <w:jc w:val="center"/>
        <w:rPr>
          <w:rFonts w:ascii="方正小标宋简体" w:hAnsi="方正小标宋简体" w:eastAsia="方正小标宋简体" w:cs="方正小标宋简体"/>
          <w:color w:val="000000"/>
          <w:kern w:val="0"/>
          <w:sz w:val="44"/>
          <w:szCs w:val="44"/>
        </w:rPr>
      </w:pPr>
      <w:r>
        <w:rPr>
          <w:rFonts w:hint="eastAsia" w:ascii="Times New Roman" w:hAnsi="Times New Roman" w:eastAsia="方正小标宋简体"/>
          <w:color w:val="000000"/>
          <w:kern w:val="0"/>
          <w:sz w:val="44"/>
          <w:szCs w:val="44"/>
        </w:rPr>
        <w:t>莆田市工业和信息化局关于征集</w:t>
      </w:r>
      <w:r>
        <w:rPr>
          <w:rFonts w:hint="eastAsia" w:ascii="方正小标宋简体" w:hAnsi="方正小标宋简体" w:eastAsia="方正小标宋简体" w:cs="方正小标宋简体"/>
          <w:color w:val="000000"/>
          <w:kern w:val="0"/>
          <w:sz w:val="44"/>
          <w:szCs w:val="44"/>
        </w:rPr>
        <w:t>2019年</w:t>
      </w:r>
    </w:p>
    <w:p>
      <w:pPr>
        <w:widowControl/>
        <w:spacing w:line="56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莆田市名优地产品推荐名录（第二批）的通知</w:t>
      </w:r>
    </w:p>
    <w:p>
      <w:pPr>
        <w:widowControl/>
        <w:spacing w:line="560" w:lineRule="exact"/>
        <w:rPr>
          <w:rFonts w:ascii="宋体" w:hAnsi="宋体" w:cs="宋体"/>
          <w:color w:val="000000"/>
          <w:kern w:val="0"/>
          <w:szCs w:val="21"/>
        </w:rPr>
      </w:pPr>
    </w:p>
    <w:p>
      <w:pPr>
        <w:widowControl/>
        <w:snapToGrid w:val="0"/>
        <w:spacing w:line="560" w:lineRule="exact"/>
        <w:rPr>
          <w:rFonts w:ascii="宋体" w:hAnsi="宋体" w:cs="宋体"/>
          <w:color w:val="000000"/>
          <w:kern w:val="0"/>
          <w:szCs w:val="21"/>
        </w:rPr>
      </w:pPr>
      <w:bookmarkStart w:id="0" w:name="OLE_LINK1"/>
      <w:r>
        <w:rPr>
          <w:rFonts w:hint="eastAsia" w:ascii="仿宋_GB2312" w:hAnsi="宋体" w:eastAsia="仿宋_GB2312" w:cs="宋体"/>
          <w:color w:val="000000"/>
          <w:kern w:val="0"/>
          <w:sz w:val="32"/>
          <w:szCs w:val="32"/>
        </w:rPr>
        <w:t>各县（区）</w:t>
      </w:r>
      <w:bookmarkEnd w:id="0"/>
      <w:r>
        <w:rPr>
          <w:rFonts w:hint="eastAsia" w:ascii="仿宋_GB2312" w:hAnsi="宋体" w:eastAsia="仿宋_GB2312" w:cs="宋体"/>
          <w:color w:val="000000"/>
          <w:kern w:val="0"/>
          <w:sz w:val="32"/>
          <w:szCs w:val="32"/>
        </w:rPr>
        <w:t>工信局、北岸经信商务局，市有关行业协会：</w:t>
      </w:r>
    </w:p>
    <w:p>
      <w:pPr>
        <w:widowControl/>
        <w:snapToGrid w:val="0"/>
        <w:spacing w:line="560" w:lineRule="exac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为进一步帮助工业企业开拓市场，提升名优地产工业品市场占有率，现决定开展征集第二批名录工作，支持工业企业更好发展。</w:t>
      </w:r>
      <w:r>
        <w:rPr>
          <w:rFonts w:hint="eastAsia" w:ascii="仿宋_GB2312" w:hAnsi="Tahoma" w:eastAsia="仿宋_GB2312" w:cs="Tahoma"/>
          <w:color w:val="000000"/>
          <w:sz w:val="32"/>
          <w:szCs w:val="32"/>
        </w:rPr>
        <w:t>名录实行滚动管理，第一批名录企业可继续申报新增名优产品。</w:t>
      </w:r>
      <w:r>
        <w:rPr>
          <w:rFonts w:hint="eastAsia" w:ascii="仿宋_GB2312" w:hAnsi="宋体" w:eastAsia="仿宋_GB2312" w:cs="宋体"/>
          <w:color w:val="000000"/>
          <w:kern w:val="0"/>
          <w:sz w:val="32"/>
          <w:szCs w:val="32"/>
        </w:rPr>
        <w:t>现就有关事项通知如下：</w:t>
      </w:r>
    </w:p>
    <w:p>
      <w:pPr>
        <w:widowControl/>
        <w:snapToGrid w:val="0"/>
        <w:spacing w:line="560" w:lineRule="exact"/>
        <w:ind w:firstLine="720"/>
        <w:rPr>
          <w:rFonts w:ascii="黑体" w:hAnsi="黑体" w:eastAsia="黑体" w:cs="宋体"/>
          <w:color w:val="000000"/>
          <w:kern w:val="0"/>
          <w:sz w:val="32"/>
          <w:szCs w:val="32"/>
        </w:rPr>
      </w:pPr>
      <w:r>
        <w:rPr>
          <w:rFonts w:ascii="黑体" w:hAnsi="黑体" w:eastAsia="黑体" w:cs="宋体"/>
          <w:color w:val="000000"/>
          <w:kern w:val="0"/>
          <w:sz w:val="32"/>
          <w:szCs w:val="32"/>
        </w:rPr>
        <w:t>一</w:t>
      </w:r>
      <w:r>
        <w:rPr>
          <w:rFonts w:hint="eastAsia" w:ascii="黑体" w:hAnsi="黑体" w:eastAsia="黑体" w:cs="宋体"/>
          <w:color w:val="000000"/>
          <w:kern w:val="0"/>
          <w:sz w:val="32"/>
          <w:szCs w:val="32"/>
        </w:rPr>
        <w:t>、申报条件</w:t>
      </w:r>
    </w:p>
    <w:p>
      <w:pPr>
        <w:snapToGrid w:val="0"/>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（一）申报企业为制造业企业，且注册地、纳税均在莆田市范围内。</w:t>
      </w:r>
    </w:p>
    <w:p>
      <w:pPr>
        <w:snapToGrid w:val="0"/>
        <w:spacing w:line="560" w:lineRule="exact"/>
        <w:ind w:firstLine="720"/>
        <w:rPr>
          <w:rFonts w:ascii="仿宋_GB2312" w:hAnsi="宋体" w:eastAsia="仿宋_GB2312" w:cs="宋体"/>
          <w:color w:val="000000"/>
          <w:spacing w:val="-5"/>
          <w:kern w:val="0"/>
          <w:sz w:val="32"/>
          <w:szCs w:val="32"/>
        </w:rPr>
      </w:pPr>
      <w:r>
        <w:rPr>
          <w:rFonts w:hint="eastAsia" w:ascii="仿宋_GB2312" w:hAnsi="宋体" w:eastAsia="仿宋_GB2312" w:cs="宋体"/>
          <w:color w:val="000000"/>
          <w:spacing w:val="-5"/>
          <w:kern w:val="0"/>
          <w:sz w:val="32"/>
          <w:szCs w:val="32"/>
        </w:rPr>
        <w:t>（二）企业法定证照齐全，符合国家节能、环保和产业政策。</w:t>
      </w:r>
    </w:p>
    <w:p>
      <w:pPr>
        <w:widowControl/>
        <w:snapToGrid w:val="0"/>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（三）企业质量管理体系完善，产品标准先进，通过质量管理体系认证，对有强制性认证和生产许可证要求的产品必须获相关资质证书，产品质量稳定、可靠。</w:t>
      </w:r>
    </w:p>
    <w:p>
      <w:pPr>
        <w:widowControl/>
        <w:snapToGrid w:val="0"/>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（四）企业具备稳定的生产和供货能力，具有良好的经营业绩、诚信记录和社会信誉。</w:t>
      </w:r>
    </w:p>
    <w:p>
      <w:pPr>
        <w:widowControl/>
        <w:snapToGrid w:val="0"/>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五</w:t>
      </w:r>
      <w:r>
        <w:rPr>
          <w:rFonts w:hint="eastAsia" w:ascii="仿宋_GB2312" w:hAnsi="宋体" w:eastAsia="仿宋_GB2312" w:cs="宋体"/>
          <w:color w:val="000000"/>
          <w:kern w:val="0"/>
          <w:sz w:val="32"/>
          <w:szCs w:val="32"/>
        </w:rPr>
        <w:t>）企业近三年未发生重大质量、环境保护、安全生产事故（由市工信局统一征求市直相关部门意见）。</w:t>
      </w:r>
    </w:p>
    <w:p>
      <w:pPr>
        <w:widowControl/>
        <w:snapToGrid w:val="0"/>
        <w:spacing w:line="560" w:lineRule="exact"/>
        <w:ind w:firstLine="720"/>
        <w:rPr>
          <w:rFonts w:ascii="宋体" w:hAnsi="宋体" w:cs="宋体"/>
          <w:color w:val="000000"/>
          <w:kern w:val="0"/>
          <w:szCs w:val="21"/>
        </w:rPr>
      </w:pPr>
      <w:r>
        <w:rPr>
          <w:rFonts w:hint="eastAsia" w:ascii="黑体" w:hAnsi="黑体" w:eastAsia="黑体" w:cs="宋体"/>
          <w:color w:val="000000"/>
          <w:kern w:val="0"/>
          <w:sz w:val="32"/>
          <w:szCs w:val="32"/>
        </w:rPr>
        <w:t>二、申报所需材料</w:t>
      </w:r>
    </w:p>
    <w:p>
      <w:pPr>
        <w:widowControl/>
        <w:snapToGrid w:val="0"/>
        <w:spacing w:line="560" w:lineRule="exact"/>
        <w:ind w:firstLine="720"/>
        <w:rPr>
          <w:rFonts w:ascii="宋体" w:hAnsi="宋体" w:cs="宋体"/>
          <w:color w:val="000000"/>
          <w:kern w:val="0"/>
          <w:szCs w:val="21"/>
        </w:rPr>
      </w:pPr>
      <w:r>
        <w:rPr>
          <w:rFonts w:hint="eastAsia" w:ascii="仿宋_GB2312" w:hAnsi="宋体" w:eastAsia="仿宋_GB2312" w:cs="宋体"/>
          <w:color w:val="000000"/>
          <w:kern w:val="0"/>
          <w:sz w:val="32"/>
          <w:szCs w:val="32"/>
        </w:rPr>
        <w:t>（一）企业申报表（由县（区、管委会）工信部门推荐盖章）；</w:t>
      </w:r>
    </w:p>
    <w:p>
      <w:pPr>
        <w:widowControl/>
        <w:snapToGrid w:val="0"/>
        <w:spacing w:line="560" w:lineRule="exact"/>
        <w:ind w:firstLine="720"/>
        <w:rPr>
          <w:rFonts w:ascii="宋体" w:hAnsi="宋体" w:cs="宋体"/>
          <w:color w:val="000000"/>
          <w:kern w:val="0"/>
          <w:szCs w:val="21"/>
        </w:rPr>
      </w:pPr>
      <w:r>
        <w:rPr>
          <w:rFonts w:hint="eastAsia" w:ascii="仿宋_GB2312" w:hAnsi="宋体" w:eastAsia="仿宋_GB2312" w:cs="宋体"/>
          <w:color w:val="000000"/>
          <w:kern w:val="0"/>
          <w:sz w:val="32"/>
          <w:szCs w:val="32"/>
        </w:rPr>
        <w:t>（二）工商营业执照、组织机构代码证、税务登记证或“三证合一”执照复印件（加盖企业公章）；</w:t>
      </w:r>
    </w:p>
    <w:p>
      <w:pPr>
        <w:widowControl/>
        <w:snapToGrid w:val="0"/>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（三）涉及国家强制认证和特许经营生产许可证的产品，需提供国家相关部门发放的资质证书的复印件；</w:t>
      </w:r>
    </w:p>
    <w:p>
      <w:pPr>
        <w:widowControl/>
        <w:snapToGrid w:val="0"/>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（四）有获得中国驰名商标、省著名商标或省名牌产品，中国质量奖、福建省政府质量奖、国际知名品牌或国内行业权威机构认定的，一并提供有效期内的证书或证明文件；</w:t>
      </w:r>
    </w:p>
    <w:p>
      <w:pPr>
        <w:widowControl/>
        <w:snapToGrid w:val="0"/>
        <w:spacing w:line="560" w:lineRule="exact"/>
        <w:ind w:firstLine="72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（五）企业法人签名加盖公章的承诺书（附件3）。</w:t>
      </w:r>
    </w:p>
    <w:p>
      <w:pPr>
        <w:snapToGrid w:val="0"/>
        <w:spacing w:line="560" w:lineRule="exact"/>
        <w:ind w:firstLine="720"/>
        <w:rPr>
          <w:rFonts w:ascii="黑体" w:hAnsi="黑体" w:eastAsia="黑体" w:cs="宋体"/>
          <w:color w:val="000000"/>
          <w:kern w:val="0"/>
          <w:sz w:val="32"/>
          <w:szCs w:val="32"/>
        </w:rPr>
      </w:pPr>
      <w:r>
        <w:rPr>
          <w:rFonts w:hint="eastAsia" w:ascii="黑体" w:hAnsi="黑体" w:eastAsia="黑体" w:cs="宋体"/>
          <w:color w:val="000000"/>
          <w:kern w:val="0"/>
          <w:sz w:val="32"/>
          <w:szCs w:val="32"/>
        </w:rPr>
        <w:t>三、其它事项</w:t>
      </w:r>
    </w:p>
    <w:p>
      <w:pPr>
        <w:widowControl/>
        <w:snapToGrid w:val="0"/>
        <w:spacing w:line="560" w:lineRule="exact"/>
        <w:ind w:firstLine="720"/>
        <w:rPr>
          <w:rFonts w:ascii="宋体" w:hAnsi="宋体" w:cs="宋体"/>
          <w:color w:val="000000"/>
          <w:kern w:val="0"/>
          <w:szCs w:val="21"/>
        </w:rPr>
      </w:pPr>
      <w:r>
        <w:rPr>
          <w:rFonts w:hint="eastAsia" w:ascii="仿宋_GB2312" w:hAnsi="宋体" w:eastAsia="仿宋_GB2312" w:cs="宋体"/>
          <w:color w:val="000000"/>
          <w:kern w:val="0"/>
          <w:sz w:val="32"/>
          <w:szCs w:val="32"/>
        </w:rPr>
        <w:t>（一）根据企业自愿申报的原则，各县（区、管委会）工信部门要广泛宣传、积极指导本辖区范围内符合条件的企业进行申报，并核实企业填报的名优地产品申报表（附件1）及相关证明资料，</w:t>
      </w:r>
      <w:r>
        <w:rPr>
          <w:rFonts w:hint="eastAsia" w:ascii="仿宋_GB2312" w:hAnsi="Tahoma" w:eastAsia="仿宋_GB2312" w:cs="Tahoma"/>
          <w:color w:val="000000"/>
          <w:sz w:val="32"/>
          <w:szCs w:val="32"/>
        </w:rPr>
        <w:t>审核并汇总符合条件的企业名单</w:t>
      </w:r>
      <w:r>
        <w:rPr>
          <w:rFonts w:hint="eastAsia" w:ascii="仿宋_GB2312" w:hAnsi="宋体" w:eastAsia="仿宋_GB2312" w:cs="宋体"/>
          <w:color w:val="000000"/>
          <w:kern w:val="0"/>
          <w:sz w:val="32"/>
          <w:szCs w:val="32"/>
        </w:rPr>
        <w:t>（附件2），于</w:t>
      </w: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月31日前正式行文，将推荐企业的申报材料和正式文件（含书面和电子文档）一式两份报送市工信局运行科，材料逾期送达或材料不完整的不予受理。</w:t>
      </w:r>
    </w:p>
    <w:p>
      <w:pPr>
        <w:widowControl/>
        <w:snapToGrid w:val="0"/>
        <w:spacing w:line="560" w:lineRule="exact"/>
        <w:ind w:firstLine="720"/>
        <w:rPr>
          <w:rFonts w:ascii="仿宋_GB2312" w:hAnsi="Tahoma" w:eastAsia="仿宋_GB2312" w:cs="Tahoma"/>
          <w:color w:val="000000"/>
          <w:sz w:val="32"/>
          <w:szCs w:val="32"/>
        </w:rPr>
      </w:pPr>
      <w:r>
        <w:rPr>
          <w:rFonts w:hint="eastAsia" w:ascii="仿宋_GB2312" w:hAnsi="Tahoma" w:eastAsia="仿宋_GB2312" w:cs="Tahoma"/>
          <w:color w:val="000000"/>
          <w:sz w:val="32"/>
          <w:szCs w:val="32"/>
        </w:rPr>
        <w:t>（二）各相关行业协会要发动会员企业申报，并按属地原则，向企业所在地工信部门申报。</w:t>
      </w:r>
    </w:p>
    <w:p>
      <w:pPr>
        <w:widowControl/>
        <w:snapToGrid w:val="0"/>
        <w:spacing w:line="560" w:lineRule="exact"/>
        <w:ind w:firstLine="720"/>
        <w:rPr>
          <w:rFonts w:ascii="仿宋_GB2312" w:hAnsi="Tahoma" w:eastAsia="仿宋_GB2312" w:cs="Tahoma"/>
          <w:color w:val="000000"/>
          <w:sz w:val="32"/>
          <w:szCs w:val="32"/>
        </w:rPr>
      </w:pPr>
      <w:r>
        <w:rPr>
          <w:rFonts w:hint="eastAsia" w:ascii="仿宋_GB2312" w:hAnsi="Tahoma" w:eastAsia="仿宋_GB2312" w:cs="Tahoma"/>
          <w:color w:val="000000"/>
          <w:sz w:val="32"/>
          <w:szCs w:val="32"/>
        </w:rPr>
        <w:t>（三）第一批名录企业申报新增名优地产品的，只需提供</w:t>
      </w:r>
      <w:r>
        <w:rPr>
          <w:rFonts w:hint="eastAsia" w:ascii="仿宋_GB2312" w:hAnsi="宋体" w:eastAsia="仿宋_GB2312" w:cs="宋体"/>
          <w:color w:val="000000"/>
          <w:kern w:val="0"/>
          <w:sz w:val="32"/>
          <w:szCs w:val="32"/>
        </w:rPr>
        <w:t>企业申报表（由县（区、管委会）工信部门推荐盖章）即可</w:t>
      </w:r>
      <w:r>
        <w:rPr>
          <w:rFonts w:hint="eastAsia" w:ascii="仿宋_GB2312" w:hAnsi="Tahoma" w:eastAsia="仿宋_GB2312" w:cs="Tahoma"/>
          <w:color w:val="000000"/>
          <w:sz w:val="32"/>
          <w:szCs w:val="32"/>
        </w:rPr>
        <w:t>。</w:t>
      </w:r>
      <w:r>
        <w:rPr>
          <w:rFonts w:ascii="仿宋_GB2312" w:hAnsi="Tahoma" w:eastAsia="仿宋_GB2312" w:cs="Tahoma"/>
          <w:color w:val="000000"/>
          <w:sz w:val="32"/>
          <w:szCs w:val="32"/>
        </w:rPr>
        <w:t>我</w:t>
      </w:r>
      <w:r>
        <w:rPr>
          <w:rFonts w:hint="eastAsia" w:ascii="仿宋_GB2312" w:hAnsi="Tahoma" w:eastAsia="仿宋_GB2312" w:cs="Tahoma"/>
          <w:color w:val="000000"/>
          <w:sz w:val="32"/>
          <w:szCs w:val="32"/>
        </w:rPr>
        <w:t>局</w:t>
      </w:r>
      <w:r>
        <w:rPr>
          <w:rFonts w:ascii="仿宋_GB2312" w:hAnsi="Tahoma" w:eastAsia="仿宋_GB2312" w:cs="Tahoma"/>
          <w:color w:val="000000"/>
          <w:sz w:val="32"/>
          <w:szCs w:val="32"/>
        </w:rPr>
        <w:t>将通过各种形式加大宣传力度</w:t>
      </w:r>
      <w:r>
        <w:rPr>
          <w:rFonts w:hint="eastAsia" w:ascii="仿宋_GB2312" w:hAnsi="Tahoma" w:eastAsia="仿宋_GB2312" w:cs="Tahoma"/>
          <w:color w:val="000000"/>
          <w:sz w:val="32"/>
          <w:szCs w:val="32"/>
        </w:rPr>
        <w:t>，</w:t>
      </w:r>
      <w:r>
        <w:rPr>
          <w:rFonts w:ascii="仿宋_GB2312" w:hAnsi="Tahoma" w:eastAsia="仿宋_GB2312" w:cs="Tahoma"/>
          <w:color w:val="000000"/>
          <w:sz w:val="32"/>
          <w:szCs w:val="32"/>
        </w:rPr>
        <w:t>提高知名度</w:t>
      </w:r>
      <w:r>
        <w:rPr>
          <w:rFonts w:hint="eastAsia" w:ascii="仿宋_GB2312" w:hAnsi="Tahoma" w:eastAsia="仿宋_GB2312" w:cs="Tahoma"/>
          <w:color w:val="000000"/>
          <w:sz w:val="32"/>
          <w:szCs w:val="32"/>
        </w:rPr>
        <w:t>。</w:t>
      </w:r>
    </w:p>
    <w:p>
      <w:pPr>
        <w:widowControl/>
        <w:snapToGrid w:val="0"/>
        <w:spacing w:line="560" w:lineRule="exact"/>
        <w:ind w:firstLine="720"/>
        <w:rPr>
          <w:rFonts w:ascii="仿宋_GB2312" w:hAnsi="Tahoma" w:eastAsia="仿宋_GB2312" w:cs="Tahoma"/>
          <w:color w:val="000000"/>
          <w:sz w:val="32"/>
          <w:szCs w:val="32"/>
        </w:rPr>
      </w:pPr>
      <w:r>
        <w:rPr>
          <w:rFonts w:hint="eastAsia" w:ascii="仿宋_GB2312" w:hAnsi="Tahoma" w:eastAsia="仿宋_GB2312" w:cs="Tahoma"/>
          <w:color w:val="000000"/>
          <w:sz w:val="32"/>
          <w:szCs w:val="32"/>
        </w:rPr>
        <w:t>（四）联系人：柯振雄，电话：2293091，传真：2215086，邮箱：</w:t>
      </w:r>
      <w:r>
        <w:rPr>
          <w:color w:val="000000"/>
        </w:rPr>
        <w:fldChar w:fldCharType="begin"/>
      </w:r>
      <w:r>
        <w:rPr>
          <w:color w:val="000000"/>
        </w:rPr>
        <w:instrText xml:space="preserve">HYPERLINK "mailto:ptjmwyxk@163.com" </w:instrText>
      </w:r>
      <w:r>
        <w:rPr>
          <w:color w:val="000000"/>
        </w:rPr>
        <w:fldChar w:fldCharType="separate"/>
      </w:r>
      <w:r>
        <w:rPr>
          <w:rFonts w:hint="eastAsia" w:ascii="仿宋_GB2312" w:hAnsi="Tahoma" w:eastAsia="仿宋_GB2312" w:cs="Tahoma"/>
          <w:color w:val="000000"/>
          <w:sz w:val="32"/>
          <w:szCs w:val="32"/>
        </w:rPr>
        <w:t>ptjmwyxk@163.com</w:t>
      </w:r>
      <w:r>
        <w:rPr>
          <w:color w:val="000000"/>
        </w:rPr>
        <w:fldChar w:fldCharType="end"/>
      </w:r>
      <w:r>
        <w:rPr>
          <w:rFonts w:hint="eastAsia" w:ascii="仿宋_GB2312" w:hAnsi="Tahoma" w:eastAsia="仿宋_GB2312" w:cs="Tahoma"/>
          <w:color w:val="000000"/>
          <w:sz w:val="32"/>
          <w:szCs w:val="32"/>
        </w:rPr>
        <w:t>。</w:t>
      </w:r>
    </w:p>
    <w:p>
      <w:pPr>
        <w:widowControl/>
        <w:snapToGrid w:val="0"/>
        <w:spacing w:line="560" w:lineRule="exact"/>
        <w:ind w:firstLine="720"/>
        <w:rPr>
          <w:rFonts w:ascii="仿宋_GB2312" w:hAnsi="宋体" w:eastAsia="仿宋_GB2312" w:cs="宋体"/>
          <w:color w:val="000000"/>
          <w:kern w:val="0"/>
          <w:sz w:val="32"/>
          <w:szCs w:val="32"/>
        </w:rPr>
      </w:pPr>
    </w:p>
    <w:p>
      <w:pPr>
        <w:widowControl/>
        <w:snapToGrid w:val="0"/>
        <w:spacing w:line="560" w:lineRule="exact"/>
        <w:ind w:firstLine="720"/>
        <w:rPr>
          <w:rFonts w:ascii="仿宋_GB2312" w:hAnsi="Tahoma" w:eastAsia="仿宋_GB2312" w:cs="Tahoma"/>
          <w:color w:val="000000"/>
          <w:sz w:val="32"/>
          <w:szCs w:val="32"/>
        </w:rPr>
      </w:pPr>
      <w:r>
        <w:rPr>
          <w:rFonts w:hint="eastAsia" w:ascii="仿宋_GB2312" w:hAnsi="宋体" w:eastAsia="仿宋_GB2312" w:cs="宋体"/>
          <w:color w:val="000000"/>
          <w:kern w:val="0"/>
          <w:sz w:val="32"/>
          <w:szCs w:val="32"/>
        </w:rPr>
        <w:t>附</w:t>
      </w:r>
      <w:r>
        <w:rPr>
          <w:rFonts w:hint="eastAsia" w:ascii="仿宋_GB2312" w:hAnsi="Tahoma" w:eastAsia="仿宋_GB2312" w:cs="Tahoma"/>
          <w:color w:val="000000"/>
          <w:sz w:val="32"/>
          <w:szCs w:val="32"/>
        </w:rPr>
        <w:t>件：1.</w:t>
      </w:r>
      <w:r>
        <w:rPr>
          <w:rFonts w:ascii="仿宋_GB2312" w:hAnsi="Tahoma" w:eastAsia="仿宋_GB2312" w:cs="Tahoma"/>
          <w:color w:val="000000"/>
          <w:sz w:val="32"/>
          <w:szCs w:val="32"/>
        </w:rPr>
        <w:t>2019年</w:t>
      </w:r>
      <w:r>
        <w:rPr>
          <w:rFonts w:hint="eastAsia" w:ascii="仿宋_GB2312" w:hAnsi="Tahoma" w:eastAsia="仿宋_GB2312" w:cs="Tahoma"/>
          <w:color w:val="000000"/>
          <w:sz w:val="32"/>
          <w:szCs w:val="32"/>
        </w:rPr>
        <w:t>莆田市名优地产品申报表（第二批）</w:t>
      </w:r>
    </w:p>
    <w:p>
      <w:pPr>
        <w:widowControl/>
        <w:snapToGrid w:val="0"/>
        <w:spacing w:line="560" w:lineRule="exact"/>
        <w:ind w:firstLine="720"/>
        <w:rPr>
          <w:rFonts w:ascii="仿宋_GB2312" w:hAnsi="Tahoma" w:eastAsia="仿宋_GB2312" w:cs="Tahoma"/>
          <w:color w:val="000000"/>
          <w:sz w:val="32"/>
          <w:szCs w:val="32"/>
        </w:rPr>
      </w:pPr>
      <w:r>
        <w:rPr>
          <w:rFonts w:hint="eastAsia" w:ascii="仿宋_GB2312" w:hAnsi="Tahoma" w:eastAsia="仿宋_GB2312" w:cs="Tahoma"/>
          <w:color w:val="000000"/>
          <w:sz w:val="32"/>
          <w:szCs w:val="32"/>
        </w:rPr>
        <w:t xml:space="preserve">      2.</w:t>
      </w:r>
      <w:r>
        <w:rPr>
          <w:rFonts w:ascii="仿宋_GB2312" w:hAnsi="Tahoma" w:eastAsia="仿宋_GB2312" w:cs="Tahoma"/>
          <w:color w:val="000000"/>
          <w:sz w:val="32"/>
          <w:szCs w:val="32"/>
        </w:rPr>
        <w:t>2019年</w:t>
      </w:r>
      <w:r>
        <w:rPr>
          <w:rFonts w:hint="eastAsia" w:ascii="仿宋_GB2312" w:hAnsi="Tahoma" w:eastAsia="仿宋_GB2312" w:cs="Tahoma"/>
          <w:color w:val="000000"/>
          <w:sz w:val="32"/>
          <w:szCs w:val="32"/>
        </w:rPr>
        <w:t>莆田市名优地产品推荐汇总表（第二批）</w:t>
      </w:r>
    </w:p>
    <w:p>
      <w:pPr>
        <w:widowControl/>
        <w:snapToGrid w:val="0"/>
        <w:spacing w:line="560" w:lineRule="exact"/>
        <w:ind w:firstLine="720"/>
        <w:rPr>
          <w:rFonts w:ascii="仿宋_GB2312" w:hAnsi="Tahoma" w:eastAsia="仿宋_GB2312" w:cs="Tahoma"/>
          <w:color w:val="000000"/>
          <w:sz w:val="32"/>
          <w:szCs w:val="32"/>
        </w:rPr>
      </w:pPr>
      <w:r>
        <w:rPr>
          <w:rFonts w:hint="eastAsia" w:ascii="仿宋_GB2312" w:hAnsi="Tahoma" w:eastAsia="仿宋_GB2312" w:cs="Tahoma"/>
          <w:color w:val="000000"/>
          <w:sz w:val="32"/>
          <w:szCs w:val="32"/>
        </w:rPr>
        <w:t xml:space="preserve">      3.承诺书</w:t>
      </w:r>
    </w:p>
    <w:p>
      <w:pPr>
        <w:widowControl/>
        <w:snapToGrid w:val="0"/>
        <w:spacing w:line="560" w:lineRule="exact"/>
        <w:ind w:firstLine="720"/>
        <w:rPr>
          <w:rFonts w:ascii="仿宋_GB2312" w:hAnsi="宋体" w:eastAsia="仿宋_GB2312" w:cs="宋体"/>
          <w:color w:val="000000"/>
          <w:kern w:val="0"/>
          <w:sz w:val="32"/>
          <w:szCs w:val="32"/>
        </w:rPr>
      </w:pPr>
    </w:p>
    <w:p>
      <w:pPr>
        <w:widowControl/>
        <w:snapToGrid w:val="0"/>
        <w:spacing w:line="560" w:lineRule="exact"/>
        <w:ind w:firstLine="720"/>
        <w:rPr>
          <w:rFonts w:ascii="仿宋_GB2312" w:hAnsi="宋体" w:eastAsia="仿宋_GB2312" w:cs="宋体"/>
          <w:color w:val="000000"/>
          <w:kern w:val="0"/>
          <w:sz w:val="32"/>
          <w:szCs w:val="32"/>
        </w:rPr>
      </w:pPr>
    </w:p>
    <w:p>
      <w:pPr>
        <w:widowControl/>
        <w:spacing w:line="560" w:lineRule="exact"/>
        <w:ind w:right="55"/>
        <w:jc w:val="center"/>
        <w:rPr>
          <w:rFonts w:ascii="宋体" w:hAnsi="宋体" w:cs="宋体"/>
          <w:color w:val="000000"/>
          <w:kern w:val="0"/>
          <w:szCs w:val="21"/>
        </w:rPr>
      </w:pP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莆田市工业和信息化局</w:t>
      </w:r>
    </w:p>
    <w:p>
      <w:pPr>
        <w:widowControl/>
        <w:spacing w:line="560" w:lineRule="exact"/>
        <w:ind w:right="640" w:firstLine="640"/>
        <w:jc w:val="center"/>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 xml:space="preserve">   </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2019年</w:t>
      </w: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9</w:t>
      </w:r>
      <w:r>
        <w:rPr>
          <w:rFonts w:hint="eastAsia" w:ascii="仿宋_GB2312" w:hAnsi="宋体" w:eastAsia="仿宋_GB2312" w:cs="宋体"/>
          <w:color w:val="000000"/>
          <w:kern w:val="0"/>
          <w:sz w:val="32"/>
          <w:szCs w:val="32"/>
        </w:rPr>
        <w:t>日</w:t>
      </w:r>
    </w:p>
    <w:p>
      <w:pPr>
        <w:widowControl/>
        <w:spacing w:line="560" w:lineRule="exact"/>
        <w:ind w:right="640"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（此件主动公开）</w:t>
      </w:r>
    </w:p>
    <w:p>
      <w:pPr>
        <w:widowControl/>
        <w:spacing w:line="560" w:lineRule="exact"/>
        <w:ind w:right="640"/>
        <w:rPr>
          <w:rFonts w:ascii="黑体" w:eastAsia="黑体"/>
          <w:color w:val="000000"/>
          <w:sz w:val="32"/>
          <w:szCs w:val="32"/>
        </w:rPr>
      </w:pPr>
      <w:r>
        <w:rPr>
          <w:rFonts w:ascii="仿宋_GB2312" w:hAnsi="宋体" w:eastAsia="仿宋_GB2312" w:cs="宋体"/>
          <w:color w:val="000000"/>
          <w:kern w:val="0"/>
          <w:sz w:val="32"/>
          <w:szCs w:val="32"/>
        </w:rPr>
        <w:br w:type="page"/>
      </w:r>
      <w:r>
        <w:rPr>
          <w:rFonts w:hint="eastAsia" w:ascii="黑体" w:eastAsia="黑体"/>
          <w:color w:val="000000"/>
          <w:sz w:val="32"/>
          <w:szCs w:val="32"/>
        </w:rPr>
        <w:t>附件</w:t>
      </w:r>
      <w:r>
        <w:rPr>
          <w:rFonts w:ascii="黑体" w:eastAsia="黑体"/>
          <w:color w:val="000000"/>
          <w:sz w:val="32"/>
          <w:szCs w:val="32"/>
        </w:rPr>
        <w:t>1</w:t>
      </w:r>
    </w:p>
    <w:tbl>
      <w:tblPr>
        <w:tblW w:w="9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083"/>
        <w:gridCol w:w="1177"/>
        <w:gridCol w:w="1328"/>
        <w:gridCol w:w="88"/>
        <w:gridCol w:w="994"/>
        <w:gridCol w:w="1278"/>
        <w:gridCol w:w="1471"/>
        <w:gridCol w:w="1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50" w:hRule="atLeast"/>
          <w:jc w:val="center"/>
        </w:trPr>
        <w:tc>
          <w:tcPr>
            <w:tcW w:w="9890" w:type="dxa"/>
            <w:gridSpan w:val="8"/>
            <w:tcBorders>
              <w:top w:val="nil"/>
              <w:left w:val="nil"/>
              <w:bottom w:val="nil"/>
              <w:right w:val="nil"/>
            </w:tcBorders>
            <w:vAlign w:val="center"/>
          </w:tcPr>
          <w:p>
            <w:pPr>
              <w:widowControl/>
              <w:jc w:val="center"/>
              <w:rPr>
                <w:rFonts w:ascii="方正小标宋简体" w:hAnsi="宋体" w:eastAsia="方正小标宋简体" w:cs="宋体"/>
                <w:color w:val="000000"/>
                <w:kern w:val="0"/>
                <w:sz w:val="36"/>
                <w:szCs w:val="24"/>
              </w:rPr>
            </w:pPr>
            <w:r>
              <w:rPr>
                <w:rFonts w:hint="eastAsia" w:ascii="方正小标宋简体" w:hAnsi="宋体" w:eastAsia="方正小标宋简体" w:cs="宋体"/>
                <w:color w:val="000000"/>
                <w:kern w:val="0"/>
                <w:sz w:val="36"/>
                <w:szCs w:val="24"/>
              </w:rPr>
              <w:t>2</w:t>
            </w:r>
            <w:r>
              <w:rPr>
                <w:rFonts w:ascii="方正小标宋简体" w:hAnsi="宋体" w:eastAsia="方正小标宋简体" w:cs="宋体"/>
                <w:color w:val="000000"/>
                <w:kern w:val="0"/>
                <w:sz w:val="36"/>
                <w:szCs w:val="24"/>
              </w:rPr>
              <w:t>019年</w:t>
            </w:r>
            <w:r>
              <w:rPr>
                <w:rFonts w:hint="eastAsia" w:ascii="方正小标宋简体" w:hAnsi="宋体" w:eastAsia="方正小标宋简体" w:cs="宋体"/>
                <w:color w:val="000000"/>
                <w:kern w:val="0"/>
                <w:sz w:val="36"/>
                <w:szCs w:val="24"/>
              </w:rPr>
              <w:t>莆田市名优地产品申报表（第二批）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5"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企业名称</w:t>
            </w:r>
          </w:p>
        </w:tc>
        <w:tc>
          <w:tcPr>
            <w:tcW w:w="259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227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地址</w:t>
            </w:r>
          </w:p>
        </w:tc>
        <w:tc>
          <w:tcPr>
            <w:tcW w:w="294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5" w:hRule="atLeast"/>
          <w:jc w:val="center"/>
        </w:trPr>
        <w:tc>
          <w:tcPr>
            <w:tcW w:w="208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组织机构代码</w:t>
            </w:r>
          </w:p>
        </w:tc>
        <w:tc>
          <w:tcPr>
            <w:tcW w:w="259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227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法定代表人</w:t>
            </w:r>
          </w:p>
        </w:tc>
        <w:tc>
          <w:tcPr>
            <w:tcW w:w="294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5" w:hRule="atLeast"/>
          <w:jc w:val="center"/>
        </w:trPr>
        <w:tc>
          <w:tcPr>
            <w:tcW w:w="208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企业联系人</w:t>
            </w:r>
          </w:p>
        </w:tc>
        <w:tc>
          <w:tcPr>
            <w:tcW w:w="2593" w:type="dxa"/>
            <w:gridSpan w:val="3"/>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2272"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联系电话</w:t>
            </w:r>
          </w:p>
        </w:tc>
        <w:tc>
          <w:tcPr>
            <w:tcW w:w="2942"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86"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企业获奖情况</w:t>
            </w:r>
          </w:p>
        </w:tc>
        <w:tc>
          <w:tcPr>
            <w:tcW w:w="7807" w:type="dxa"/>
            <w:gridSpan w:val="7"/>
            <w:tcBorders>
              <w:top w:val="single" w:color="auto" w:sz="4" w:space="0"/>
              <w:left w:val="nil"/>
              <w:bottom w:val="single" w:color="auto" w:sz="4" w:space="0"/>
              <w:right w:val="single" w:color="auto" w:sz="4" w:space="0"/>
            </w:tcBorders>
            <w:vAlign w:val="center"/>
          </w:tcPr>
          <w:p>
            <w:pPr>
              <w:rPr>
                <w:rFonts w:ascii="宋体" w:hAnsi="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5"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产品、规格、型号</w:t>
            </w: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商标</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年产量</w:t>
            </w:r>
          </w:p>
          <w:p>
            <w:pPr>
              <w:widowControl/>
              <w:jc w:val="center"/>
              <w:rPr>
                <w:rFonts w:ascii="宋体" w:hAnsi="宋体" w:cs="宋体"/>
                <w:color w:val="000000"/>
                <w:kern w:val="0"/>
                <w:sz w:val="22"/>
              </w:rPr>
            </w:pPr>
            <w:r>
              <w:rPr>
                <w:rFonts w:hint="eastAsia" w:ascii="宋体" w:hAnsi="宋体" w:cs="宋体"/>
                <w:color w:val="000000"/>
                <w:kern w:val="0"/>
                <w:sz w:val="22"/>
              </w:rPr>
              <w:t>（单位）</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ascii="宋体" w:hAnsi="宋体" w:cs="宋体"/>
                <w:color w:val="000000"/>
                <w:kern w:val="0"/>
                <w:sz w:val="22"/>
              </w:rPr>
              <w:t>价格区间</w:t>
            </w:r>
          </w:p>
        </w:tc>
        <w:tc>
          <w:tcPr>
            <w:tcW w:w="12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市场份额</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强制性认证</w:t>
            </w:r>
          </w:p>
          <w:p>
            <w:pPr>
              <w:widowControl/>
              <w:jc w:val="center"/>
              <w:rPr>
                <w:rFonts w:ascii="宋体" w:hAnsi="宋体" w:cs="宋体"/>
                <w:color w:val="000000"/>
                <w:kern w:val="0"/>
                <w:sz w:val="22"/>
              </w:rPr>
            </w:pPr>
            <w:r>
              <w:rPr>
                <w:rFonts w:ascii="宋体" w:hAnsi="宋体" w:cs="宋体"/>
                <w:color w:val="000000"/>
                <w:kern w:val="0"/>
                <w:sz w:val="22"/>
              </w:rPr>
              <w:t>证书编号</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生产许可证</w:t>
            </w:r>
          </w:p>
          <w:p>
            <w:pPr>
              <w:widowControl/>
              <w:jc w:val="center"/>
              <w:rPr>
                <w:rFonts w:ascii="宋体" w:hAnsi="宋体" w:cs="宋体"/>
                <w:color w:val="000000"/>
                <w:kern w:val="0"/>
                <w:sz w:val="22"/>
              </w:rPr>
            </w:pPr>
            <w:r>
              <w:rPr>
                <w:rFonts w:ascii="宋体" w:hAnsi="宋体" w:cs="宋体"/>
                <w:color w:val="000000"/>
                <w:kern w:val="0"/>
                <w:sz w:val="22"/>
              </w:rPr>
              <w:t>证书编号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63"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3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63"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3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63"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1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3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2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422" w:hRule="atLeast"/>
          <w:jc w:val="center"/>
        </w:trPr>
        <w:tc>
          <w:tcPr>
            <w:tcW w:w="208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产品上下游情况</w:t>
            </w:r>
          </w:p>
        </w:tc>
        <w:tc>
          <w:tcPr>
            <w:tcW w:w="7807"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（产品生产原辅材料及用量、主要供应商；下游主要市场、客户）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97" w:hRule="atLeast"/>
          <w:jc w:val="center"/>
        </w:trPr>
        <w:tc>
          <w:tcPr>
            <w:tcW w:w="208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color w:val="000000"/>
                <w:kern w:val="0"/>
                <w:sz w:val="22"/>
              </w:rPr>
            </w:pPr>
            <w:r>
              <w:rPr>
                <w:rFonts w:hint="eastAsia" w:ascii="宋体" w:hAnsi="宋体" w:cs="宋体"/>
                <w:color w:val="000000"/>
                <w:kern w:val="0"/>
                <w:sz w:val="22"/>
              </w:rPr>
              <w:t>产品市内配套情况（注明配套合作产品、时间等）</w:t>
            </w:r>
          </w:p>
        </w:tc>
        <w:tc>
          <w:tcPr>
            <w:tcW w:w="7807"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962" w:hRule="atLeast"/>
          <w:jc w:val="center"/>
        </w:trPr>
        <w:tc>
          <w:tcPr>
            <w:tcW w:w="4676" w:type="dxa"/>
            <w:gridSpan w:val="4"/>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rPr>
            </w:pPr>
            <w:r>
              <w:rPr>
                <w:rFonts w:hint="eastAsia" w:ascii="宋体" w:hAnsi="宋体" w:cs="宋体"/>
                <w:color w:val="000000"/>
                <w:kern w:val="0"/>
                <w:sz w:val="22"/>
              </w:rPr>
              <w:t xml:space="preserve">本申请表所填内容属实。如有不实，本单位愿意承担一切法律责任。  </w:t>
            </w:r>
          </w:p>
          <w:p>
            <w:pPr>
              <w:widowControl/>
              <w:spacing w:line="300" w:lineRule="exact"/>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 xml:space="preserve">企业法定代表人：  </w:t>
            </w:r>
          </w:p>
          <w:p>
            <w:pPr>
              <w:widowControl/>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申报企业：（公章）</w:t>
            </w:r>
          </w:p>
          <w:p>
            <w:pPr>
              <w:widowControl/>
              <w:spacing w:line="240" w:lineRule="exact"/>
              <w:ind w:left="1540" w:hanging="1540" w:hangingChars="700"/>
              <w:jc w:val="left"/>
              <w:rPr>
                <w:rFonts w:ascii="宋体" w:hAnsi="宋体" w:cs="宋体"/>
                <w:color w:val="000000"/>
                <w:kern w:val="0"/>
                <w:sz w:val="22"/>
              </w:rPr>
            </w:pPr>
            <w:r>
              <w:rPr>
                <w:rFonts w:hint="eastAsia" w:ascii="宋体" w:hAnsi="宋体" w:cs="宋体"/>
                <w:color w:val="000000"/>
                <w:kern w:val="0"/>
                <w:sz w:val="22"/>
              </w:rPr>
              <w:t xml:space="preserve">                                              日期：　　年　　月　  日                               </w:t>
            </w:r>
          </w:p>
        </w:tc>
        <w:tc>
          <w:tcPr>
            <w:tcW w:w="5214" w:type="dxa"/>
            <w:gridSpan w:val="4"/>
            <w:tcBorders>
              <w:top w:val="nil"/>
              <w:left w:val="single" w:color="auto" w:sz="4" w:space="0"/>
              <w:bottom w:val="single" w:color="auto" w:sz="4" w:space="0"/>
              <w:right w:val="single" w:color="auto" w:sz="4" w:space="0"/>
            </w:tcBorders>
            <w:vAlign w:val="top"/>
          </w:tcPr>
          <w:p>
            <w:pPr>
              <w:widowControl/>
              <w:jc w:val="left"/>
              <w:rPr>
                <w:rFonts w:ascii="宋体" w:hAnsi="宋体" w:cs="宋体"/>
                <w:color w:val="000000"/>
                <w:kern w:val="0"/>
                <w:sz w:val="22"/>
              </w:rPr>
            </w:pPr>
            <w:r>
              <w:rPr>
                <w:rFonts w:hint="eastAsia" w:ascii="宋体" w:hAnsi="宋体" w:cs="宋体"/>
                <w:color w:val="000000"/>
                <w:kern w:val="0"/>
                <w:sz w:val="22"/>
              </w:rPr>
              <w:t>各县（区、管委会）工信部门推荐审核意见：</w:t>
            </w:r>
          </w:p>
          <w:p>
            <w:pPr>
              <w:widowControl/>
              <w:spacing w:line="300" w:lineRule="exact"/>
              <w:jc w:val="left"/>
              <w:rPr>
                <w:rFonts w:ascii="宋体" w:hAnsi="宋体" w:cs="宋体"/>
                <w:color w:val="000000"/>
                <w:kern w:val="0"/>
                <w:sz w:val="22"/>
              </w:rPr>
            </w:pPr>
          </w:p>
          <w:p>
            <w:pPr>
              <w:widowControl/>
              <w:spacing w:line="300" w:lineRule="exact"/>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 xml:space="preserve">推荐单位负责人： </w:t>
            </w:r>
          </w:p>
          <w:p>
            <w:pPr>
              <w:widowControl/>
              <w:spacing w:line="300" w:lineRule="exact"/>
              <w:jc w:val="left"/>
              <w:rPr>
                <w:rFonts w:ascii="宋体" w:hAnsi="宋体" w:cs="宋体"/>
                <w:color w:val="000000"/>
                <w:kern w:val="0"/>
                <w:sz w:val="22"/>
              </w:rPr>
            </w:pPr>
          </w:p>
          <w:p>
            <w:pPr>
              <w:widowControl/>
              <w:jc w:val="left"/>
              <w:rPr>
                <w:rFonts w:ascii="宋体" w:hAnsi="宋体" w:cs="宋体"/>
                <w:color w:val="000000"/>
                <w:kern w:val="0"/>
                <w:sz w:val="22"/>
              </w:rPr>
            </w:pPr>
            <w:r>
              <w:rPr>
                <w:rFonts w:hint="eastAsia" w:ascii="宋体" w:hAnsi="宋体" w:cs="宋体"/>
                <w:color w:val="000000"/>
                <w:kern w:val="0"/>
                <w:sz w:val="22"/>
              </w:rPr>
              <w:t>推荐单位:（公章）</w:t>
            </w:r>
          </w:p>
          <w:p>
            <w:pPr>
              <w:widowControl/>
              <w:spacing w:line="240" w:lineRule="exact"/>
              <w:jc w:val="left"/>
              <w:rPr>
                <w:rFonts w:ascii="宋体" w:hAnsi="宋体" w:cs="宋体"/>
                <w:color w:val="000000"/>
                <w:kern w:val="0"/>
                <w:sz w:val="22"/>
              </w:rPr>
            </w:pPr>
          </w:p>
          <w:p>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19" w:hRule="atLeast"/>
          <w:jc w:val="center"/>
        </w:trPr>
        <w:tc>
          <w:tcPr>
            <w:tcW w:w="9890" w:type="dxa"/>
            <w:gridSpan w:val="8"/>
            <w:tcBorders>
              <w:top w:val="single" w:color="auto" w:sz="4" w:space="0"/>
            </w:tcBorders>
            <w:vAlign w:val="center"/>
          </w:tcPr>
          <w:p>
            <w:pPr>
              <w:widowControl/>
              <w:ind w:firstLine="720" w:firstLineChars="300"/>
              <w:rPr>
                <w:rFonts w:ascii="宋体" w:hAnsi="宋体" w:cs="宋体"/>
                <w:color w:val="000000"/>
                <w:kern w:val="0"/>
                <w:sz w:val="24"/>
                <w:szCs w:val="24"/>
              </w:rPr>
            </w:pPr>
          </w:p>
        </w:tc>
      </w:tr>
    </w:tbl>
    <w:p>
      <w:pPr>
        <w:jc w:val="center"/>
        <w:rPr>
          <w:rFonts w:ascii="仿宋_GB2312" w:eastAsia="仿宋_GB2312"/>
          <w:color w:val="000000"/>
          <w:sz w:val="32"/>
          <w:szCs w:val="32"/>
        </w:rPr>
        <w:sectPr>
          <w:headerReference r:id="rId4" w:type="default"/>
          <w:footerReference r:id="rId5" w:type="default"/>
          <w:footerReference r:id="rId6" w:type="even"/>
          <w:pgSz w:w="11906" w:h="16838"/>
          <w:pgMar w:top="2098" w:right="1531" w:bottom="1984" w:left="1531" w:header="851" w:footer="992" w:gutter="0"/>
          <w:pgNumType w:fmt="numberInDash"/>
          <w:cols w:space="720" w:num="1"/>
          <w:docGrid w:type="lines" w:linePitch="318" w:charSpace="0"/>
        </w:sectPr>
      </w:pPr>
    </w:p>
    <w:p>
      <w:pPr>
        <w:widowControl/>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2</w:t>
      </w:r>
    </w:p>
    <w:p>
      <w:pPr>
        <w:jc w:val="center"/>
        <w:rPr>
          <w:rFonts w:ascii="方正小标宋简体" w:hAnsi="宋体" w:eastAsia="方正小标宋简体" w:cs="宋体"/>
          <w:color w:val="000000"/>
          <w:kern w:val="0"/>
          <w:sz w:val="36"/>
          <w:szCs w:val="32"/>
        </w:rPr>
      </w:pPr>
      <w:r>
        <w:rPr>
          <w:rFonts w:hint="eastAsia" w:ascii="方正小标宋简体" w:hAnsi="宋体" w:eastAsia="方正小标宋简体" w:cs="宋体"/>
          <w:color w:val="000000"/>
          <w:kern w:val="0"/>
          <w:sz w:val="36"/>
          <w:szCs w:val="32"/>
        </w:rPr>
        <w:t>2</w:t>
      </w:r>
      <w:r>
        <w:rPr>
          <w:rFonts w:ascii="方正小标宋简体" w:hAnsi="宋体" w:eastAsia="方正小标宋简体" w:cs="宋体"/>
          <w:color w:val="000000"/>
          <w:kern w:val="0"/>
          <w:sz w:val="36"/>
          <w:szCs w:val="32"/>
        </w:rPr>
        <w:t>019年</w:t>
      </w:r>
      <w:r>
        <w:rPr>
          <w:rFonts w:hint="eastAsia" w:ascii="方正小标宋简体" w:hAnsi="宋体" w:eastAsia="方正小标宋简体" w:cs="宋体"/>
          <w:color w:val="000000"/>
          <w:kern w:val="0"/>
          <w:sz w:val="36"/>
          <w:szCs w:val="32"/>
        </w:rPr>
        <w:t>莆田市名优地产品推荐汇总表（第二批）</w:t>
      </w:r>
    </w:p>
    <w:p>
      <w:pPr>
        <w:rPr>
          <w:rFonts w:ascii="仿宋_GB2312" w:eastAsia="仿宋_GB2312"/>
          <w:color w:val="000000"/>
          <w:sz w:val="32"/>
          <w:szCs w:val="32"/>
        </w:rPr>
      </w:pPr>
      <w:r>
        <w:rPr>
          <w:rFonts w:hint="eastAsia" w:ascii="仿宋_GB2312" w:eastAsia="仿宋_GB2312"/>
          <w:color w:val="000000"/>
          <w:sz w:val="32"/>
          <w:szCs w:val="32"/>
        </w:rPr>
        <w:t>推荐单位：</w:t>
      </w:r>
    </w:p>
    <w:tbl>
      <w:tblPr>
        <w:tblW w:w="15176" w:type="dxa"/>
        <w:tblInd w:w="-6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851"/>
        <w:gridCol w:w="1547"/>
        <w:gridCol w:w="2280"/>
        <w:gridCol w:w="1701"/>
        <w:gridCol w:w="1701"/>
        <w:gridCol w:w="2020"/>
        <w:gridCol w:w="1392"/>
        <w:gridCol w:w="1691"/>
        <w:gridCol w:w="973"/>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45"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序号</w:t>
            </w:r>
          </w:p>
        </w:tc>
        <w:tc>
          <w:tcPr>
            <w:tcW w:w="1547"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产品名称</w:t>
            </w:r>
          </w:p>
        </w:tc>
        <w:tc>
          <w:tcPr>
            <w:tcW w:w="2280" w:type="dxa"/>
            <w:tcBorders>
              <w:top w:val="single" w:color="auto" w:sz="4" w:space="0"/>
              <w:left w:val="nil"/>
              <w:bottom w:val="nil"/>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生产企业</w:t>
            </w:r>
          </w:p>
        </w:tc>
        <w:tc>
          <w:tcPr>
            <w:tcW w:w="170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规格/型号</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年产量</w:t>
            </w:r>
          </w:p>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（单位）</w:t>
            </w:r>
          </w:p>
        </w:tc>
        <w:tc>
          <w:tcPr>
            <w:tcW w:w="20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产品（商标）等级</w:t>
            </w:r>
          </w:p>
        </w:tc>
        <w:tc>
          <w:tcPr>
            <w:tcW w:w="139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价格区间</w:t>
            </w:r>
          </w:p>
        </w:tc>
        <w:tc>
          <w:tcPr>
            <w:tcW w:w="169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联系人及</w:t>
            </w:r>
          </w:p>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联系电话</w:t>
            </w:r>
          </w:p>
        </w:tc>
        <w:tc>
          <w:tcPr>
            <w:tcW w:w="973" w:type="dxa"/>
            <w:tcBorders>
              <w:top w:val="single" w:color="auto" w:sz="4" w:space="0"/>
              <w:left w:val="nil"/>
              <w:bottom w:val="nil"/>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行 业</w:t>
            </w:r>
          </w:p>
        </w:tc>
        <w:tc>
          <w:tcPr>
            <w:tcW w:w="10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县 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43" w:hRule="atLeast"/>
        </w:trPr>
        <w:tc>
          <w:tcPr>
            <w:tcW w:w="85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15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2280"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701" w:type="dxa"/>
            <w:tcBorders>
              <w:top w:val="single" w:color="auto" w:sz="4" w:space="0"/>
              <w:left w:val="nil"/>
              <w:bottom w:val="single" w:color="auto" w:sz="4" w:space="0"/>
              <w:right w:val="single" w:color="auto" w:sz="4" w:space="0"/>
            </w:tcBorders>
            <w:vAlign w:val="top"/>
          </w:tcPr>
          <w:p>
            <w:pPr>
              <w:widowControl/>
              <w:spacing w:line="300" w:lineRule="exact"/>
              <w:jc w:val="center"/>
              <w:rPr>
                <w:rFonts w:ascii="仿宋_GB2312" w:hAnsi="Times New Roman" w:eastAsia="仿宋_GB2312"/>
                <w:color w:val="000000"/>
                <w:kern w:val="0"/>
                <w:sz w:val="28"/>
                <w:szCs w:val="28"/>
              </w:rPr>
            </w:pP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2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3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6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973"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43" w:hRule="atLeast"/>
        </w:trPr>
        <w:tc>
          <w:tcPr>
            <w:tcW w:w="85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15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22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701" w:type="dxa"/>
            <w:tcBorders>
              <w:top w:val="single" w:color="auto" w:sz="4" w:space="0"/>
              <w:left w:val="nil"/>
              <w:bottom w:val="single" w:color="auto" w:sz="4" w:space="0"/>
              <w:right w:val="single" w:color="auto" w:sz="4" w:space="0"/>
            </w:tcBorders>
            <w:vAlign w:val="top"/>
          </w:tcPr>
          <w:p>
            <w:pPr>
              <w:widowControl/>
              <w:spacing w:line="300" w:lineRule="exact"/>
              <w:jc w:val="center"/>
              <w:rPr>
                <w:rFonts w:ascii="仿宋_GB2312" w:hAnsi="Times New Roman" w:eastAsia="仿宋_GB2312"/>
                <w:color w:val="000000"/>
                <w:kern w:val="0"/>
                <w:sz w:val="28"/>
                <w:szCs w:val="28"/>
              </w:rPr>
            </w:pP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2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3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6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97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43" w:hRule="atLeast"/>
        </w:trPr>
        <w:tc>
          <w:tcPr>
            <w:tcW w:w="85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15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22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701" w:type="dxa"/>
            <w:tcBorders>
              <w:top w:val="single" w:color="auto" w:sz="4" w:space="0"/>
              <w:left w:val="nil"/>
              <w:bottom w:val="single" w:color="auto" w:sz="4" w:space="0"/>
              <w:right w:val="single" w:color="auto" w:sz="4" w:space="0"/>
            </w:tcBorders>
            <w:vAlign w:val="top"/>
          </w:tcPr>
          <w:p>
            <w:pPr>
              <w:widowControl/>
              <w:spacing w:line="300" w:lineRule="exact"/>
              <w:jc w:val="center"/>
              <w:rPr>
                <w:rFonts w:ascii="仿宋_GB2312" w:hAnsi="Times New Roman" w:eastAsia="仿宋_GB2312"/>
                <w:color w:val="000000"/>
                <w:kern w:val="0"/>
                <w:sz w:val="28"/>
                <w:szCs w:val="28"/>
              </w:rPr>
            </w:pP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2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3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6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97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43" w:hRule="atLeast"/>
        </w:trPr>
        <w:tc>
          <w:tcPr>
            <w:tcW w:w="85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15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22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701" w:type="dxa"/>
            <w:tcBorders>
              <w:top w:val="single" w:color="auto" w:sz="4" w:space="0"/>
              <w:left w:val="nil"/>
              <w:bottom w:val="single" w:color="auto" w:sz="4" w:space="0"/>
              <w:right w:val="single" w:color="auto" w:sz="4" w:space="0"/>
            </w:tcBorders>
            <w:vAlign w:val="top"/>
          </w:tcPr>
          <w:p>
            <w:pPr>
              <w:widowControl/>
              <w:spacing w:line="300" w:lineRule="exact"/>
              <w:jc w:val="center"/>
              <w:rPr>
                <w:rFonts w:ascii="仿宋_GB2312" w:hAnsi="Times New Roman" w:eastAsia="仿宋_GB2312"/>
                <w:color w:val="000000"/>
                <w:kern w:val="0"/>
                <w:sz w:val="28"/>
                <w:szCs w:val="28"/>
              </w:rPr>
            </w:pP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2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3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6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97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43" w:hRule="atLeast"/>
        </w:trPr>
        <w:tc>
          <w:tcPr>
            <w:tcW w:w="85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15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22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701" w:type="dxa"/>
            <w:tcBorders>
              <w:top w:val="single" w:color="auto" w:sz="4" w:space="0"/>
              <w:left w:val="nil"/>
              <w:bottom w:val="single" w:color="auto" w:sz="4" w:space="0"/>
              <w:right w:val="single" w:color="auto" w:sz="4" w:space="0"/>
            </w:tcBorders>
            <w:vAlign w:val="top"/>
          </w:tcPr>
          <w:p>
            <w:pPr>
              <w:widowControl/>
              <w:spacing w:line="300" w:lineRule="exact"/>
              <w:jc w:val="center"/>
              <w:rPr>
                <w:rFonts w:ascii="仿宋_GB2312" w:hAnsi="Times New Roman" w:eastAsia="仿宋_GB2312"/>
                <w:color w:val="000000"/>
                <w:kern w:val="0"/>
                <w:sz w:val="28"/>
                <w:szCs w:val="28"/>
              </w:rPr>
            </w:pP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2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3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6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97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43" w:hRule="atLeast"/>
        </w:trPr>
        <w:tc>
          <w:tcPr>
            <w:tcW w:w="85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15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22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701" w:type="dxa"/>
            <w:tcBorders>
              <w:top w:val="single" w:color="auto" w:sz="4" w:space="0"/>
              <w:left w:val="nil"/>
              <w:bottom w:val="single" w:color="auto" w:sz="4" w:space="0"/>
              <w:right w:val="single" w:color="auto" w:sz="4" w:space="0"/>
            </w:tcBorders>
            <w:vAlign w:val="top"/>
          </w:tcPr>
          <w:p>
            <w:pPr>
              <w:widowControl/>
              <w:spacing w:line="300" w:lineRule="exact"/>
              <w:jc w:val="center"/>
              <w:rPr>
                <w:rFonts w:ascii="仿宋_GB2312" w:hAnsi="Times New Roman" w:eastAsia="仿宋_GB2312"/>
                <w:color w:val="000000"/>
                <w:kern w:val="0"/>
                <w:sz w:val="28"/>
                <w:szCs w:val="28"/>
              </w:rPr>
            </w:pP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2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3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6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97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43" w:hRule="atLeast"/>
        </w:trPr>
        <w:tc>
          <w:tcPr>
            <w:tcW w:w="85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1547"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228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701" w:type="dxa"/>
            <w:tcBorders>
              <w:top w:val="single" w:color="auto" w:sz="4" w:space="0"/>
              <w:left w:val="nil"/>
              <w:bottom w:val="single" w:color="auto" w:sz="4" w:space="0"/>
              <w:right w:val="single" w:color="auto" w:sz="4" w:space="0"/>
            </w:tcBorders>
            <w:vAlign w:val="top"/>
          </w:tcPr>
          <w:p>
            <w:pPr>
              <w:widowControl/>
              <w:spacing w:line="300" w:lineRule="exact"/>
              <w:jc w:val="center"/>
              <w:rPr>
                <w:rFonts w:ascii="仿宋_GB2312" w:hAnsi="Times New Roman" w:eastAsia="仿宋_GB2312"/>
                <w:color w:val="000000"/>
                <w:kern w:val="0"/>
                <w:sz w:val="28"/>
                <w:szCs w:val="28"/>
              </w:rPr>
            </w:pPr>
          </w:p>
        </w:tc>
        <w:tc>
          <w:tcPr>
            <w:tcW w:w="1701" w:type="dxa"/>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2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392"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691" w:type="dxa"/>
            <w:tcBorders>
              <w:top w:val="nil"/>
              <w:left w:val="nil"/>
              <w:bottom w:val="single" w:color="auto" w:sz="4" w:space="0"/>
              <w:right w:val="single" w:color="auto" w:sz="4" w:space="0"/>
            </w:tcBorders>
            <w:vAlign w:val="center"/>
          </w:tcPr>
          <w:p>
            <w:pPr>
              <w:widowControl/>
              <w:spacing w:line="300" w:lineRule="exact"/>
              <w:jc w:val="center"/>
              <w:rPr>
                <w:rFonts w:ascii="仿宋_GB2312" w:hAnsi="Times New Roman" w:eastAsia="仿宋_GB2312"/>
                <w:color w:val="000000"/>
                <w:kern w:val="0"/>
                <w:sz w:val="28"/>
                <w:szCs w:val="28"/>
              </w:rPr>
            </w:pPr>
          </w:p>
        </w:tc>
        <w:tc>
          <w:tcPr>
            <w:tcW w:w="973"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c>
          <w:tcPr>
            <w:tcW w:w="1020" w:type="dxa"/>
            <w:tcBorders>
              <w:top w:val="nil"/>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8"/>
                <w:szCs w:val="28"/>
              </w:rPr>
            </w:pPr>
          </w:p>
        </w:tc>
      </w:tr>
    </w:tbl>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sectPr>
          <w:pgSz w:w="16838" w:h="11906" w:orient="landscape"/>
          <w:pgMar w:top="1531" w:right="1531" w:bottom="1531" w:left="1531" w:header="851" w:footer="992" w:gutter="0"/>
          <w:pgNumType w:fmt="numberInDash"/>
          <w:cols w:space="720" w:num="1"/>
          <w:docGrid w:type="lines" w:linePitch="312" w:charSpace="0"/>
        </w:sectPr>
      </w:pPr>
    </w:p>
    <w:p>
      <w:pPr>
        <w:widowControl/>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w:t>
      </w:r>
      <w:r>
        <w:rPr>
          <w:rFonts w:ascii="黑体" w:hAnsi="黑体" w:eastAsia="黑体" w:cs="黑体"/>
          <w:color w:val="000000"/>
          <w:kern w:val="0"/>
          <w:sz w:val="32"/>
          <w:szCs w:val="32"/>
        </w:rPr>
        <w:t>3</w:t>
      </w:r>
    </w:p>
    <w:p>
      <w:pPr>
        <w:spacing w:line="56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承  诺  书</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r>
        <w:rPr>
          <w:rFonts w:hint="eastAsia" w:ascii="仿宋_GB2312" w:eastAsia="仿宋_GB2312"/>
          <w:color w:val="000000"/>
          <w:sz w:val="32"/>
          <w:szCs w:val="32"/>
        </w:rPr>
        <w:t>莆田市工业和信息化局：</w:t>
      </w:r>
    </w:p>
    <w:p>
      <w:pPr>
        <w:spacing w:line="58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本公司自愿申请申报2</w:t>
      </w:r>
      <w:r>
        <w:rPr>
          <w:rFonts w:ascii="仿宋_GB2312" w:hAnsi="Times New Roman" w:eastAsia="仿宋_GB2312"/>
          <w:color w:val="000000"/>
          <w:sz w:val="32"/>
          <w:szCs w:val="32"/>
        </w:rPr>
        <w:t>019年</w:t>
      </w:r>
      <w:r>
        <w:rPr>
          <w:rFonts w:hint="eastAsia" w:ascii="仿宋_GB2312" w:hAnsi="Times New Roman" w:eastAsia="仿宋_GB2312"/>
          <w:color w:val="000000"/>
          <w:sz w:val="32"/>
          <w:szCs w:val="32"/>
        </w:rPr>
        <w:t>莆田市名优地产品推荐名录（第二批），并</w:t>
      </w:r>
      <w:r>
        <w:rPr>
          <w:rFonts w:hint="eastAsia" w:ascii="仿宋_GB2312" w:eastAsia="仿宋_GB2312"/>
          <w:color w:val="000000"/>
          <w:sz w:val="32"/>
          <w:szCs w:val="32"/>
        </w:rPr>
        <w:t>郑重承诺如下：</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1、符合申报通知要求，企业信用良好、无不良信用记录，对提交的申请材料的真实性、有效性负责，并承担全部法律责任。</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2、在产品生产活动中，严格遵守国家相关法律、法规、技术规范，不使用任何不符合产品质量要求的原材料。</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cs="宋体"/>
          <w:color w:val="000000"/>
          <w:kern w:val="0"/>
          <w:sz w:val="32"/>
          <w:szCs w:val="32"/>
        </w:rPr>
        <w:t>3、企业及法人近三年内在经营活动中未存在涉黑涉恶或其他重大违法记录。</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、产品涉及国家强制认证、特许经营生产许可证的，按要求提供国家相关部门发放的证书，对隐瞒不报承担全部责任。</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5、企业产品不存在知识产权侵权风险。</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6、国家对生产许可有新的要求时，同意按新要求进行补充完善。</w:t>
      </w:r>
    </w:p>
    <w:p>
      <w:pPr>
        <w:spacing w:line="560" w:lineRule="exact"/>
        <w:rPr>
          <w:rFonts w:ascii="仿宋_GB2312" w:eastAsia="仿宋_GB2312"/>
          <w:color w:val="000000"/>
          <w:sz w:val="32"/>
          <w:szCs w:val="32"/>
        </w:rPr>
      </w:pPr>
      <w:r>
        <w:rPr>
          <w:rFonts w:hint="eastAsia" w:ascii="仿宋_GB2312" w:eastAsia="仿宋_GB2312"/>
          <w:color w:val="000000"/>
          <w:sz w:val="32"/>
          <w:szCs w:val="32"/>
        </w:rPr>
        <w:t xml:space="preserve">                      </w:t>
      </w:r>
    </w:p>
    <w:p>
      <w:pPr>
        <w:spacing w:line="560" w:lineRule="exact"/>
        <w:ind w:right="2181"/>
        <w:jc w:val="center"/>
        <w:rPr>
          <w:rFonts w:ascii="仿宋_GB2312" w:eastAsia="仿宋_GB2312"/>
          <w:color w:val="000000"/>
          <w:sz w:val="32"/>
          <w:szCs w:val="32"/>
        </w:rPr>
      </w:pPr>
      <w:r>
        <w:rPr>
          <w:rFonts w:hint="eastAsia" w:ascii="仿宋_GB2312" w:eastAsia="仿宋_GB2312"/>
          <w:color w:val="000000"/>
          <w:sz w:val="32"/>
          <w:szCs w:val="32"/>
        </w:rPr>
        <w:t xml:space="preserve">                       法定代表人（签字）</w:t>
      </w:r>
    </w:p>
    <w:p>
      <w:pPr>
        <w:spacing w:line="560" w:lineRule="exact"/>
        <w:ind w:right="2181"/>
        <w:jc w:val="center"/>
        <w:rPr>
          <w:rFonts w:ascii="仿宋_GB2312" w:eastAsia="仿宋_GB2312"/>
          <w:color w:val="000000"/>
          <w:sz w:val="32"/>
          <w:szCs w:val="32"/>
        </w:rPr>
      </w:pPr>
    </w:p>
    <w:p>
      <w:pPr>
        <w:spacing w:line="560" w:lineRule="exact"/>
        <w:ind w:right="1189"/>
        <w:jc w:val="center"/>
        <w:rPr>
          <w:rFonts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 xml:space="preserve">        （单位盖章）  </w:t>
      </w:r>
    </w:p>
    <w:p>
      <w:pPr>
        <w:spacing w:line="560" w:lineRule="exact"/>
        <w:jc w:val="center"/>
        <w:rPr>
          <w:rFonts w:ascii="仿宋_GB2312" w:eastAsia="仿宋_GB2312"/>
          <w:color w:val="000000"/>
          <w:sz w:val="32"/>
          <w:szCs w:val="32"/>
        </w:rPr>
      </w:pPr>
      <w:r>
        <w:rPr>
          <w:rFonts w:hint="eastAsia" w:ascii="仿宋_GB2312" w:eastAsia="仿宋_GB2312"/>
          <w:color w:val="000000"/>
          <w:sz w:val="32"/>
          <w:szCs w:val="32"/>
        </w:rPr>
        <w:t xml:space="preserve">                    年    月    日</w:t>
      </w: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center"/>
        <w:rPr>
          <w:rFonts w:ascii="方正小标宋简体" w:eastAsia="方正小标宋简体"/>
          <w:color w:val="000000"/>
          <w:sz w:val="36"/>
          <w:szCs w:val="32"/>
        </w:rPr>
      </w:pPr>
    </w:p>
    <w:p>
      <w:pPr>
        <w:jc w:val="both"/>
        <w:rPr>
          <w:rFonts w:ascii="方正小标宋简体" w:eastAsia="方正小标宋简体"/>
          <w:color w:val="000000"/>
          <w:sz w:val="36"/>
          <w:szCs w:val="32"/>
        </w:rPr>
      </w:pPr>
    </w:p>
    <w:p>
      <w:pPr>
        <w:jc w:val="both"/>
        <w:rPr>
          <w:rFonts w:ascii="方正小标宋简体" w:eastAsia="方正小标宋简体"/>
          <w:color w:val="000000"/>
          <w:sz w:val="36"/>
          <w:szCs w:val="32"/>
        </w:rPr>
      </w:pPr>
    </w:p>
    <w:p>
      <w:pPr>
        <w:jc w:val="both"/>
        <w:rPr>
          <w:rFonts w:ascii="方正小标宋简体" w:eastAsia="方正小标宋简体"/>
          <w:color w:val="000000"/>
          <w:sz w:val="36"/>
          <w:szCs w:val="32"/>
        </w:rPr>
      </w:pPr>
    </w:p>
    <w:p>
      <w:pPr>
        <w:jc w:val="both"/>
        <w:rPr>
          <w:rFonts w:ascii="方正小标宋简体" w:eastAsia="方正小标宋简体"/>
          <w:color w:val="000000"/>
          <w:sz w:val="36"/>
          <w:szCs w:val="32"/>
        </w:rPr>
      </w:pPr>
      <w:bookmarkStart w:id="1" w:name="_GoBack"/>
      <w:bookmarkEnd w:id="1"/>
    </w:p>
    <w:p>
      <w:pPr>
        <w:pBdr>
          <w:top w:val="single" w:color="auto" w:sz="4" w:space="0"/>
          <w:bottom w:val="single" w:color="auto" w:sz="4" w:space="0"/>
        </w:pBdr>
        <w:spacing w:line="520" w:lineRule="exact"/>
        <w:rPr>
          <w:rFonts w:ascii="方正小标宋简体" w:eastAsia="方正小标宋简体"/>
          <w:color w:val="000000"/>
          <w:sz w:val="36"/>
          <w:szCs w:val="32"/>
        </w:rPr>
      </w:pPr>
      <w:r>
        <w:rPr>
          <w:rFonts w:hint="eastAsia" w:ascii="仿宋_GB2312" w:hAnsi="仿宋_GB2312" w:eastAsia="仿宋_GB2312" w:cs="仿宋_GB2312"/>
          <w:color w:val="000000"/>
          <w:sz w:val="28"/>
          <w:szCs w:val="28"/>
        </w:rPr>
        <w:t xml:space="preserve">　莆田市工业和信息化局办公室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 xml:space="preserve"> 2019年</w:t>
      </w: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日印发</w:t>
      </w:r>
    </w:p>
    <w:sectPr>
      <w:pgSz w:w="11906" w:h="16838"/>
      <w:pgMar w:top="2098" w:right="1531" w:bottom="1984" w:left="1531"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Lucida Sans">
    <w:altName w:val="Lucida Sans Unicode"/>
    <w:panose1 w:val="020B0602030504020204"/>
    <w:charset w:val="00"/>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Calibri">
    <w:panose1 w:val="020F0502020204030204"/>
    <w:charset w:val="00"/>
    <w:family w:val="auto"/>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方正小标宋简体" w:hAnsi="Calibri" w:eastAsia="方正小标宋简体" w:cs="Times New Roman"/>
        <w:kern w:val="2"/>
        <w:sz w:val="18"/>
        <w:szCs w:val="18"/>
        <w:lang w:val="en-US" w:eastAsia="zh-CN" w:bidi="ar-SA"/>
      </w:rPr>
      <w:pict>
        <v:rect id="文本框 1" o:spid="_x0000_s1025" style="position:absolute;left:0;margin-top:0pt;height:12.8pt;width:16.5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- 3 -</w:t>
                </w:r>
                <w:r>
                  <w:rPr>
                    <w:rFonts w:hint="eastAsia" w:ascii="宋体" w:hAnsi="宋体" w:cs="宋体"/>
                    <w:sz w:val="28"/>
                    <w:szCs w:val="28"/>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c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unhideWhenUsed="0" w:uiPriority="22" w:semiHidden="0" w:name="Strong"/>
    <w:lsdException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tLeast"/>
      <w:outlineLvl w:val="0"/>
    </w:pPr>
    <w:rPr>
      <w:rFonts w:ascii="楷体_GB2312" w:eastAsia="楷体_GB2312"/>
      <w:b/>
      <w:bCs/>
      <w:kern w:val="44"/>
      <w:sz w:val="32"/>
      <w:szCs w:val="44"/>
    </w:rPr>
  </w:style>
  <w:style w:type="character" w:default="1" w:styleId="7">
    <w:name w:val="Default Paragraph Font"/>
    <w:semiHidden/>
    <w:unhideWhenUsed/>
    <w:uiPriority w:val="1"/>
  </w:style>
  <w:style w:type="paragraph" w:styleId="3">
    <w:name w:val="Date"/>
    <w:basedOn w:val="1"/>
    <w:next w:val="1"/>
    <w:link w:val="22"/>
    <w:semiHidden/>
    <w:unhideWhenUsed/>
    <w:uiPriority w:val="0"/>
    <w:pPr>
      <w:ind w:left="100" w:leftChars="2500"/>
    </w:pPr>
  </w:style>
  <w:style w:type="paragraph" w:styleId="4">
    <w:name w:val="Balloon Text"/>
    <w:basedOn w:val="1"/>
    <w:link w:val="21"/>
    <w:semiHidden/>
    <w:unhideWhenUsed/>
    <w:uiPriority w:val="99"/>
    <w:rPr>
      <w:sz w:val="18"/>
      <w:szCs w:val="18"/>
    </w:rPr>
  </w:style>
  <w:style w:type="paragraph" w:styleId="5">
    <w:name w:val="footer"/>
    <w:basedOn w:val="1"/>
    <w:link w:val="20"/>
    <w:unhideWhenUsed/>
    <w:uiPriority w:val="99"/>
    <w:pPr>
      <w:tabs>
        <w:tab w:val="center" w:pos="4153"/>
        <w:tab w:val="right" w:pos="8306"/>
      </w:tabs>
      <w:snapToGrid w:val="0"/>
      <w:spacing w:line="240" w:lineRule="atLeast"/>
      <w:jc w:val="left"/>
    </w:pPr>
    <w:rPr>
      <w:rFonts w:ascii="方正小标宋简体" w:eastAsia="方正小标宋简体"/>
      <w:sz w:val="18"/>
      <w:szCs w:val="18"/>
    </w:rPr>
  </w:style>
  <w:style w:type="paragraph" w:styleId="6">
    <w:name w:val="header"/>
    <w:basedOn w:val="1"/>
    <w:link w:val="19"/>
    <w:unhideWhenUsed/>
    <w:uiPriority w:val="99"/>
    <w:pPr>
      <w:pBdr>
        <w:bottom w:val="single" w:color="auto" w:sz="6" w:space="1"/>
      </w:pBdr>
      <w:tabs>
        <w:tab w:val="center" w:pos="4153"/>
        <w:tab w:val="right" w:pos="8306"/>
      </w:tabs>
      <w:snapToGrid w:val="0"/>
      <w:spacing w:line="240" w:lineRule="atLeast"/>
      <w:jc w:val="center"/>
    </w:pPr>
    <w:rPr>
      <w:rFonts w:ascii="方正小标宋简体" w:eastAsia="方正小标宋简体"/>
      <w:sz w:val="18"/>
      <w:szCs w:val="18"/>
    </w:rPr>
  </w:style>
  <w:style w:type="character" w:styleId="8">
    <w:name w:val="Hyperlink"/>
    <w:unhideWhenUsed/>
    <w:uiPriority w:val="99"/>
    <w:rPr>
      <w:color w:val="0563C1"/>
      <w:u w:val="single"/>
    </w:rPr>
  </w:style>
  <w:style w:type="paragraph" w:customStyle="1" w:styleId="9">
    <w:name w:val="无间隔1"/>
    <w:link w:val="17"/>
    <w:uiPriority w:val="1"/>
    <w:pPr>
      <w:widowControl w:val="0"/>
      <w:spacing w:line="560" w:lineRule="exact"/>
      <w:ind w:firstLine="200" w:firstLineChars="200"/>
      <w:jc w:val="both"/>
    </w:pPr>
    <w:rPr>
      <w:rFonts w:eastAsia="黑体" w:cs="Times New Roman"/>
      <w:kern w:val="2"/>
      <w:sz w:val="32"/>
      <w:szCs w:val="22"/>
    </w:rPr>
  </w:style>
  <w:style w:type="paragraph" w:customStyle="1" w:styleId="10">
    <w:name w:val="2二级标题"/>
    <w:basedOn w:val="9"/>
    <w:next w:val="11"/>
    <w:link w:val="15"/>
    <w:qFormat/>
    <w:uiPriority w:val="0"/>
    <w:rPr>
      <w:rFonts w:ascii="楷体_GB2312" w:eastAsia="楷体_GB2312"/>
      <w:b/>
    </w:rPr>
  </w:style>
  <w:style w:type="paragraph" w:customStyle="1" w:styleId="11">
    <w:name w:val="3正文"/>
    <w:basedOn w:val="10"/>
    <w:link w:val="16"/>
    <w:qFormat/>
    <w:uiPriority w:val="0"/>
    <w:rPr>
      <w:rFonts w:ascii="仿宋_GB2312" w:eastAsia="仿宋_GB2312"/>
      <w:b w:val="0"/>
    </w:rPr>
  </w:style>
  <w:style w:type="paragraph" w:customStyle="1" w:styleId="12">
    <w:name w:val="1.一级标题"/>
    <w:basedOn w:val="1"/>
    <w:next w:val="10"/>
    <w:link w:val="18"/>
    <w:qFormat/>
    <w:uiPriority w:val="0"/>
    <w:pPr>
      <w:spacing w:line="560" w:lineRule="exact"/>
      <w:ind w:firstLine="200" w:firstLineChars="200"/>
    </w:pPr>
    <w:rPr>
      <w:rFonts w:ascii="黑体" w:eastAsia="黑体"/>
      <w:sz w:val="32"/>
    </w:rPr>
  </w:style>
  <w:style w:type="paragraph" w:customStyle="1" w:styleId="13">
    <w:name w:val="列出段落1"/>
    <w:basedOn w:val="1"/>
    <w:uiPriority w:val="34"/>
    <w:pPr>
      <w:ind w:firstLine="420" w:firstLineChars="200"/>
    </w:pPr>
  </w:style>
  <w:style w:type="character" w:customStyle="1" w:styleId="14">
    <w:name w:val="标题 1 Char"/>
    <w:link w:val="2"/>
    <w:uiPriority w:val="9"/>
    <w:rPr>
      <w:rFonts w:ascii="楷体_GB2312" w:eastAsia="楷体_GB2312"/>
      <w:b/>
      <w:bCs/>
      <w:kern w:val="44"/>
      <w:sz w:val="32"/>
      <w:szCs w:val="44"/>
    </w:rPr>
  </w:style>
  <w:style w:type="character" w:customStyle="1" w:styleId="15">
    <w:name w:val="2二级标题 Char"/>
    <w:link w:val="10"/>
    <w:uiPriority w:val="0"/>
    <w:rPr>
      <w:rFonts w:ascii="楷体_GB2312" w:eastAsia="楷体_GB2312"/>
      <w:b/>
      <w:sz w:val="32"/>
    </w:rPr>
  </w:style>
  <w:style w:type="character" w:customStyle="1" w:styleId="16">
    <w:name w:val="3正文 Char"/>
    <w:link w:val="11"/>
    <w:uiPriority w:val="0"/>
    <w:rPr>
      <w:rFonts w:ascii="仿宋_GB2312" w:eastAsia="仿宋_GB2312"/>
      <w:sz w:val="32"/>
    </w:rPr>
  </w:style>
  <w:style w:type="character" w:customStyle="1" w:styleId="17">
    <w:name w:val="无间隔 Char"/>
    <w:aliases w:val="1一级标题 Char"/>
    <w:link w:val="9"/>
    <w:uiPriority w:val="1"/>
    <w:rPr>
      <w:rFonts w:eastAsia="黑体"/>
      <w:sz w:val="32"/>
    </w:rPr>
  </w:style>
  <w:style w:type="character" w:customStyle="1" w:styleId="18">
    <w:name w:val="1.一级标题 Char"/>
    <w:link w:val="12"/>
    <w:uiPriority w:val="0"/>
    <w:rPr>
      <w:rFonts w:ascii="黑体" w:eastAsia="黑体"/>
      <w:kern w:val="2"/>
      <w:sz w:val="32"/>
      <w:szCs w:val="22"/>
    </w:rPr>
  </w:style>
  <w:style w:type="character" w:customStyle="1" w:styleId="19">
    <w:name w:val="页眉 Char"/>
    <w:link w:val="6"/>
    <w:uiPriority w:val="99"/>
    <w:rPr>
      <w:rFonts w:ascii="方正小标宋简体" w:eastAsia="方正小标宋简体"/>
      <w:kern w:val="2"/>
      <w:sz w:val="18"/>
      <w:szCs w:val="18"/>
    </w:rPr>
  </w:style>
  <w:style w:type="character" w:customStyle="1" w:styleId="20">
    <w:name w:val="页脚 Char"/>
    <w:link w:val="5"/>
    <w:uiPriority w:val="99"/>
    <w:rPr>
      <w:rFonts w:ascii="方正小标宋简体" w:eastAsia="方正小标宋简体"/>
      <w:kern w:val="2"/>
      <w:sz w:val="18"/>
      <w:szCs w:val="18"/>
    </w:rPr>
  </w:style>
  <w:style w:type="character" w:customStyle="1" w:styleId="21">
    <w:name w:val="批注框文本 Char"/>
    <w:link w:val="4"/>
    <w:semiHidden/>
    <w:uiPriority w:val="99"/>
    <w:rPr>
      <w:kern w:val="2"/>
      <w:sz w:val="18"/>
      <w:szCs w:val="18"/>
    </w:rPr>
  </w:style>
  <w:style w:type="character" w:customStyle="1" w:styleId="22">
    <w:name w:val="日期 Char"/>
    <w:link w:val="3"/>
    <w:semiHidden/>
    <w:uiPriority w:val="0"/>
    <w:rPr>
      <w:rFonts w:cs="Times New Roman"/>
      <w:kern w:val="2"/>
      <w:sz w:val="21"/>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347</Words>
  <Characters>1984</Characters>
  <Lines>16</Lines>
  <Paragraphs>4</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2019-06-01T02:42:00Z</dcterms:created>
  <dc:creator>柯 振雄</dc:creator>
  <cp:lastModifiedBy>Administrator</cp:lastModifiedBy>
  <cp:lastPrinted>2019-07-06T08:02:00Z</cp:lastPrinted>
  <dcterms:modified xsi:type="dcterms:W3CDTF">2019-07-11T08:04:18Z</dcterms:modified>
  <dc:title>莆市工信运行〔2019〕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