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b w:val="0"/>
          <w:bCs w:val="0"/>
          <w:spacing w:val="-4"/>
          <w:kern w:val="2"/>
          <w:sz w:val="32"/>
          <w:szCs w:val="32"/>
          <w:highlight w:val="none"/>
          <w:lang w:val="en-US" w:eastAsia="zh-CN" w:bidi="ar-SA"/>
        </w:rPr>
      </w:pPr>
      <w:bookmarkStart w:id="0" w:name="_Toc14604"/>
      <w:bookmarkStart w:id="1" w:name="_Toc24750"/>
      <w:r>
        <w:rPr>
          <w:rFonts w:hint="eastAsia" w:ascii="黑体" w:hAnsi="黑体" w:eastAsia="黑体" w:cs="黑体"/>
          <w:b w:val="0"/>
          <w:bCs w:val="0"/>
          <w:spacing w:val="-4"/>
          <w:kern w:val="2"/>
          <w:sz w:val="32"/>
          <w:szCs w:val="32"/>
          <w:highlight w:val="none"/>
          <w:lang w:val="en-US" w:eastAsia="zh-CN" w:bidi="ar-SA"/>
        </w:rPr>
        <w:t>附件1：</w:t>
      </w:r>
    </w:p>
    <w:p>
      <w:pPr>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val="0"/>
          <w:bCs w:val="0"/>
          <w:spacing w:val="-4"/>
          <w:kern w:val="2"/>
          <w:sz w:val="36"/>
          <w:szCs w:val="36"/>
          <w:highlight w:val="none"/>
          <w:lang w:val="en-US" w:eastAsia="zh-CN" w:bidi="ar-SA"/>
        </w:rPr>
      </w:pPr>
      <w:r>
        <w:rPr>
          <w:rFonts w:hint="eastAsia" w:ascii="黑体" w:hAnsi="黑体" w:eastAsia="黑体" w:cs="黑体"/>
          <w:b w:val="0"/>
          <w:bCs w:val="0"/>
          <w:spacing w:val="-4"/>
          <w:kern w:val="2"/>
          <w:sz w:val="36"/>
          <w:szCs w:val="36"/>
          <w:highlight w:val="none"/>
          <w:lang w:val="en-US" w:eastAsia="zh-CN" w:bidi="ar-SA"/>
        </w:rPr>
        <w:t>《</w:t>
      </w:r>
      <w:r>
        <w:rPr>
          <w:rFonts w:hint="eastAsia" w:ascii="黑体" w:hAnsi="黑体" w:eastAsia="黑体" w:cs="黑体"/>
          <w:b w:val="0"/>
          <w:bCs w:val="0"/>
          <w:sz w:val="36"/>
          <w:szCs w:val="36"/>
          <w:highlight w:val="none"/>
          <w:lang w:val="en-US" w:eastAsia="zh-CN"/>
        </w:rPr>
        <w:t>莆田市城厢区卫生健康行政处罚自由裁量权细化标准</w:t>
      </w:r>
      <w:r>
        <w:rPr>
          <w:rFonts w:hint="eastAsia" w:ascii="黑体" w:hAnsi="黑体" w:eastAsia="黑体" w:cs="黑体"/>
          <w:b w:val="0"/>
          <w:bCs w:val="0"/>
          <w:spacing w:val="-4"/>
          <w:kern w:val="2"/>
          <w:sz w:val="36"/>
          <w:szCs w:val="36"/>
          <w:highlight w:val="none"/>
          <w:lang w:val="en-US" w:eastAsia="zh-CN" w:bidi="ar-SA"/>
        </w:rPr>
        <w:t>》2023修订版</w:t>
      </w:r>
    </w:p>
    <w:p>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cs="宋体"/>
          <w:b/>
          <w:color w:val="000000"/>
          <w:sz w:val="40"/>
          <w:szCs w:val="40"/>
          <w:highlight w:val="none"/>
        </w:rPr>
      </w:pPr>
      <w:r>
        <w:rPr>
          <w:rFonts w:hint="eastAsia" w:ascii="宋体" w:hAnsi="宋体" w:cs="宋体"/>
          <w:b/>
          <w:color w:val="000000"/>
          <w:sz w:val="40"/>
          <w:szCs w:val="40"/>
          <w:highlight w:val="none"/>
        </w:rPr>
        <w:t>《公共场所卫生管理条例》</w:t>
      </w:r>
      <w:bookmarkEnd w:id="0"/>
      <w:bookmarkEnd w:id="1"/>
    </w:p>
    <w:p>
      <w:pPr>
        <w:jc w:val="both"/>
        <w:rPr>
          <w:rFonts w:hint="eastAsia" w:ascii="楷体" w:hAnsi="楷体" w:eastAsia="楷体" w:cs="楷体"/>
          <w:b w:val="0"/>
          <w:bCs/>
          <w:color w:val="auto"/>
          <w:sz w:val="24"/>
          <w:szCs w:val="28"/>
          <w:highlight w:val="none"/>
          <w:lang w:eastAsia="zh-CN"/>
        </w:rPr>
      </w:pPr>
      <w:r>
        <w:rPr>
          <w:rFonts w:hint="eastAsia" w:ascii="楷体" w:hAnsi="楷体" w:eastAsia="楷体" w:cs="楷体"/>
          <w:b w:val="0"/>
          <w:bCs/>
          <w:color w:val="auto"/>
          <w:sz w:val="24"/>
          <w:szCs w:val="28"/>
          <w:highlight w:val="none"/>
          <w:lang w:eastAsia="zh-CN"/>
        </w:rPr>
        <w:t>（1987年4月1日国务院发布，根据2016年2月6日《国务院关于修改部分行政法规的决定》第一次修订</w:t>
      </w:r>
      <w:r>
        <w:rPr>
          <w:rFonts w:hint="eastAsia" w:ascii="楷体" w:hAnsi="楷体" w:eastAsia="楷体" w:cs="楷体"/>
          <w:b w:val="0"/>
          <w:bCs/>
          <w:color w:val="auto"/>
          <w:sz w:val="24"/>
          <w:szCs w:val="28"/>
          <w:highlight w:val="none"/>
          <w:lang w:val="en-US" w:eastAsia="zh-CN"/>
        </w:rPr>
        <w:t>,</w:t>
      </w:r>
      <w:r>
        <w:rPr>
          <w:rFonts w:hint="eastAsia" w:ascii="楷体" w:hAnsi="楷体" w:eastAsia="楷体" w:cs="楷体"/>
          <w:b w:val="0"/>
          <w:bCs/>
          <w:color w:val="auto"/>
          <w:sz w:val="24"/>
          <w:szCs w:val="28"/>
          <w:highlight w:val="none"/>
          <w:lang w:eastAsia="zh-CN"/>
        </w:rPr>
        <w:t>根据2019年4月23日</w:t>
      </w:r>
    </w:p>
    <w:p>
      <w:pPr>
        <w:jc w:val="both"/>
        <w:rPr>
          <w:rFonts w:hint="eastAsia" w:ascii="楷体" w:hAnsi="楷体" w:eastAsia="楷体" w:cs="楷体"/>
          <w:b w:val="0"/>
          <w:bCs/>
          <w:color w:val="FF0000"/>
          <w:sz w:val="24"/>
          <w:szCs w:val="28"/>
          <w:highlight w:val="none"/>
          <w:lang w:eastAsia="zh-CN"/>
        </w:rPr>
      </w:pPr>
      <w:r>
        <w:rPr>
          <w:rFonts w:hint="eastAsia" w:ascii="楷体" w:hAnsi="楷体" w:eastAsia="楷体" w:cs="楷体"/>
          <w:b w:val="0"/>
          <w:bCs/>
          <w:color w:val="auto"/>
          <w:sz w:val="24"/>
          <w:szCs w:val="28"/>
          <w:highlight w:val="none"/>
          <w:lang w:eastAsia="zh-CN"/>
        </w:rPr>
        <w:t>《国务院关于修改部分行政法规的决定》第二次修订）</w:t>
      </w:r>
    </w:p>
    <w:tbl>
      <w:tblPr>
        <w:tblStyle w:val="9"/>
        <w:tblpPr w:leftFromText="180" w:rightFromText="180" w:vertAnchor="text" w:horzAnchor="page" w:tblpX="1526" w:tblpY="4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502"/>
        <w:gridCol w:w="4064"/>
        <w:gridCol w:w="3518"/>
        <w:gridCol w:w="2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97" w:type="dxa"/>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序号</w:t>
            </w:r>
          </w:p>
        </w:tc>
        <w:tc>
          <w:tcPr>
            <w:tcW w:w="2502" w:type="dxa"/>
            <w:noWrap w:val="0"/>
            <w:vAlign w:val="center"/>
          </w:tcPr>
          <w:p>
            <w:pPr>
              <w:jc w:val="center"/>
              <w:rPr>
                <w:rFonts w:hint="eastAsia" w:ascii="黑体" w:hAnsi="黑体" w:eastAsia="黑体" w:cs="黑体"/>
                <w:color w:val="000000"/>
                <w:sz w:val="24"/>
                <w:szCs w:val="24"/>
                <w:highlight w:val="none"/>
              </w:rPr>
            </w:pPr>
            <w:r>
              <w:rPr>
                <w:rFonts w:hint="eastAsia" w:ascii="黑体" w:hAnsi="黑体" w:eastAsia="黑体" w:cs="黑体"/>
                <w:b/>
                <w:color w:val="000000"/>
                <w:sz w:val="24"/>
                <w:szCs w:val="24"/>
                <w:highlight w:val="none"/>
              </w:rPr>
              <w:t>违法行为</w:t>
            </w:r>
          </w:p>
        </w:tc>
        <w:tc>
          <w:tcPr>
            <w:tcW w:w="4064" w:type="dxa"/>
            <w:noWrap w:val="0"/>
            <w:vAlign w:val="center"/>
          </w:tcPr>
          <w:p>
            <w:pPr>
              <w:jc w:val="center"/>
              <w:rPr>
                <w:rFonts w:hint="eastAsia" w:ascii="黑体" w:hAnsi="黑体" w:eastAsia="黑体" w:cs="黑体"/>
                <w:b/>
                <w:color w:val="000000"/>
                <w:spacing w:val="-4"/>
                <w:sz w:val="24"/>
                <w:szCs w:val="24"/>
                <w:highlight w:val="none"/>
              </w:rPr>
            </w:pPr>
            <w:r>
              <w:rPr>
                <w:rFonts w:hint="eastAsia" w:ascii="黑体" w:hAnsi="黑体" w:eastAsia="黑体" w:cs="黑体"/>
                <w:b/>
                <w:color w:val="000000"/>
                <w:sz w:val="24"/>
                <w:szCs w:val="24"/>
                <w:highlight w:val="none"/>
                <w:lang w:val="en-US" w:eastAsia="zh-CN"/>
              </w:rPr>
              <w:t>法律</w:t>
            </w:r>
            <w:r>
              <w:rPr>
                <w:rFonts w:hint="eastAsia" w:ascii="黑体" w:hAnsi="黑体" w:eastAsia="黑体" w:cs="黑体"/>
                <w:b/>
                <w:color w:val="000000"/>
                <w:sz w:val="24"/>
                <w:szCs w:val="24"/>
                <w:highlight w:val="none"/>
              </w:rPr>
              <w:t>依据</w:t>
            </w:r>
          </w:p>
        </w:tc>
        <w:tc>
          <w:tcPr>
            <w:tcW w:w="3518" w:type="dxa"/>
            <w:noWrap w:val="0"/>
            <w:vAlign w:val="center"/>
          </w:tcPr>
          <w:p>
            <w:pPr>
              <w:jc w:val="center"/>
              <w:rPr>
                <w:rFonts w:hint="eastAsia" w:ascii="黑体" w:hAnsi="黑体" w:eastAsia="黑体" w:cs="黑体"/>
                <w:color w:val="000000"/>
                <w:spacing w:val="-4"/>
                <w:sz w:val="24"/>
                <w:szCs w:val="24"/>
                <w:highlight w:val="none"/>
              </w:rPr>
            </w:pPr>
            <w:r>
              <w:rPr>
                <w:rFonts w:hint="eastAsia" w:ascii="黑体" w:hAnsi="黑体" w:eastAsia="黑体" w:cs="黑体"/>
                <w:b/>
                <w:color w:val="000000"/>
                <w:sz w:val="24"/>
                <w:szCs w:val="24"/>
                <w:highlight w:val="none"/>
              </w:rPr>
              <w:t>违法情节</w:t>
            </w:r>
          </w:p>
        </w:tc>
        <w:tc>
          <w:tcPr>
            <w:tcW w:w="2642" w:type="dxa"/>
            <w:noWrap w:val="0"/>
            <w:vAlign w:val="center"/>
          </w:tcPr>
          <w:p>
            <w:pPr>
              <w:jc w:val="center"/>
              <w:rPr>
                <w:rFonts w:hint="eastAsia" w:ascii="黑体" w:hAnsi="黑体" w:eastAsia="黑体" w:cs="黑体"/>
                <w:color w:val="000000"/>
                <w:sz w:val="24"/>
                <w:szCs w:val="24"/>
                <w:highlight w:val="none"/>
              </w:rPr>
            </w:pPr>
            <w:r>
              <w:rPr>
                <w:rFonts w:hint="eastAsia" w:ascii="黑体" w:hAnsi="黑体" w:eastAsia="黑体" w:cs="黑体"/>
                <w:b/>
                <w:color w:val="000000"/>
                <w:sz w:val="24"/>
                <w:szCs w:val="24"/>
                <w:highlight w:val="none"/>
              </w:rPr>
              <w:t>处罚</w:t>
            </w:r>
            <w:r>
              <w:rPr>
                <w:rFonts w:hint="eastAsia" w:ascii="黑体" w:hAnsi="黑体" w:eastAsia="黑体" w:cs="黑体"/>
                <w:b/>
                <w:color w:val="000000"/>
                <w:sz w:val="24"/>
                <w:szCs w:val="24"/>
                <w:highlight w:val="none"/>
                <w:lang w:val="en-US" w:eastAsia="zh-CN"/>
              </w:rPr>
              <w:t>裁量</w:t>
            </w:r>
            <w:r>
              <w:rPr>
                <w:rFonts w:hint="eastAsia" w:ascii="黑体" w:hAnsi="黑体" w:eastAsia="黑体" w:cs="黑体"/>
                <w:b/>
                <w:color w:val="000000"/>
                <w:sz w:val="24"/>
                <w:szCs w:val="24"/>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0" w:hRule="atLeast"/>
        </w:trPr>
        <w:tc>
          <w:tcPr>
            <w:tcW w:w="797" w:type="dxa"/>
            <w:noWrap w:val="0"/>
            <w:vAlign w:val="center"/>
          </w:tcPr>
          <w:p>
            <w:pPr>
              <w:jc w:val="center"/>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w:t>
            </w:r>
          </w:p>
        </w:tc>
        <w:tc>
          <w:tcPr>
            <w:tcW w:w="2502" w:type="dxa"/>
            <w:noWrap w:val="0"/>
            <w:vAlign w:val="center"/>
          </w:tcPr>
          <w:p>
            <w:pPr>
              <w:jc w:val="left"/>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（一）卫生质量不符合国家卫生标准和要求，而继续营业的； </w:t>
            </w:r>
          </w:p>
          <w:p>
            <w:pPr>
              <w:jc w:val="left"/>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（二）未获得“健康合格证”，而从事直接为顾客服务的； </w:t>
            </w:r>
          </w:p>
          <w:p>
            <w:pPr>
              <w:jc w:val="left"/>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（三）拒绝卫生监督的； </w:t>
            </w:r>
          </w:p>
          <w:p>
            <w:pPr>
              <w:jc w:val="left"/>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（四）未取得“卫生许可证”，擅自营业的。 </w:t>
            </w:r>
          </w:p>
          <w:p>
            <w:pPr>
              <w:jc w:val="left"/>
              <w:rPr>
                <w:rFonts w:hint="eastAsia" w:ascii="仿宋" w:hAnsi="仿宋" w:eastAsia="仿宋" w:cs="仿宋"/>
                <w:b w:val="0"/>
                <w:bCs/>
                <w:color w:val="000000"/>
                <w:sz w:val="24"/>
                <w:szCs w:val="24"/>
                <w:highlight w:val="none"/>
                <w:lang w:val="en-US" w:eastAsia="zh-CN"/>
              </w:rPr>
            </w:pPr>
          </w:p>
        </w:tc>
        <w:tc>
          <w:tcPr>
            <w:tcW w:w="4064" w:type="dxa"/>
            <w:noWrap w:val="0"/>
            <w:vAlign w:val="center"/>
          </w:tcPr>
          <w:p>
            <w:pPr>
              <w:jc w:val="left"/>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第十四条 凡有下列行为之一的单位或者个人，卫生防疫机构可以根据情节轻重，给予警告、罚款、停业整顿、吊销“卫生许可证”的行政处罚： </w:t>
            </w:r>
          </w:p>
          <w:p>
            <w:pPr>
              <w:jc w:val="left"/>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　 （一）卫生质量不符合国家卫生标准和要求，而继续营业的； </w:t>
            </w:r>
          </w:p>
          <w:p>
            <w:pPr>
              <w:jc w:val="left"/>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　 （二）未获得“健康合格证”，而从事直接为顾客服务的； </w:t>
            </w:r>
          </w:p>
          <w:p>
            <w:pPr>
              <w:jc w:val="left"/>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　 （三）拒绝卫生监督的； </w:t>
            </w:r>
          </w:p>
          <w:p>
            <w:pPr>
              <w:jc w:val="left"/>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　 （四）未取得“卫生许可证”，擅自营业的。 </w:t>
            </w:r>
          </w:p>
          <w:p>
            <w:pPr>
              <w:jc w:val="left"/>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罚款一律上交国库。</w:t>
            </w:r>
          </w:p>
        </w:tc>
        <w:tc>
          <w:tcPr>
            <w:tcW w:w="3518" w:type="dxa"/>
            <w:noWrap w:val="0"/>
            <w:vAlign w:val="center"/>
          </w:tcPr>
          <w:p>
            <w:pPr>
              <w:jc w:val="left"/>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（一）卫生质量不符合国家卫生标准和要求，而继续营业的； </w:t>
            </w:r>
          </w:p>
          <w:p>
            <w:pPr>
              <w:jc w:val="left"/>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（二）未获得“健康合格证”，而从事直接为顾客服务的； </w:t>
            </w:r>
          </w:p>
          <w:p>
            <w:pPr>
              <w:jc w:val="left"/>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（三）拒绝卫生监督的； </w:t>
            </w:r>
          </w:p>
          <w:p>
            <w:pPr>
              <w:jc w:val="left"/>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（四）未取得“卫生许可证”，擅自营业的。 </w:t>
            </w:r>
          </w:p>
          <w:p>
            <w:pPr>
              <w:jc w:val="left"/>
              <w:rPr>
                <w:rFonts w:hint="eastAsia" w:ascii="仿宋" w:hAnsi="仿宋" w:eastAsia="仿宋" w:cs="仿宋"/>
                <w:b w:val="0"/>
                <w:bCs/>
                <w:color w:val="000000"/>
                <w:sz w:val="24"/>
                <w:szCs w:val="24"/>
                <w:highlight w:val="none"/>
                <w:lang w:val="en-US" w:eastAsia="zh-CN"/>
              </w:rPr>
            </w:pPr>
          </w:p>
        </w:tc>
        <w:tc>
          <w:tcPr>
            <w:tcW w:w="2642" w:type="dxa"/>
            <w:noWrap w:val="0"/>
            <w:vAlign w:val="center"/>
          </w:tcPr>
          <w:p>
            <w:pPr>
              <w:jc w:val="left"/>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按照《公共场所卫生管理条例实施细则》第三十五条、三十六条、三十七条、三十八条的规定进行行政处罚，并参照其细化标准执行。</w:t>
            </w:r>
          </w:p>
        </w:tc>
      </w:tr>
    </w:tbl>
    <w:p>
      <w:pPr>
        <w:rPr>
          <w:rFonts w:hint="eastAsia" w:ascii="宋体" w:hAnsi="宋体" w:cs="宋体"/>
          <w:color w:val="000000"/>
          <w:szCs w:val="21"/>
          <w:highlight w:val="none"/>
        </w:rPr>
        <w:sectPr>
          <w:footerReference r:id="rId3" w:type="default"/>
          <w:pgSz w:w="16838" w:h="11906" w:orient="landscape"/>
          <w:pgMar w:top="1803" w:right="1440" w:bottom="1803" w:left="1440" w:header="851" w:footer="992" w:gutter="0"/>
          <w:pgNumType w:fmt="numberInDash" w:start="3"/>
          <w:cols w:space="0" w:num="1"/>
          <w:rtlGutter w:val="0"/>
          <w:docGrid w:type="lines" w:linePitch="319" w:charSpace="0"/>
        </w:sectPr>
      </w:pPr>
    </w:p>
    <w:p>
      <w:pPr>
        <w:rPr>
          <w:rFonts w:hint="eastAsia" w:ascii="宋体" w:hAnsi="宋体" w:cs="宋体"/>
          <w:color w:val="000000"/>
          <w:szCs w:val="21"/>
          <w:highlight w:val="none"/>
        </w:rPr>
      </w:pPr>
    </w:p>
    <w:p>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cs="宋体"/>
          <w:b/>
          <w:color w:val="000000"/>
          <w:sz w:val="40"/>
          <w:szCs w:val="40"/>
          <w:highlight w:val="none"/>
        </w:rPr>
      </w:pPr>
      <w:bookmarkStart w:id="2" w:name="_Toc21287"/>
      <w:bookmarkStart w:id="3" w:name="_Toc20952"/>
      <w:r>
        <w:rPr>
          <w:rFonts w:hint="eastAsia" w:ascii="宋体" w:hAnsi="宋体" w:cs="宋体"/>
          <w:b/>
          <w:color w:val="000000"/>
          <w:sz w:val="40"/>
          <w:szCs w:val="40"/>
          <w:highlight w:val="none"/>
        </w:rPr>
        <w:t>《福建省城乡供水条例》</w:t>
      </w:r>
      <w:bookmarkEnd w:id="2"/>
      <w:bookmarkEnd w:id="3"/>
    </w:p>
    <w:tbl>
      <w:tblPr>
        <w:tblStyle w:val="9"/>
        <w:tblpPr w:leftFromText="180" w:rightFromText="180" w:vertAnchor="text" w:horzAnchor="page" w:tblpX="1495" w:tblpY="6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396"/>
        <w:gridCol w:w="4064"/>
        <w:gridCol w:w="3518"/>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31" w:type="dxa"/>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序号</w:t>
            </w:r>
          </w:p>
        </w:tc>
        <w:tc>
          <w:tcPr>
            <w:tcW w:w="2396" w:type="dxa"/>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违法行为</w:t>
            </w:r>
          </w:p>
        </w:tc>
        <w:tc>
          <w:tcPr>
            <w:tcW w:w="4064" w:type="dxa"/>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lang w:val="en-US" w:eastAsia="zh-CN"/>
              </w:rPr>
              <w:t>法律</w:t>
            </w:r>
            <w:r>
              <w:rPr>
                <w:rFonts w:hint="eastAsia" w:ascii="黑体" w:hAnsi="黑体" w:eastAsia="黑体" w:cs="黑体"/>
                <w:b/>
                <w:color w:val="000000"/>
                <w:sz w:val="24"/>
                <w:szCs w:val="24"/>
                <w:highlight w:val="none"/>
              </w:rPr>
              <w:t>依据</w:t>
            </w:r>
          </w:p>
        </w:tc>
        <w:tc>
          <w:tcPr>
            <w:tcW w:w="3518" w:type="dxa"/>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违法情节</w:t>
            </w:r>
          </w:p>
        </w:tc>
        <w:tc>
          <w:tcPr>
            <w:tcW w:w="2929" w:type="dxa"/>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处罚</w:t>
            </w:r>
            <w:r>
              <w:rPr>
                <w:rFonts w:hint="eastAsia" w:ascii="黑体" w:hAnsi="黑体" w:eastAsia="黑体" w:cs="黑体"/>
                <w:b/>
                <w:color w:val="000000"/>
                <w:sz w:val="24"/>
                <w:szCs w:val="24"/>
                <w:highlight w:val="none"/>
                <w:lang w:val="en-US" w:eastAsia="zh-CN"/>
              </w:rPr>
              <w:t>裁量</w:t>
            </w:r>
            <w:r>
              <w:rPr>
                <w:rFonts w:hint="eastAsia" w:ascii="黑体" w:hAnsi="黑体" w:eastAsia="黑体" w:cs="黑体"/>
                <w:b/>
                <w:color w:val="000000"/>
                <w:sz w:val="24"/>
                <w:szCs w:val="24"/>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31" w:type="dxa"/>
            <w:vMerge w:val="restart"/>
            <w:noWrap w:val="0"/>
            <w:vAlign w:val="center"/>
          </w:tcPr>
          <w:p>
            <w:pPr>
              <w:jc w:val="center"/>
              <w:rPr>
                <w:rFonts w:hint="default"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1</w:t>
            </w:r>
          </w:p>
        </w:tc>
        <w:tc>
          <w:tcPr>
            <w:tcW w:w="2396" w:type="dxa"/>
            <w:vMerge w:val="restart"/>
            <w:noWrap w:val="0"/>
            <w:vAlign w:val="center"/>
          </w:tcPr>
          <w:p>
            <w:pPr>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城乡供水单位供水水质不符合国家和地方生活饮用水标准的</w:t>
            </w:r>
          </w:p>
        </w:tc>
        <w:tc>
          <w:tcPr>
            <w:tcW w:w="4064" w:type="dxa"/>
            <w:vMerge w:val="restart"/>
            <w:noWrap w:val="0"/>
            <w:vAlign w:val="center"/>
          </w:tcPr>
          <w:p>
            <w:pPr>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第六十二条 违反本条例规定，城乡供水单位供水水质不符合国家和地方生活饮用水标准的，由县级以上地方人民政府卫生主管部门责令限期改正，并处一万元以上十万元以下罚款；造成损失的，依法承担民事赔偿责任；构成犯罪的，依法追究刑事责任。</w:t>
            </w:r>
          </w:p>
        </w:tc>
        <w:tc>
          <w:tcPr>
            <w:tcW w:w="3518" w:type="dxa"/>
            <w:noWrap w:val="0"/>
            <w:vAlign w:val="center"/>
          </w:tcPr>
          <w:p>
            <w:pPr>
              <w:jc w:val="left"/>
              <w:rPr>
                <w:rFonts w:hint="default"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经检测，1-2 项指标不符合卫生标准要求；</w:t>
            </w:r>
          </w:p>
        </w:tc>
        <w:tc>
          <w:tcPr>
            <w:tcW w:w="2929" w:type="dxa"/>
            <w:noWrap w:val="0"/>
            <w:vAlign w:val="center"/>
          </w:tcPr>
          <w:p>
            <w:pPr>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31" w:type="dxa"/>
            <w:vMerge w:val="continue"/>
            <w:noWrap w:val="0"/>
            <w:vAlign w:val="center"/>
          </w:tcPr>
          <w:p>
            <w:pPr>
              <w:jc w:val="left"/>
              <w:rPr>
                <w:rFonts w:hint="eastAsia" w:ascii="仿宋" w:hAnsi="仿宋" w:eastAsia="仿宋" w:cs="仿宋"/>
                <w:bCs/>
                <w:color w:val="000000"/>
                <w:sz w:val="24"/>
                <w:szCs w:val="24"/>
                <w:highlight w:val="none"/>
                <w:lang w:val="en-US" w:eastAsia="zh-CN"/>
              </w:rPr>
            </w:pPr>
          </w:p>
        </w:tc>
        <w:tc>
          <w:tcPr>
            <w:tcW w:w="2396" w:type="dxa"/>
            <w:vMerge w:val="continue"/>
            <w:noWrap w:val="0"/>
            <w:vAlign w:val="center"/>
          </w:tcPr>
          <w:p>
            <w:pPr>
              <w:jc w:val="left"/>
              <w:rPr>
                <w:rFonts w:hint="eastAsia" w:ascii="仿宋" w:hAnsi="仿宋" w:eastAsia="仿宋" w:cs="仿宋"/>
                <w:bCs/>
                <w:color w:val="000000"/>
                <w:sz w:val="24"/>
                <w:szCs w:val="24"/>
                <w:highlight w:val="none"/>
                <w:lang w:val="en-US" w:eastAsia="zh-CN"/>
              </w:rPr>
            </w:pPr>
          </w:p>
        </w:tc>
        <w:tc>
          <w:tcPr>
            <w:tcW w:w="4064" w:type="dxa"/>
            <w:vMerge w:val="continue"/>
            <w:noWrap w:val="0"/>
            <w:vAlign w:val="center"/>
          </w:tcPr>
          <w:p>
            <w:pPr>
              <w:jc w:val="left"/>
              <w:rPr>
                <w:rFonts w:hint="eastAsia" w:ascii="仿宋" w:hAnsi="仿宋" w:eastAsia="仿宋" w:cs="仿宋"/>
                <w:bCs/>
                <w:color w:val="000000"/>
                <w:sz w:val="24"/>
                <w:szCs w:val="24"/>
                <w:highlight w:val="none"/>
                <w:lang w:val="en-US" w:eastAsia="zh-CN"/>
              </w:rPr>
            </w:pPr>
          </w:p>
        </w:tc>
        <w:tc>
          <w:tcPr>
            <w:tcW w:w="3518" w:type="dxa"/>
            <w:noWrap w:val="0"/>
            <w:vAlign w:val="center"/>
          </w:tcPr>
          <w:p>
            <w:pPr>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经检测，3-4项指标不符合卫生标准要求；</w:t>
            </w:r>
          </w:p>
        </w:tc>
        <w:tc>
          <w:tcPr>
            <w:tcW w:w="2929" w:type="dxa"/>
            <w:noWrap w:val="0"/>
            <w:vAlign w:val="center"/>
          </w:tcPr>
          <w:p>
            <w:pPr>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处二万元以上四万元以下元罚款。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31" w:type="dxa"/>
            <w:vMerge w:val="continue"/>
            <w:noWrap w:val="0"/>
            <w:vAlign w:val="center"/>
          </w:tcPr>
          <w:p>
            <w:pPr>
              <w:jc w:val="left"/>
              <w:rPr>
                <w:rFonts w:hint="eastAsia" w:ascii="仿宋" w:hAnsi="仿宋" w:eastAsia="仿宋" w:cs="仿宋"/>
                <w:bCs/>
                <w:color w:val="000000"/>
                <w:sz w:val="24"/>
                <w:szCs w:val="24"/>
                <w:highlight w:val="none"/>
                <w:lang w:val="en-US" w:eastAsia="zh-CN"/>
              </w:rPr>
            </w:pPr>
          </w:p>
        </w:tc>
        <w:tc>
          <w:tcPr>
            <w:tcW w:w="2396" w:type="dxa"/>
            <w:vMerge w:val="continue"/>
            <w:noWrap w:val="0"/>
            <w:vAlign w:val="center"/>
          </w:tcPr>
          <w:p>
            <w:pPr>
              <w:jc w:val="left"/>
              <w:rPr>
                <w:rFonts w:hint="eastAsia" w:ascii="仿宋" w:hAnsi="仿宋" w:eastAsia="仿宋" w:cs="仿宋"/>
                <w:bCs/>
                <w:color w:val="000000"/>
                <w:sz w:val="24"/>
                <w:szCs w:val="24"/>
                <w:highlight w:val="none"/>
                <w:lang w:val="en-US" w:eastAsia="zh-CN"/>
              </w:rPr>
            </w:pPr>
          </w:p>
        </w:tc>
        <w:tc>
          <w:tcPr>
            <w:tcW w:w="4064" w:type="dxa"/>
            <w:vMerge w:val="continue"/>
            <w:noWrap w:val="0"/>
            <w:vAlign w:val="center"/>
          </w:tcPr>
          <w:p>
            <w:pPr>
              <w:jc w:val="left"/>
              <w:rPr>
                <w:rFonts w:hint="eastAsia" w:ascii="仿宋" w:hAnsi="仿宋" w:eastAsia="仿宋" w:cs="仿宋"/>
                <w:bCs/>
                <w:color w:val="000000"/>
                <w:sz w:val="24"/>
                <w:szCs w:val="24"/>
                <w:highlight w:val="none"/>
                <w:lang w:val="en-US" w:eastAsia="zh-CN"/>
              </w:rPr>
            </w:pPr>
          </w:p>
        </w:tc>
        <w:tc>
          <w:tcPr>
            <w:tcW w:w="3518" w:type="dxa"/>
            <w:noWrap w:val="0"/>
            <w:vAlign w:val="center"/>
          </w:tcPr>
          <w:p>
            <w:pPr>
              <w:jc w:val="left"/>
              <w:rPr>
                <w:rFonts w:hint="default"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经检测，5-7 项指标不符合卫生标准要求；</w:t>
            </w:r>
          </w:p>
        </w:tc>
        <w:tc>
          <w:tcPr>
            <w:tcW w:w="2929" w:type="dxa"/>
            <w:noWrap w:val="0"/>
            <w:vAlign w:val="center"/>
          </w:tcPr>
          <w:p>
            <w:pPr>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处四万元以上六万元以下元罚款。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31" w:type="dxa"/>
            <w:vMerge w:val="continue"/>
            <w:noWrap w:val="0"/>
            <w:vAlign w:val="center"/>
          </w:tcPr>
          <w:p>
            <w:pPr>
              <w:jc w:val="left"/>
              <w:rPr>
                <w:rFonts w:hint="eastAsia" w:ascii="仿宋" w:hAnsi="仿宋" w:eastAsia="仿宋" w:cs="仿宋"/>
                <w:bCs/>
                <w:color w:val="000000"/>
                <w:sz w:val="24"/>
                <w:szCs w:val="24"/>
                <w:highlight w:val="none"/>
                <w:lang w:val="en-US" w:eastAsia="zh-CN"/>
              </w:rPr>
            </w:pPr>
          </w:p>
        </w:tc>
        <w:tc>
          <w:tcPr>
            <w:tcW w:w="2396" w:type="dxa"/>
            <w:vMerge w:val="continue"/>
            <w:noWrap w:val="0"/>
            <w:vAlign w:val="center"/>
          </w:tcPr>
          <w:p>
            <w:pPr>
              <w:jc w:val="left"/>
              <w:rPr>
                <w:rFonts w:hint="eastAsia" w:ascii="仿宋" w:hAnsi="仿宋" w:eastAsia="仿宋" w:cs="仿宋"/>
                <w:bCs/>
                <w:color w:val="000000"/>
                <w:sz w:val="24"/>
                <w:szCs w:val="24"/>
                <w:highlight w:val="none"/>
                <w:lang w:val="en-US" w:eastAsia="zh-CN"/>
              </w:rPr>
            </w:pPr>
          </w:p>
        </w:tc>
        <w:tc>
          <w:tcPr>
            <w:tcW w:w="4064" w:type="dxa"/>
            <w:vMerge w:val="continue"/>
            <w:noWrap w:val="0"/>
            <w:vAlign w:val="center"/>
          </w:tcPr>
          <w:p>
            <w:pPr>
              <w:jc w:val="left"/>
              <w:rPr>
                <w:rFonts w:hint="eastAsia" w:ascii="仿宋" w:hAnsi="仿宋" w:eastAsia="仿宋" w:cs="仿宋"/>
                <w:bCs/>
                <w:color w:val="000000"/>
                <w:sz w:val="24"/>
                <w:szCs w:val="24"/>
                <w:highlight w:val="none"/>
                <w:lang w:val="en-US" w:eastAsia="zh-CN"/>
              </w:rPr>
            </w:pPr>
          </w:p>
        </w:tc>
        <w:tc>
          <w:tcPr>
            <w:tcW w:w="3518" w:type="dxa"/>
            <w:noWrap w:val="0"/>
            <w:vAlign w:val="center"/>
          </w:tcPr>
          <w:p>
            <w:pPr>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经检测，8项及以上指标不符合卫生标准要求；</w:t>
            </w:r>
          </w:p>
        </w:tc>
        <w:tc>
          <w:tcPr>
            <w:tcW w:w="2929" w:type="dxa"/>
            <w:noWrap w:val="0"/>
            <w:vAlign w:val="center"/>
          </w:tcPr>
          <w:p>
            <w:pPr>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处六万元以上十万元以下罚款。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31" w:type="dxa"/>
            <w:vMerge w:val="continue"/>
            <w:noWrap w:val="0"/>
            <w:vAlign w:val="center"/>
          </w:tcPr>
          <w:p>
            <w:pPr>
              <w:jc w:val="left"/>
              <w:rPr>
                <w:rFonts w:hint="eastAsia" w:ascii="仿宋" w:hAnsi="仿宋" w:eastAsia="仿宋" w:cs="仿宋"/>
                <w:bCs/>
                <w:color w:val="000000"/>
                <w:sz w:val="24"/>
                <w:szCs w:val="24"/>
                <w:highlight w:val="none"/>
                <w:lang w:val="en-US" w:eastAsia="zh-CN"/>
              </w:rPr>
            </w:pPr>
          </w:p>
        </w:tc>
        <w:tc>
          <w:tcPr>
            <w:tcW w:w="2396" w:type="dxa"/>
            <w:vMerge w:val="continue"/>
            <w:noWrap w:val="0"/>
            <w:vAlign w:val="center"/>
          </w:tcPr>
          <w:p>
            <w:pPr>
              <w:jc w:val="left"/>
              <w:rPr>
                <w:rFonts w:hint="eastAsia" w:ascii="仿宋" w:hAnsi="仿宋" w:eastAsia="仿宋" w:cs="仿宋"/>
                <w:bCs/>
                <w:color w:val="000000"/>
                <w:sz w:val="24"/>
                <w:szCs w:val="24"/>
                <w:highlight w:val="none"/>
                <w:lang w:val="en-US" w:eastAsia="zh-CN"/>
              </w:rPr>
            </w:pPr>
          </w:p>
        </w:tc>
        <w:tc>
          <w:tcPr>
            <w:tcW w:w="4064" w:type="dxa"/>
            <w:vMerge w:val="continue"/>
            <w:noWrap w:val="0"/>
            <w:vAlign w:val="center"/>
          </w:tcPr>
          <w:p>
            <w:pPr>
              <w:jc w:val="left"/>
              <w:rPr>
                <w:rFonts w:hint="eastAsia" w:ascii="仿宋" w:hAnsi="仿宋" w:eastAsia="仿宋" w:cs="仿宋"/>
                <w:bCs/>
                <w:color w:val="000000"/>
                <w:sz w:val="24"/>
                <w:szCs w:val="24"/>
                <w:highlight w:val="none"/>
                <w:lang w:val="en-US" w:eastAsia="zh-CN"/>
              </w:rPr>
            </w:pPr>
          </w:p>
        </w:tc>
        <w:tc>
          <w:tcPr>
            <w:tcW w:w="3518" w:type="dxa"/>
            <w:noWrap w:val="0"/>
            <w:vAlign w:val="center"/>
          </w:tcPr>
          <w:p>
            <w:pPr>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构成犯罪的。</w:t>
            </w:r>
          </w:p>
        </w:tc>
        <w:tc>
          <w:tcPr>
            <w:tcW w:w="2929" w:type="dxa"/>
            <w:noWrap w:val="0"/>
            <w:vAlign w:val="center"/>
          </w:tcPr>
          <w:p>
            <w:pPr>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依法追究刑事责任。</w:t>
            </w:r>
          </w:p>
        </w:tc>
      </w:tr>
    </w:tbl>
    <w:p>
      <w:pPr>
        <w:jc w:val="both"/>
        <w:rPr>
          <w:rFonts w:hint="default" w:ascii="楷体" w:hAnsi="楷体" w:eastAsia="楷体" w:cs="楷体"/>
          <w:b w:val="0"/>
          <w:bCs/>
          <w:color w:val="auto"/>
          <w:sz w:val="24"/>
          <w:szCs w:val="28"/>
          <w:highlight w:val="none"/>
          <w:lang w:eastAsia="zh-CN"/>
        </w:rPr>
      </w:pPr>
      <w:r>
        <w:rPr>
          <w:rFonts w:hint="eastAsia" w:ascii="楷体" w:hAnsi="楷体" w:eastAsia="楷体" w:cs="楷体"/>
          <w:b w:val="0"/>
          <w:bCs/>
          <w:color w:val="auto"/>
          <w:sz w:val="24"/>
          <w:szCs w:val="28"/>
          <w:highlight w:val="none"/>
          <w:lang w:eastAsia="zh-CN"/>
        </w:rPr>
        <w:t>（2</w:t>
      </w:r>
      <w:r>
        <w:rPr>
          <w:rFonts w:hint="default" w:ascii="楷体" w:hAnsi="楷体" w:eastAsia="楷体" w:cs="楷体"/>
          <w:b w:val="0"/>
          <w:bCs/>
          <w:color w:val="auto"/>
          <w:sz w:val="24"/>
          <w:szCs w:val="28"/>
          <w:highlight w:val="none"/>
          <w:lang w:eastAsia="zh-CN"/>
        </w:rPr>
        <w:t>017年7月21日福建省第十二届人民代表大会常务委员会第三十次通过</w:t>
      </w:r>
      <w:r>
        <w:rPr>
          <w:rFonts w:hint="eastAsia" w:ascii="楷体" w:hAnsi="楷体" w:eastAsia="楷体" w:cs="楷体"/>
          <w:b w:val="0"/>
          <w:bCs/>
          <w:color w:val="auto"/>
          <w:sz w:val="24"/>
          <w:szCs w:val="28"/>
          <w:highlight w:val="none"/>
          <w:lang w:eastAsia="zh-CN"/>
        </w:rPr>
        <w:t>；</w:t>
      </w:r>
      <w:r>
        <w:rPr>
          <w:rFonts w:hint="default" w:ascii="楷体" w:hAnsi="楷体" w:eastAsia="楷体" w:cs="楷体"/>
          <w:b w:val="0"/>
          <w:bCs/>
          <w:color w:val="auto"/>
          <w:sz w:val="24"/>
          <w:szCs w:val="28"/>
          <w:highlight w:val="none"/>
          <w:lang w:eastAsia="zh-CN"/>
        </w:rPr>
        <w:t>根据2021年4月1日福建省第十三届人民代表大会</w:t>
      </w:r>
    </w:p>
    <w:p>
      <w:pPr>
        <w:jc w:val="both"/>
        <w:rPr>
          <w:rFonts w:hint="eastAsia"/>
          <w:sz w:val="21"/>
          <w:szCs w:val="21"/>
          <w:highlight w:val="none"/>
          <w:lang w:val="en-US" w:eastAsia="zh-CN"/>
        </w:rPr>
      </w:pPr>
      <w:r>
        <w:rPr>
          <w:rFonts w:hint="default" w:ascii="楷体" w:hAnsi="楷体" w:eastAsia="楷体" w:cs="楷体"/>
          <w:b w:val="0"/>
          <w:bCs/>
          <w:color w:val="auto"/>
          <w:sz w:val="24"/>
          <w:szCs w:val="28"/>
          <w:highlight w:val="none"/>
          <w:lang w:eastAsia="zh-CN"/>
        </w:rPr>
        <w:t>常务委员会第二十六次会议《福建省人民代表大会常务委员会关于废止和修改部分地方性法规的决定》修正</w:t>
      </w:r>
      <w:r>
        <w:rPr>
          <w:rFonts w:hint="eastAsia" w:ascii="楷体" w:hAnsi="楷体" w:eastAsia="楷体" w:cs="楷体"/>
          <w:b w:val="0"/>
          <w:bCs/>
          <w:color w:val="auto"/>
          <w:sz w:val="24"/>
          <w:szCs w:val="28"/>
          <w:highlight w:val="none"/>
          <w:lang w:eastAsia="zh-CN"/>
        </w:rPr>
        <w:t>）</w:t>
      </w:r>
    </w:p>
    <w:p>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cs="宋体"/>
          <w:b/>
          <w:color w:val="000000"/>
          <w:sz w:val="44"/>
          <w:szCs w:val="44"/>
          <w:highlight w:val="none"/>
        </w:rPr>
      </w:pPr>
      <w:bookmarkStart w:id="4" w:name="_Toc10520"/>
      <w:bookmarkStart w:id="5" w:name="_Toc26542"/>
      <w:r>
        <w:rPr>
          <w:rFonts w:hint="eastAsia" w:ascii="宋体" w:hAnsi="宋体" w:cs="宋体"/>
          <w:b/>
          <w:color w:val="000000"/>
          <w:sz w:val="40"/>
          <w:szCs w:val="40"/>
          <w:highlight w:val="none"/>
        </w:rPr>
        <w:t>《托儿所幼儿园卫生保健管理办法》</w:t>
      </w:r>
      <w:bookmarkEnd w:id="4"/>
      <w:bookmarkEnd w:id="5"/>
    </w:p>
    <w:p>
      <w:pPr>
        <w:jc w:val="both"/>
        <w:rPr>
          <w:rFonts w:hint="eastAsia" w:ascii="宋体" w:hAnsi="宋体" w:eastAsia="宋体" w:cs="宋体"/>
          <w:b w:val="0"/>
          <w:bCs/>
          <w:color w:val="000000"/>
          <w:sz w:val="28"/>
          <w:szCs w:val="28"/>
          <w:highlight w:val="none"/>
          <w:lang w:eastAsia="zh-CN"/>
        </w:rPr>
      </w:pPr>
      <w:r>
        <w:rPr>
          <w:rFonts w:hint="eastAsia" w:ascii="楷体" w:hAnsi="楷体" w:eastAsia="楷体" w:cs="楷体"/>
          <w:b w:val="0"/>
          <w:bCs/>
          <w:color w:val="auto"/>
          <w:sz w:val="24"/>
          <w:szCs w:val="28"/>
          <w:highlight w:val="none"/>
          <w:lang w:eastAsia="zh-CN"/>
        </w:rPr>
        <w:t>（中华人民共和国卫生部</w:t>
      </w:r>
      <w:r>
        <w:rPr>
          <w:rFonts w:hint="eastAsia" w:ascii="楷体" w:hAnsi="楷体" w:eastAsia="楷体" w:cs="楷体"/>
          <w:b w:val="0"/>
          <w:bCs/>
          <w:color w:val="auto"/>
          <w:sz w:val="24"/>
          <w:szCs w:val="28"/>
          <w:highlight w:val="none"/>
          <w:lang w:val="en-US" w:eastAsia="zh-CN"/>
        </w:rPr>
        <w:t xml:space="preserve"> </w:t>
      </w:r>
      <w:r>
        <w:rPr>
          <w:rFonts w:hint="eastAsia" w:ascii="楷体" w:hAnsi="楷体" w:eastAsia="楷体" w:cs="楷体"/>
          <w:b w:val="0"/>
          <w:bCs/>
          <w:color w:val="auto"/>
          <w:sz w:val="24"/>
          <w:szCs w:val="28"/>
          <w:highlight w:val="none"/>
          <w:lang w:eastAsia="zh-CN"/>
        </w:rPr>
        <w:t>中华人民共和国教育部</w:t>
      </w:r>
      <w:r>
        <w:rPr>
          <w:rFonts w:hint="eastAsia" w:ascii="楷体" w:hAnsi="楷体" w:eastAsia="楷体" w:cs="楷体"/>
          <w:b w:val="0"/>
          <w:bCs/>
          <w:color w:val="auto"/>
          <w:sz w:val="24"/>
          <w:szCs w:val="28"/>
          <w:highlight w:val="none"/>
          <w:lang w:val="en-US" w:eastAsia="zh-CN"/>
        </w:rPr>
        <w:t xml:space="preserve"> </w:t>
      </w:r>
      <w:r>
        <w:rPr>
          <w:rFonts w:hint="eastAsia" w:ascii="楷体" w:hAnsi="楷体" w:eastAsia="楷体" w:cs="楷体"/>
          <w:b w:val="0"/>
          <w:bCs/>
          <w:color w:val="auto"/>
          <w:sz w:val="24"/>
          <w:szCs w:val="28"/>
          <w:highlight w:val="none"/>
          <w:lang w:eastAsia="zh-CN"/>
        </w:rPr>
        <w:t>第76号令，</w:t>
      </w:r>
      <w:r>
        <w:rPr>
          <w:rFonts w:hint="eastAsia" w:ascii="楷体" w:hAnsi="楷体" w:eastAsia="楷体" w:cs="楷体"/>
          <w:b w:val="0"/>
          <w:bCs/>
          <w:color w:val="auto"/>
          <w:sz w:val="24"/>
          <w:szCs w:val="28"/>
          <w:highlight w:val="none"/>
          <w:lang w:val="en-US" w:eastAsia="zh-CN"/>
        </w:rPr>
        <w:t>2010年9月6日发布，自2010年11月1日起施行</w:t>
      </w:r>
      <w:r>
        <w:rPr>
          <w:rFonts w:hint="eastAsia" w:ascii="楷体" w:hAnsi="楷体" w:eastAsia="楷体" w:cs="楷体"/>
          <w:b w:val="0"/>
          <w:bCs/>
          <w:color w:val="auto"/>
          <w:sz w:val="24"/>
          <w:szCs w:val="28"/>
          <w:highlight w:val="none"/>
          <w:lang w:eastAsia="zh-CN"/>
        </w:rPr>
        <w:t>）</w:t>
      </w:r>
    </w:p>
    <w:tbl>
      <w:tblPr>
        <w:tblStyle w:val="9"/>
        <w:tblpPr w:leftFromText="180" w:rightFromText="180" w:vertAnchor="text" w:horzAnchor="page" w:tblpX="1365" w:tblpY="4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563"/>
        <w:gridCol w:w="4376"/>
        <w:gridCol w:w="3715"/>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93" w:type="dxa"/>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序号</w:t>
            </w:r>
          </w:p>
        </w:tc>
        <w:tc>
          <w:tcPr>
            <w:tcW w:w="2563" w:type="dxa"/>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违法行为</w:t>
            </w:r>
          </w:p>
        </w:tc>
        <w:tc>
          <w:tcPr>
            <w:tcW w:w="4376" w:type="dxa"/>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lang w:val="en-US" w:eastAsia="zh-CN"/>
              </w:rPr>
              <w:t>法律</w:t>
            </w:r>
            <w:r>
              <w:rPr>
                <w:rFonts w:hint="eastAsia" w:ascii="黑体" w:hAnsi="黑体" w:eastAsia="黑体" w:cs="黑体"/>
                <w:b/>
                <w:color w:val="000000"/>
                <w:sz w:val="24"/>
                <w:szCs w:val="24"/>
                <w:highlight w:val="none"/>
              </w:rPr>
              <w:t>依据</w:t>
            </w:r>
          </w:p>
        </w:tc>
        <w:tc>
          <w:tcPr>
            <w:tcW w:w="3715" w:type="dxa"/>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违法情节</w:t>
            </w:r>
          </w:p>
        </w:tc>
        <w:tc>
          <w:tcPr>
            <w:tcW w:w="2420" w:type="dxa"/>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处罚</w:t>
            </w:r>
            <w:r>
              <w:rPr>
                <w:rFonts w:hint="eastAsia" w:ascii="黑体" w:hAnsi="黑体" w:eastAsia="黑体" w:cs="黑体"/>
                <w:b/>
                <w:color w:val="000000"/>
                <w:sz w:val="24"/>
                <w:szCs w:val="24"/>
                <w:highlight w:val="none"/>
                <w:lang w:val="en-US" w:eastAsia="zh-CN"/>
              </w:rPr>
              <w:t>裁量</w:t>
            </w:r>
            <w:r>
              <w:rPr>
                <w:rFonts w:hint="eastAsia" w:ascii="黑体" w:hAnsi="黑体" w:eastAsia="黑体" w:cs="黑体"/>
                <w:b/>
                <w:color w:val="000000"/>
                <w:sz w:val="24"/>
                <w:szCs w:val="24"/>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793" w:type="dxa"/>
            <w:vMerge w:val="restart"/>
            <w:noWrap w:val="0"/>
            <w:vAlign w:val="center"/>
          </w:tcPr>
          <w:p>
            <w:pPr>
              <w:jc w:val="center"/>
              <w:rPr>
                <w:rFonts w:hint="default"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1</w:t>
            </w:r>
          </w:p>
        </w:tc>
        <w:tc>
          <w:tcPr>
            <w:tcW w:w="2563" w:type="dxa"/>
            <w:vMerge w:val="restart"/>
            <w:noWrap w:val="0"/>
            <w:vAlign w:val="center"/>
          </w:tcPr>
          <w:p>
            <w:pPr>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未按要求设立保健室、卫生室或者配备卫生保健人员的</w:t>
            </w:r>
          </w:p>
        </w:tc>
        <w:tc>
          <w:tcPr>
            <w:tcW w:w="4376" w:type="dxa"/>
            <w:vMerge w:val="restart"/>
            <w:noWrap w:val="0"/>
            <w:vAlign w:val="center"/>
          </w:tcPr>
          <w:p>
            <w:pPr>
              <w:numPr>
                <w:ilvl w:val="0"/>
                <w:numId w:val="0"/>
              </w:numPr>
              <w:jc w:val="left"/>
              <w:rPr>
                <w:rFonts w:hint="eastAsia" w:ascii="仿宋" w:hAnsi="仿宋" w:eastAsia="仿宋" w:cs="仿宋"/>
                <w:bCs/>
                <w:color w:val="000000"/>
                <w:sz w:val="24"/>
                <w:szCs w:val="24"/>
                <w:highlight w:val="none"/>
                <w:lang w:val="en-US" w:eastAsia="zh-CN"/>
              </w:rPr>
            </w:pPr>
          </w:p>
          <w:p>
            <w:pPr>
              <w:numPr>
                <w:ilvl w:val="0"/>
                <w:numId w:val="0"/>
              </w:numPr>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第十九条 托幼机构有下列情形之一的，由卫生行政部门责令限期改正，通报批评；逾期不改的，给予警告；情节严重的，由教育行政部门依法给予行政处罚：</w:t>
            </w:r>
          </w:p>
          <w:p>
            <w:pPr>
              <w:numPr>
                <w:ilvl w:val="0"/>
                <w:numId w:val="1"/>
              </w:numPr>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未按要求设立保健室、卫生室或者配备卫生保健人员的；</w:t>
            </w:r>
          </w:p>
          <w:p>
            <w:pPr>
              <w:numPr>
                <w:ilvl w:val="0"/>
                <w:numId w:val="0"/>
              </w:numPr>
              <w:jc w:val="left"/>
              <w:rPr>
                <w:rFonts w:hint="eastAsia" w:ascii="仿宋" w:hAnsi="仿宋" w:eastAsia="仿宋" w:cs="仿宋"/>
                <w:bCs/>
                <w:color w:val="000000"/>
                <w:sz w:val="24"/>
                <w:szCs w:val="24"/>
                <w:highlight w:val="none"/>
                <w:lang w:val="en-US" w:eastAsia="zh-CN"/>
              </w:rPr>
            </w:pPr>
          </w:p>
        </w:tc>
        <w:tc>
          <w:tcPr>
            <w:tcW w:w="3715" w:type="dxa"/>
            <w:noWrap w:val="0"/>
            <w:vAlign w:val="center"/>
          </w:tcPr>
          <w:p>
            <w:pPr>
              <w:jc w:val="left"/>
              <w:rPr>
                <w:rFonts w:hint="default"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未按要求设立保健室、卫生室或者配备卫生保健人员的；</w:t>
            </w:r>
          </w:p>
        </w:tc>
        <w:tc>
          <w:tcPr>
            <w:tcW w:w="2420" w:type="dxa"/>
            <w:noWrap w:val="0"/>
            <w:vAlign w:val="center"/>
          </w:tcPr>
          <w:p>
            <w:pPr>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通报批评。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3" w:type="dxa"/>
            <w:vMerge w:val="continue"/>
            <w:noWrap w:val="0"/>
            <w:vAlign w:val="center"/>
          </w:tcPr>
          <w:p>
            <w:pPr>
              <w:jc w:val="center"/>
              <w:rPr>
                <w:rFonts w:hint="eastAsia" w:ascii="仿宋" w:hAnsi="仿宋" w:eastAsia="仿宋" w:cs="仿宋"/>
                <w:bCs/>
                <w:color w:val="000000"/>
                <w:sz w:val="24"/>
                <w:szCs w:val="24"/>
                <w:highlight w:val="none"/>
                <w:lang w:val="en-US" w:eastAsia="zh-CN"/>
              </w:rPr>
            </w:pPr>
          </w:p>
        </w:tc>
        <w:tc>
          <w:tcPr>
            <w:tcW w:w="2563" w:type="dxa"/>
            <w:vMerge w:val="continue"/>
            <w:noWrap w:val="0"/>
            <w:vAlign w:val="center"/>
          </w:tcPr>
          <w:p>
            <w:pPr>
              <w:jc w:val="left"/>
              <w:rPr>
                <w:rFonts w:hint="eastAsia" w:ascii="仿宋" w:hAnsi="仿宋" w:eastAsia="仿宋" w:cs="仿宋"/>
                <w:bCs/>
                <w:color w:val="000000"/>
                <w:sz w:val="24"/>
                <w:szCs w:val="24"/>
                <w:highlight w:val="none"/>
                <w:lang w:val="en-US" w:eastAsia="zh-CN"/>
              </w:rPr>
            </w:pPr>
          </w:p>
        </w:tc>
        <w:tc>
          <w:tcPr>
            <w:tcW w:w="4376" w:type="dxa"/>
            <w:vMerge w:val="continue"/>
            <w:noWrap w:val="0"/>
            <w:vAlign w:val="center"/>
          </w:tcPr>
          <w:p>
            <w:pPr>
              <w:jc w:val="left"/>
              <w:rPr>
                <w:rFonts w:hint="eastAsia" w:ascii="仿宋" w:hAnsi="仿宋" w:eastAsia="仿宋" w:cs="仿宋"/>
                <w:bCs/>
                <w:color w:val="000000"/>
                <w:sz w:val="24"/>
                <w:szCs w:val="24"/>
                <w:highlight w:val="none"/>
                <w:lang w:val="en-US" w:eastAsia="zh-CN"/>
              </w:rPr>
            </w:pPr>
          </w:p>
        </w:tc>
        <w:tc>
          <w:tcPr>
            <w:tcW w:w="3715" w:type="dxa"/>
            <w:noWrap w:val="0"/>
            <w:vAlign w:val="center"/>
          </w:tcPr>
          <w:p>
            <w:pPr>
              <w:jc w:val="left"/>
              <w:rPr>
                <w:rFonts w:hint="default"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逾期不改的。</w:t>
            </w:r>
          </w:p>
        </w:tc>
        <w:tc>
          <w:tcPr>
            <w:tcW w:w="2420" w:type="dxa"/>
            <w:noWrap w:val="0"/>
            <w:vAlign w:val="center"/>
          </w:tcPr>
          <w:p>
            <w:pPr>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793" w:type="dxa"/>
            <w:vMerge w:val="restart"/>
            <w:noWrap w:val="0"/>
            <w:vAlign w:val="center"/>
          </w:tcPr>
          <w:p>
            <w:pPr>
              <w:jc w:val="center"/>
              <w:rPr>
                <w:rFonts w:hint="default"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2</w:t>
            </w:r>
          </w:p>
        </w:tc>
        <w:tc>
          <w:tcPr>
            <w:tcW w:w="2563" w:type="dxa"/>
            <w:vMerge w:val="restart"/>
            <w:noWrap w:val="0"/>
            <w:vAlign w:val="center"/>
          </w:tcPr>
          <w:p>
            <w:pPr>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聘用未进行健康检查或者健康检查不合格的工作人员的</w:t>
            </w:r>
          </w:p>
        </w:tc>
        <w:tc>
          <w:tcPr>
            <w:tcW w:w="4376" w:type="dxa"/>
            <w:vMerge w:val="restart"/>
            <w:noWrap w:val="0"/>
            <w:vAlign w:val="center"/>
          </w:tcPr>
          <w:p>
            <w:pPr>
              <w:jc w:val="left"/>
              <w:rPr>
                <w:rFonts w:hint="eastAsia" w:ascii="仿宋" w:hAnsi="仿宋" w:eastAsia="仿宋" w:cs="仿宋"/>
                <w:bCs/>
                <w:color w:val="000000"/>
                <w:sz w:val="24"/>
                <w:szCs w:val="24"/>
                <w:highlight w:val="none"/>
                <w:lang w:val="en-US" w:eastAsia="zh-CN"/>
              </w:rPr>
            </w:pPr>
          </w:p>
          <w:p>
            <w:pPr>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第十九条 托幼机构有下列情形之一的，由卫生行政部门责令限期改正，通报批评；逾期不改的，给予警告；情节严重的，由教育行政部门依法给予行政处罚：</w:t>
            </w:r>
          </w:p>
          <w:p>
            <w:pPr>
              <w:numPr>
                <w:ilvl w:val="0"/>
                <w:numId w:val="0"/>
              </w:numPr>
              <w:ind w:leftChars="0"/>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（二）聘用未进行健康检查或者健康检查不合格的工作人员的；</w:t>
            </w:r>
          </w:p>
          <w:p>
            <w:pPr>
              <w:numPr>
                <w:ilvl w:val="0"/>
                <w:numId w:val="0"/>
              </w:numPr>
              <w:ind w:leftChars="0"/>
              <w:jc w:val="left"/>
              <w:rPr>
                <w:rFonts w:hint="eastAsia" w:ascii="仿宋" w:hAnsi="仿宋" w:eastAsia="仿宋" w:cs="仿宋"/>
                <w:bCs/>
                <w:color w:val="000000"/>
                <w:sz w:val="24"/>
                <w:szCs w:val="24"/>
                <w:highlight w:val="none"/>
                <w:lang w:val="en-US" w:eastAsia="zh-CN"/>
              </w:rPr>
            </w:pPr>
          </w:p>
        </w:tc>
        <w:tc>
          <w:tcPr>
            <w:tcW w:w="3715" w:type="dxa"/>
            <w:noWrap w:val="0"/>
            <w:vAlign w:val="center"/>
          </w:tcPr>
          <w:p>
            <w:pPr>
              <w:jc w:val="left"/>
              <w:rPr>
                <w:rFonts w:hint="default"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聘用未进行健康检查或者健康检查不合格的工作人员的；</w:t>
            </w:r>
          </w:p>
        </w:tc>
        <w:tc>
          <w:tcPr>
            <w:tcW w:w="2420" w:type="dxa"/>
            <w:noWrap w:val="0"/>
            <w:vAlign w:val="center"/>
          </w:tcPr>
          <w:p>
            <w:pPr>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通报批评。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793" w:type="dxa"/>
            <w:vMerge w:val="continue"/>
            <w:noWrap w:val="0"/>
            <w:vAlign w:val="center"/>
          </w:tcPr>
          <w:p>
            <w:pPr>
              <w:jc w:val="left"/>
              <w:rPr>
                <w:rFonts w:hint="eastAsia" w:ascii="仿宋" w:hAnsi="仿宋" w:eastAsia="仿宋" w:cs="仿宋"/>
                <w:bCs/>
                <w:color w:val="000000"/>
                <w:sz w:val="24"/>
                <w:szCs w:val="24"/>
                <w:highlight w:val="none"/>
                <w:lang w:val="en-US" w:eastAsia="zh-CN"/>
              </w:rPr>
            </w:pPr>
          </w:p>
        </w:tc>
        <w:tc>
          <w:tcPr>
            <w:tcW w:w="2563" w:type="dxa"/>
            <w:vMerge w:val="continue"/>
            <w:noWrap w:val="0"/>
            <w:vAlign w:val="center"/>
          </w:tcPr>
          <w:p>
            <w:pPr>
              <w:jc w:val="left"/>
              <w:rPr>
                <w:rFonts w:hint="eastAsia" w:ascii="仿宋" w:hAnsi="仿宋" w:eastAsia="仿宋" w:cs="仿宋"/>
                <w:bCs/>
                <w:color w:val="000000"/>
                <w:sz w:val="24"/>
                <w:szCs w:val="24"/>
                <w:highlight w:val="none"/>
                <w:lang w:val="en-US" w:eastAsia="zh-CN"/>
              </w:rPr>
            </w:pPr>
          </w:p>
        </w:tc>
        <w:tc>
          <w:tcPr>
            <w:tcW w:w="4376" w:type="dxa"/>
            <w:vMerge w:val="continue"/>
            <w:noWrap w:val="0"/>
            <w:vAlign w:val="center"/>
          </w:tcPr>
          <w:p>
            <w:pPr>
              <w:jc w:val="left"/>
              <w:rPr>
                <w:rFonts w:hint="eastAsia" w:ascii="仿宋" w:hAnsi="仿宋" w:eastAsia="仿宋" w:cs="仿宋"/>
                <w:bCs/>
                <w:color w:val="000000"/>
                <w:sz w:val="24"/>
                <w:szCs w:val="24"/>
                <w:highlight w:val="none"/>
                <w:lang w:val="en-US" w:eastAsia="zh-CN"/>
              </w:rPr>
            </w:pPr>
          </w:p>
        </w:tc>
        <w:tc>
          <w:tcPr>
            <w:tcW w:w="3715" w:type="dxa"/>
            <w:noWrap w:val="0"/>
            <w:vAlign w:val="center"/>
          </w:tcPr>
          <w:p>
            <w:pPr>
              <w:jc w:val="left"/>
              <w:rPr>
                <w:rFonts w:hint="default"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逾期不改的。</w:t>
            </w:r>
          </w:p>
        </w:tc>
        <w:tc>
          <w:tcPr>
            <w:tcW w:w="2420" w:type="dxa"/>
            <w:noWrap w:val="0"/>
            <w:vAlign w:val="center"/>
          </w:tcPr>
          <w:p>
            <w:pPr>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93" w:type="dxa"/>
            <w:noWrap w:val="0"/>
            <w:vAlign w:val="center"/>
          </w:tcPr>
          <w:p>
            <w:pPr>
              <w:jc w:val="center"/>
              <w:rPr>
                <w:rFonts w:hint="eastAsia" w:ascii="仿宋" w:hAnsi="仿宋" w:eastAsia="仿宋" w:cs="仿宋"/>
                <w:bCs/>
                <w:color w:val="000000"/>
                <w:sz w:val="24"/>
                <w:szCs w:val="24"/>
                <w:highlight w:val="none"/>
                <w:lang w:val="en-US" w:eastAsia="zh-CN"/>
              </w:rPr>
            </w:pPr>
            <w:r>
              <w:rPr>
                <w:rFonts w:hint="eastAsia" w:ascii="黑体" w:hAnsi="黑体" w:eastAsia="黑体" w:cs="黑体"/>
                <w:b/>
                <w:color w:val="000000"/>
                <w:sz w:val="24"/>
                <w:szCs w:val="24"/>
                <w:highlight w:val="none"/>
              </w:rPr>
              <w:t>序号</w:t>
            </w:r>
          </w:p>
        </w:tc>
        <w:tc>
          <w:tcPr>
            <w:tcW w:w="2563" w:type="dxa"/>
            <w:noWrap w:val="0"/>
            <w:vAlign w:val="center"/>
          </w:tcPr>
          <w:p>
            <w:pPr>
              <w:jc w:val="center"/>
              <w:rPr>
                <w:rFonts w:hint="eastAsia" w:ascii="仿宋" w:hAnsi="仿宋" w:eastAsia="仿宋" w:cs="仿宋"/>
                <w:bCs/>
                <w:color w:val="000000"/>
                <w:sz w:val="24"/>
                <w:szCs w:val="24"/>
                <w:highlight w:val="none"/>
                <w:lang w:val="en-US" w:eastAsia="zh-CN"/>
              </w:rPr>
            </w:pPr>
            <w:r>
              <w:rPr>
                <w:rFonts w:hint="eastAsia" w:ascii="黑体" w:hAnsi="黑体" w:eastAsia="黑体" w:cs="黑体"/>
                <w:b/>
                <w:color w:val="000000"/>
                <w:sz w:val="24"/>
                <w:szCs w:val="24"/>
                <w:highlight w:val="none"/>
              </w:rPr>
              <w:t>违法行为</w:t>
            </w:r>
          </w:p>
        </w:tc>
        <w:tc>
          <w:tcPr>
            <w:tcW w:w="4376" w:type="dxa"/>
            <w:noWrap w:val="0"/>
            <w:vAlign w:val="center"/>
          </w:tcPr>
          <w:p>
            <w:pPr>
              <w:jc w:val="center"/>
              <w:rPr>
                <w:rFonts w:hint="eastAsia" w:ascii="仿宋" w:hAnsi="仿宋" w:eastAsia="仿宋" w:cs="仿宋"/>
                <w:bCs/>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w:t>
            </w:r>
            <w:r>
              <w:rPr>
                <w:rFonts w:hint="eastAsia" w:ascii="黑体" w:hAnsi="黑体" w:eastAsia="黑体" w:cs="黑体"/>
                <w:b/>
                <w:color w:val="000000"/>
                <w:sz w:val="24"/>
                <w:szCs w:val="24"/>
                <w:highlight w:val="none"/>
              </w:rPr>
              <w:t>依据</w:t>
            </w:r>
          </w:p>
        </w:tc>
        <w:tc>
          <w:tcPr>
            <w:tcW w:w="3715" w:type="dxa"/>
            <w:noWrap w:val="0"/>
            <w:vAlign w:val="center"/>
          </w:tcPr>
          <w:p>
            <w:pPr>
              <w:jc w:val="center"/>
              <w:rPr>
                <w:rFonts w:hint="eastAsia" w:ascii="仿宋" w:hAnsi="仿宋" w:eastAsia="仿宋" w:cs="仿宋"/>
                <w:bCs/>
                <w:color w:val="000000"/>
                <w:sz w:val="24"/>
                <w:szCs w:val="24"/>
                <w:highlight w:val="none"/>
                <w:lang w:val="en-US" w:eastAsia="zh-CN"/>
              </w:rPr>
            </w:pPr>
            <w:r>
              <w:rPr>
                <w:rFonts w:hint="eastAsia" w:ascii="黑体" w:hAnsi="黑体" w:eastAsia="黑体" w:cs="黑体"/>
                <w:b/>
                <w:color w:val="000000"/>
                <w:sz w:val="24"/>
                <w:szCs w:val="24"/>
                <w:highlight w:val="none"/>
              </w:rPr>
              <w:t>违法情节</w:t>
            </w:r>
          </w:p>
        </w:tc>
        <w:tc>
          <w:tcPr>
            <w:tcW w:w="2420" w:type="dxa"/>
            <w:noWrap w:val="0"/>
            <w:vAlign w:val="center"/>
          </w:tcPr>
          <w:p>
            <w:pPr>
              <w:jc w:val="center"/>
              <w:rPr>
                <w:rFonts w:hint="eastAsia" w:ascii="仿宋" w:hAnsi="仿宋" w:eastAsia="仿宋" w:cs="仿宋"/>
                <w:bCs/>
                <w:color w:val="000000"/>
                <w:sz w:val="24"/>
                <w:szCs w:val="24"/>
                <w:highlight w:val="none"/>
                <w:lang w:val="en-US" w:eastAsia="zh-CN"/>
              </w:rPr>
            </w:pPr>
            <w:r>
              <w:rPr>
                <w:rFonts w:hint="eastAsia" w:ascii="黑体" w:hAnsi="黑体" w:eastAsia="黑体" w:cs="黑体"/>
                <w:b/>
                <w:color w:val="000000"/>
                <w:sz w:val="24"/>
                <w:szCs w:val="24"/>
                <w:highlight w:val="none"/>
              </w:rPr>
              <w:t>处罚</w:t>
            </w:r>
            <w:r>
              <w:rPr>
                <w:rFonts w:hint="eastAsia" w:ascii="黑体" w:hAnsi="黑体" w:eastAsia="黑体" w:cs="黑体"/>
                <w:b/>
                <w:color w:val="000000"/>
                <w:sz w:val="24"/>
                <w:szCs w:val="24"/>
                <w:highlight w:val="none"/>
                <w:lang w:val="en-US" w:eastAsia="zh-CN"/>
              </w:rPr>
              <w:t>裁量</w:t>
            </w:r>
            <w:r>
              <w:rPr>
                <w:rFonts w:hint="eastAsia" w:ascii="黑体" w:hAnsi="黑体" w:eastAsia="黑体" w:cs="黑体"/>
                <w:b/>
                <w:color w:val="000000"/>
                <w:sz w:val="24"/>
                <w:szCs w:val="24"/>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793" w:type="dxa"/>
            <w:vMerge w:val="restart"/>
            <w:noWrap w:val="0"/>
            <w:vAlign w:val="center"/>
          </w:tcPr>
          <w:p>
            <w:pPr>
              <w:jc w:val="center"/>
              <w:rPr>
                <w:rFonts w:hint="default"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3</w:t>
            </w:r>
          </w:p>
        </w:tc>
        <w:tc>
          <w:tcPr>
            <w:tcW w:w="2563" w:type="dxa"/>
            <w:vMerge w:val="restart"/>
            <w:noWrap w:val="0"/>
            <w:vAlign w:val="center"/>
          </w:tcPr>
          <w:p>
            <w:pPr>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未定期组织工作人员健康检查的</w:t>
            </w:r>
          </w:p>
        </w:tc>
        <w:tc>
          <w:tcPr>
            <w:tcW w:w="4376" w:type="dxa"/>
            <w:vMerge w:val="restart"/>
            <w:noWrap w:val="0"/>
            <w:vAlign w:val="center"/>
          </w:tcPr>
          <w:p>
            <w:pPr>
              <w:numPr>
                <w:ilvl w:val="0"/>
                <w:numId w:val="0"/>
              </w:numPr>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第十九条 托幼机构有下列情形之一的，由卫生行政部门责令限期改正，通报批评；逾期不改的，给予警告；情节严重的，由教育行政部门依法给予行政处罚：</w:t>
            </w:r>
          </w:p>
          <w:p>
            <w:pPr>
              <w:numPr>
                <w:ilvl w:val="0"/>
                <w:numId w:val="0"/>
              </w:numPr>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（三）未定期组织工作人员健康检查的；</w:t>
            </w:r>
          </w:p>
        </w:tc>
        <w:tc>
          <w:tcPr>
            <w:tcW w:w="3715" w:type="dxa"/>
            <w:noWrap w:val="0"/>
            <w:vAlign w:val="center"/>
          </w:tcPr>
          <w:p>
            <w:pPr>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未定期组织工作人员健康检查的；</w:t>
            </w:r>
          </w:p>
        </w:tc>
        <w:tc>
          <w:tcPr>
            <w:tcW w:w="2420" w:type="dxa"/>
            <w:noWrap w:val="0"/>
            <w:vAlign w:val="center"/>
          </w:tcPr>
          <w:p>
            <w:pPr>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通报批评。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793" w:type="dxa"/>
            <w:vMerge w:val="continue"/>
            <w:noWrap w:val="0"/>
            <w:vAlign w:val="center"/>
          </w:tcPr>
          <w:p>
            <w:pPr>
              <w:jc w:val="center"/>
              <w:rPr>
                <w:rFonts w:hint="eastAsia" w:ascii="宋体" w:hAnsi="宋体" w:cs="宋体"/>
                <w:bCs/>
                <w:color w:val="000000"/>
                <w:sz w:val="24"/>
                <w:szCs w:val="24"/>
                <w:highlight w:val="none"/>
                <w:lang w:val="en-US" w:eastAsia="zh-CN"/>
              </w:rPr>
            </w:pPr>
          </w:p>
        </w:tc>
        <w:tc>
          <w:tcPr>
            <w:tcW w:w="2563" w:type="dxa"/>
            <w:vMerge w:val="continue"/>
            <w:noWrap w:val="0"/>
            <w:vAlign w:val="center"/>
          </w:tcPr>
          <w:p>
            <w:pPr>
              <w:jc w:val="left"/>
              <w:rPr>
                <w:rFonts w:hint="eastAsia" w:ascii="宋体" w:hAnsi="宋体" w:cs="宋体"/>
                <w:color w:val="000000"/>
                <w:sz w:val="24"/>
                <w:szCs w:val="24"/>
                <w:highlight w:val="none"/>
              </w:rPr>
            </w:pPr>
          </w:p>
        </w:tc>
        <w:tc>
          <w:tcPr>
            <w:tcW w:w="4376" w:type="dxa"/>
            <w:vMerge w:val="continue"/>
            <w:noWrap w:val="0"/>
            <w:vAlign w:val="center"/>
          </w:tcPr>
          <w:p>
            <w:pPr>
              <w:jc w:val="both"/>
              <w:rPr>
                <w:rFonts w:hint="eastAsia" w:ascii="仿宋" w:hAnsi="仿宋" w:eastAsia="仿宋" w:cs="仿宋"/>
                <w:color w:val="000000"/>
                <w:sz w:val="24"/>
                <w:szCs w:val="24"/>
                <w:highlight w:val="none"/>
              </w:rPr>
            </w:pPr>
          </w:p>
        </w:tc>
        <w:tc>
          <w:tcPr>
            <w:tcW w:w="3715" w:type="dxa"/>
            <w:noWrap w:val="0"/>
            <w:vAlign w:val="center"/>
          </w:tcPr>
          <w:p>
            <w:pPr>
              <w:jc w:val="left"/>
              <w:rPr>
                <w:rFonts w:hint="eastAsia" w:ascii="仿宋" w:hAnsi="仿宋" w:eastAsia="仿宋" w:cs="仿宋"/>
                <w:color w:val="FF0000"/>
                <w:spacing w:val="-4"/>
                <w:sz w:val="24"/>
                <w:szCs w:val="24"/>
                <w:highlight w:val="none"/>
                <w:lang w:val="en-US" w:eastAsia="zh-CN"/>
              </w:rPr>
            </w:pPr>
            <w:r>
              <w:rPr>
                <w:rFonts w:hint="eastAsia" w:ascii="仿宋" w:hAnsi="仿宋" w:eastAsia="仿宋" w:cs="仿宋"/>
                <w:color w:val="000000"/>
                <w:sz w:val="24"/>
                <w:szCs w:val="24"/>
                <w:highlight w:val="none"/>
              </w:rPr>
              <w:t>逾期不改的</w:t>
            </w:r>
            <w:r>
              <w:rPr>
                <w:rFonts w:hint="eastAsia" w:ascii="仿宋" w:hAnsi="仿宋" w:eastAsia="仿宋" w:cs="仿宋"/>
                <w:color w:val="000000"/>
                <w:sz w:val="24"/>
                <w:szCs w:val="24"/>
                <w:highlight w:val="none"/>
                <w:lang w:eastAsia="zh-CN"/>
              </w:rPr>
              <w:t>。</w:t>
            </w:r>
          </w:p>
        </w:tc>
        <w:tc>
          <w:tcPr>
            <w:tcW w:w="2420" w:type="dxa"/>
            <w:noWrap w:val="0"/>
            <w:vAlign w:val="center"/>
          </w:tcPr>
          <w:p>
            <w:pPr>
              <w:jc w:val="left"/>
              <w:rPr>
                <w:rFonts w:hint="eastAsia" w:ascii="仿宋" w:hAnsi="仿宋" w:eastAsia="仿宋" w:cs="仿宋"/>
                <w:color w:val="FF0000"/>
                <w:spacing w:val="-4"/>
                <w:sz w:val="24"/>
                <w:szCs w:val="24"/>
                <w:highlight w:val="none"/>
                <w:lang w:eastAsia="zh-CN"/>
              </w:rPr>
            </w:pPr>
            <w:r>
              <w:rPr>
                <w:rFonts w:hint="eastAsia" w:ascii="仿宋" w:hAnsi="仿宋" w:eastAsia="仿宋" w:cs="仿宋"/>
                <w:color w:val="000000"/>
                <w:sz w:val="24"/>
                <w:szCs w:val="24"/>
                <w:highlight w:val="none"/>
              </w:rPr>
              <w:t>警告</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793" w:type="dxa"/>
            <w:vMerge w:val="restart"/>
            <w:noWrap w:val="0"/>
            <w:vAlign w:val="center"/>
          </w:tcPr>
          <w:p>
            <w:pPr>
              <w:jc w:val="center"/>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4</w:t>
            </w:r>
          </w:p>
        </w:tc>
        <w:tc>
          <w:tcPr>
            <w:tcW w:w="2563" w:type="dxa"/>
            <w:vMerge w:val="restart"/>
            <w:noWrap w:val="0"/>
            <w:vAlign w:val="center"/>
          </w:tcPr>
          <w:p>
            <w:pPr>
              <w:jc w:val="left"/>
              <w:rPr>
                <w:rFonts w:hint="eastAsia" w:ascii="仿宋" w:hAnsi="仿宋" w:eastAsia="仿宋" w:cs="仿宋"/>
                <w:color w:val="000000"/>
                <w:spacing w:val="-4"/>
                <w:sz w:val="24"/>
                <w:szCs w:val="24"/>
                <w:highlight w:val="none"/>
              </w:rPr>
            </w:pPr>
            <w:r>
              <w:rPr>
                <w:rFonts w:hint="eastAsia" w:ascii="仿宋" w:hAnsi="仿宋" w:eastAsia="仿宋" w:cs="仿宋"/>
                <w:color w:val="000000"/>
                <w:sz w:val="24"/>
                <w:szCs w:val="24"/>
                <w:highlight w:val="none"/>
              </w:rPr>
              <w:t>招收未经健康检查或健康检查不合格的儿童入托幼机构的</w:t>
            </w:r>
          </w:p>
        </w:tc>
        <w:tc>
          <w:tcPr>
            <w:tcW w:w="4376" w:type="dxa"/>
            <w:vMerge w:val="restart"/>
            <w:noWrap w:val="0"/>
            <w:vAlign w:val="center"/>
          </w:tcPr>
          <w:p>
            <w:pPr>
              <w:numPr>
                <w:ilvl w:val="0"/>
                <w:numId w:val="2"/>
              </w:numPr>
              <w:ind w:left="0" w:leftChars="0" w:firstLine="0" w:firstLineChars="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托幼机构有下列情形之一的，由卫生行政部门责令限期改正，通报批评；逾期不改的，给予警告；情节严重的，由教育行政部门依法给予行政处罚：</w:t>
            </w:r>
          </w:p>
          <w:p>
            <w:pPr>
              <w:numPr>
                <w:ilvl w:val="0"/>
                <w:numId w:val="0"/>
              </w:numPr>
              <w:ind w:leftChars="0"/>
              <w:jc w:val="both"/>
              <w:rPr>
                <w:rFonts w:hint="eastAsia" w:ascii="仿宋" w:hAnsi="仿宋" w:eastAsia="仿宋" w:cs="仿宋"/>
                <w:color w:val="000000"/>
                <w:spacing w:val="-4"/>
                <w:sz w:val="24"/>
                <w:szCs w:val="24"/>
                <w:highlight w:val="none"/>
                <w:lang w:eastAsia="zh-CN"/>
              </w:rPr>
            </w:pPr>
            <w:r>
              <w:rPr>
                <w:rFonts w:hint="eastAsia" w:ascii="仿宋" w:hAnsi="仿宋" w:eastAsia="仿宋" w:cs="仿宋"/>
                <w:color w:val="000000"/>
                <w:sz w:val="24"/>
                <w:szCs w:val="24"/>
                <w:highlight w:val="none"/>
              </w:rPr>
              <w:t>（四）招收未经健康检查或健康检查不合格的儿童入托幼机构的</w:t>
            </w:r>
            <w:r>
              <w:rPr>
                <w:rFonts w:hint="eastAsia" w:ascii="仿宋" w:hAnsi="仿宋" w:eastAsia="仿宋" w:cs="仿宋"/>
                <w:color w:val="000000"/>
                <w:sz w:val="24"/>
                <w:szCs w:val="24"/>
                <w:highlight w:val="none"/>
                <w:lang w:eastAsia="zh-CN"/>
              </w:rPr>
              <w:t>；</w:t>
            </w:r>
          </w:p>
        </w:tc>
        <w:tc>
          <w:tcPr>
            <w:tcW w:w="3715" w:type="dxa"/>
            <w:noWrap w:val="0"/>
            <w:vAlign w:val="center"/>
          </w:tcPr>
          <w:p>
            <w:pPr>
              <w:jc w:val="left"/>
              <w:rPr>
                <w:rFonts w:hint="eastAsia" w:ascii="仿宋" w:hAnsi="仿宋" w:eastAsia="仿宋" w:cs="仿宋"/>
                <w:color w:val="FF0000"/>
                <w:spacing w:val="-4"/>
                <w:sz w:val="24"/>
                <w:szCs w:val="24"/>
                <w:highlight w:val="none"/>
                <w:lang w:val="en-US" w:eastAsia="zh-CN"/>
              </w:rPr>
            </w:pPr>
            <w:r>
              <w:rPr>
                <w:rFonts w:hint="eastAsia" w:ascii="仿宋" w:hAnsi="仿宋" w:eastAsia="仿宋" w:cs="仿宋"/>
                <w:color w:val="000000"/>
                <w:sz w:val="24"/>
                <w:szCs w:val="24"/>
                <w:highlight w:val="none"/>
              </w:rPr>
              <w:t>招收未经健康检查或健康检查不合格的儿童入托幼机构的</w:t>
            </w:r>
            <w:r>
              <w:rPr>
                <w:rFonts w:hint="eastAsia" w:ascii="仿宋" w:hAnsi="仿宋" w:eastAsia="仿宋" w:cs="仿宋"/>
                <w:color w:val="000000"/>
                <w:sz w:val="24"/>
                <w:szCs w:val="24"/>
                <w:highlight w:val="none"/>
                <w:lang w:eastAsia="zh-CN"/>
              </w:rPr>
              <w:t>；</w:t>
            </w:r>
          </w:p>
        </w:tc>
        <w:tc>
          <w:tcPr>
            <w:tcW w:w="2420" w:type="dxa"/>
            <w:noWrap w:val="0"/>
            <w:vAlign w:val="center"/>
          </w:tcPr>
          <w:p>
            <w:pPr>
              <w:jc w:val="left"/>
              <w:rPr>
                <w:rFonts w:hint="eastAsia" w:ascii="仿宋" w:hAnsi="仿宋" w:eastAsia="仿宋" w:cs="仿宋"/>
                <w:color w:val="FF0000"/>
                <w:spacing w:val="-4"/>
                <w:sz w:val="24"/>
                <w:szCs w:val="24"/>
                <w:highlight w:val="none"/>
              </w:rPr>
            </w:pPr>
            <w:r>
              <w:rPr>
                <w:rFonts w:hint="eastAsia" w:ascii="仿宋" w:hAnsi="仿宋" w:eastAsia="仿宋" w:cs="仿宋"/>
                <w:color w:val="000000"/>
                <w:sz w:val="24"/>
                <w:szCs w:val="24"/>
                <w:highlight w:val="none"/>
                <w:lang w:eastAsia="zh-CN"/>
              </w:rPr>
              <w:t>通报批评。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93" w:type="dxa"/>
            <w:vMerge w:val="continue"/>
            <w:noWrap w:val="0"/>
            <w:vAlign w:val="center"/>
          </w:tcPr>
          <w:p>
            <w:pPr>
              <w:jc w:val="center"/>
              <w:rPr>
                <w:rFonts w:hint="eastAsia" w:ascii="宋体" w:hAnsi="宋体" w:cs="宋体"/>
                <w:bCs/>
                <w:color w:val="000000"/>
                <w:sz w:val="24"/>
                <w:szCs w:val="24"/>
                <w:highlight w:val="none"/>
                <w:lang w:val="en-US" w:eastAsia="zh-CN"/>
              </w:rPr>
            </w:pPr>
          </w:p>
        </w:tc>
        <w:tc>
          <w:tcPr>
            <w:tcW w:w="2563" w:type="dxa"/>
            <w:vMerge w:val="continue"/>
            <w:noWrap w:val="0"/>
            <w:vAlign w:val="center"/>
          </w:tcPr>
          <w:p>
            <w:pPr>
              <w:jc w:val="left"/>
              <w:rPr>
                <w:rFonts w:hint="eastAsia" w:ascii="仿宋" w:hAnsi="仿宋" w:eastAsia="仿宋" w:cs="仿宋"/>
                <w:color w:val="000000"/>
                <w:sz w:val="24"/>
                <w:szCs w:val="24"/>
                <w:highlight w:val="none"/>
              </w:rPr>
            </w:pPr>
          </w:p>
        </w:tc>
        <w:tc>
          <w:tcPr>
            <w:tcW w:w="4376" w:type="dxa"/>
            <w:vMerge w:val="continue"/>
            <w:noWrap w:val="0"/>
            <w:vAlign w:val="center"/>
          </w:tcPr>
          <w:p>
            <w:pPr>
              <w:jc w:val="both"/>
              <w:rPr>
                <w:rFonts w:hint="eastAsia" w:ascii="仿宋" w:hAnsi="仿宋" w:eastAsia="仿宋" w:cs="仿宋"/>
                <w:color w:val="000000"/>
                <w:sz w:val="24"/>
                <w:szCs w:val="24"/>
                <w:highlight w:val="none"/>
              </w:rPr>
            </w:pPr>
          </w:p>
        </w:tc>
        <w:tc>
          <w:tcPr>
            <w:tcW w:w="3715" w:type="dxa"/>
            <w:noWrap w:val="0"/>
            <w:vAlign w:val="center"/>
          </w:tcPr>
          <w:p>
            <w:pPr>
              <w:jc w:val="left"/>
              <w:rPr>
                <w:rFonts w:hint="eastAsia" w:ascii="仿宋" w:hAnsi="仿宋" w:eastAsia="仿宋" w:cs="仿宋"/>
                <w:color w:val="FF0000"/>
                <w:spacing w:val="-4"/>
                <w:sz w:val="24"/>
                <w:szCs w:val="24"/>
                <w:highlight w:val="none"/>
                <w:lang w:val="en-US" w:eastAsia="zh-CN"/>
              </w:rPr>
            </w:pPr>
            <w:r>
              <w:rPr>
                <w:rFonts w:hint="eastAsia" w:ascii="仿宋" w:hAnsi="仿宋" w:eastAsia="仿宋" w:cs="仿宋"/>
                <w:color w:val="000000"/>
                <w:sz w:val="24"/>
                <w:szCs w:val="24"/>
                <w:highlight w:val="none"/>
              </w:rPr>
              <w:t>逾期不改的</w:t>
            </w:r>
            <w:r>
              <w:rPr>
                <w:rFonts w:hint="eastAsia" w:ascii="仿宋" w:hAnsi="仿宋" w:eastAsia="仿宋" w:cs="仿宋"/>
                <w:color w:val="000000"/>
                <w:sz w:val="24"/>
                <w:szCs w:val="24"/>
                <w:highlight w:val="none"/>
                <w:lang w:eastAsia="zh-CN"/>
              </w:rPr>
              <w:t>。</w:t>
            </w:r>
          </w:p>
        </w:tc>
        <w:tc>
          <w:tcPr>
            <w:tcW w:w="2420" w:type="dxa"/>
            <w:noWrap w:val="0"/>
            <w:vAlign w:val="center"/>
          </w:tcPr>
          <w:p>
            <w:pPr>
              <w:jc w:val="left"/>
              <w:rPr>
                <w:rFonts w:hint="eastAsia" w:ascii="仿宋" w:hAnsi="仿宋" w:eastAsia="仿宋" w:cs="仿宋"/>
                <w:color w:val="FF0000"/>
                <w:spacing w:val="-4"/>
                <w:sz w:val="24"/>
                <w:szCs w:val="24"/>
                <w:highlight w:val="none"/>
                <w:lang w:eastAsia="zh-CN"/>
              </w:rPr>
            </w:pPr>
            <w:r>
              <w:rPr>
                <w:rFonts w:hint="eastAsia" w:ascii="仿宋" w:hAnsi="仿宋" w:eastAsia="仿宋" w:cs="仿宋"/>
                <w:color w:val="000000"/>
                <w:sz w:val="24"/>
                <w:szCs w:val="24"/>
                <w:highlight w:val="none"/>
              </w:rPr>
              <w:t>警告</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793" w:type="dxa"/>
            <w:vMerge w:val="restart"/>
            <w:noWrap w:val="0"/>
            <w:vAlign w:val="center"/>
          </w:tcPr>
          <w:p>
            <w:pPr>
              <w:jc w:val="center"/>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5</w:t>
            </w:r>
          </w:p>
        </w:tc>
        <w:tc>
          <w:tcPr>
            <w:tcW w:w="2563" w:type="dxa"/>
            <w:vMerge w:val="restart"/>
            <w:noWrap w:val="0"/>
            <w:vAlign w:val="center"/>
          </w:tcPr>
          <w:p>
            <w:pPr>
              <w:jc w:val="left"/>
              <w:rPr>
                <w:rFonts w:hint="eastAsia" w:ascii="仿宋" w:hAnsi="仿宋" w:eastAsia="仿宋" w:cs="仿宋"/>
                <w:color w:val="000000"/>
                <w:spacing w:val="-4"/>
                <w:sz w:val="24"/>
                <w:szCs w:val="24"/>
                <w:highlight w:val="none"/>
              </w:rPr>
            </w:pPr>
            <w:r>
              <w:rPr>
                <w:rFonts w:hint="eastAsia" w:ascii="仿宋" w:hAnsi="仿宋" w:eastAsia="仿宋" w:cs="仿宋"/>
                <w:color w:val="000000"/>
                <w:sz w:val="24"/>
                <w:szCs w:val="24"/>
                <w:highlight w:val="none"/>
              </w:rPr>
              <w:t>未严格按照《托儿所幼儿园卫生保健工作规范》开展卫生保健工作的</w:t>
            </w:r>
          </w:p>
        </w:tc>
        <w:tc>
          <w:tcPr>
            <w:tcW w:w="4376" w:type="dxa"/>
            <w:vMerge w:val="restart"/>
            <w:noWrap w:val="0"/>
            <w:vAlign w:val="center"/>
          </w:tcPr>
          <w:p>
            <w:pPr>
              <w:jc w:val="both"/>
              <w:rPr>
                <w:rFonts w:hint="eastAsia" w:ascii="仿宋" w:hAnsi="仿宋" w:eastAsia="仿宋" w:cs="仿宋"/>
                <w:color w:val="000000"/>
                <w:sz w:val="24"/>
                <w:szCs w:val="24"/>
                <w:highlight w:val="none"/>
              </w:rPr>
            </w:pPr>
          </w:p>
          <w:p>
            <w:pPr>
              <w:numPr>
                <w:ilvl w:val="0"/>
                <w:numId w:val="3"/>
              </w:numPr>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托幼机构有下列情形之一的，由卫生行政部门责令限期改正，通报批评；逾期不改的，给予警告；情节严重的，由教育行政部门依法给予行政处罚：</w:t>
            </w:r>
          </w:p>
          <w:p>
            <w:pPr>
              <w:numPr>
                <w:ilvl w:val="0"/>
                <w:numId w:val="0"/>
              </w:numPr>
              <w:jc w:val="both"/>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（五）未严格按照《托儿所幼儿园卫生保健工作规范》开展卫生保健工作的</w:t>
            </w:r>
            <w:r>
              <w:rPr>
                <w:rFonts w:hint="eastAsia" w:ascii="仿宋" w:hAnsi="仿宋" w:eastAsia="仿宋" w:cs="仿宋"/>
                <w:color w:val="000000"/>
                <w:sz w:val="24"/>
                <w:szCs w:val="24"/>
                <w:highlight w:val="none"/>
                <w:lang w:eastAsia="zh-CN"/>
              </w:rPr>
              <w:t>。</w:t>
            </w:r>
          </w:p>
        </w:tc>
        <w:tc>
          <w:tcPr>
            <w:tcW w:w="3715" w:type="dxa"/>
            <w:noWrap w:val="0"/>
            <w:vAlign w:val="center"/>
          </w:tcPr>
          <w:p>
            <w:pPr>
              <w:jc w:val="left"/>
              <w:rPr>
                <w:rFonts w:hint="eastAsia" w:ascii="仿宋" w:hAnsi="仿宋" w:eastAsia="仿宋" w:cs="仿宋"/>
                <w:color w:val="FF0000"/>
                <w:spacing w:val="-4"/>
                <w:sz w:val="24"/>
                <w:szCs w:val="24"/>
                <w:highlight w:val="none"/>
                <w:lang w:val="en-US" w:eastAsia="zh-CN"/>
              </w:rPr>
            </w:pPr>
            <w:r>
              <w:rPr>
                <w:rFonts w:hint="eastAsia" w:ascii="仿宋" w:hAnsi="仿宋" w:eastAsia="仿宋" w:cs="仿宋"/>
                <w:color w:val="000000"/>
                <w:sz w:val="24"/>
                <w:szCs w:val="24"/>
                <w:highlight w:val="none"/>
              </w:rPr>
              <w:t>未严格按照《托儿所幼儿园卫生保健工作规范》开展卫生保健工作的</w:t>
            </w:r>
            <w:r>
              <w:rPr>
                <w:rFonts w:hint="eastAsia" w:ascii="仿宋" w:hAnsi="仿宋" w:eastAsia="仿宋" w:cs="仿宋"/>
                <w:color w:val="000000"/>
                <w:sz w:val="24"/>
                <w:szCs w:val="24"/>
                <w:highlight w:val="none"/>
                <w:lang w:eastAsia="zh-CN"/>
              </w:rPr>
              <w:t>；</w:t>
            </w:r>
          </w:p>
        </w:tc>
        <w:tc>
          <w:tcPr>
            <w:tcW w:w="2420" w:type="dxa"/>
            <w:noWrap w:val="0"/>
            <w:vAlign w:val="center"/>
          </w:tcPr>
          <w:p>
            <w:pPr>
              <w:jc w:val="left"/>
              <w:rPr>
                <w:rFonts w:hint="eastAsia" w:ascii="仿宋" w:hAnsi="仿宋" w:eastAsia="仿宋" w:cs="仿宋"/>
                <w:color w:val="FF0000"/>
                <w:spacing w:val="-4"/>
                <w:sz w:val="24"/>
                <w:szCs w:val="24"/>
                <w:highlight w:val="none"/>
              </w:rPr>
            </w:pPr>
            <w:r>
              <w:rPr>
                <w:rFonts w:hint="eastAsia" w:ascii="仿宋" w:hAnsi="仿宋" w:eastAsia="仿宋" w:cs="仿宋"/>
                <w:color w:val="000000"/>
                <w:sz w:val="24"/>
                <w:szCs w:val="24"/>
                <w:highlight w:val="none"/>
                <w:lang w:eastAsia="zh-CN"/>
              </w:rPr>
              <w:t>通报批评。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793" w:type="dxa"/>
            <w:vMerge w:val="continue"/>
            <w:noWrap w:val="0"/>
            <w:vAlign w:val="center"/>
          </w:tcPr>
          <w:p>
            <w:pPr>
              <w:jc w:val="center"/>
              <w:rPr>
                <w:rFonts w:hint="eastAsia" w:ascii="宋体" w:hAnsi="宋体" w:cs="宋体"/>
                <w:bCs/>
                <w:color w:val="000000"/>
                <w:sz w:val="24"/>
                <w:szCs w:val="24"/>
                <w:highlight w:val="none"/>
                <w:lang w:val="en-US" w:eastAsia="zh-CN"/>
              </w:rPr>
            </w:pPr>
          </w:p>
        </w:tc>
        <w:tc>
          <w:tcPr>
            <w:tcW w:w="2563" w:type="dxa"/>
            <w:vMerge w:val="continue"/>
            <w:noWrap w:val="0"/>
            <w:vAlign w:val="center"/>
          </w:tcPr>
          <w:p>
            <w:pPr>
              <w:jc w:val="left"/>
              <w:rPr>
                <w:rFonts w:hint="eastAsia" w:ascii="宋体" w:hAnsi="宋体" w:cs="宋体"/>
                <w:color w:val="000000"/>
                <w:sz w:val="24"/>
                <w:szCs w:val="24"/>
                <w:highlight w:val="none"/>
              </w:rPr>
            </w:pPr>
          </w:p>
        </w:tc>
        <w:tc>
          <w:tcPr>
            <w:tcW w:w="4376" w:type="dxa"/>
            <w:vMerge w:val="continue"/>
            <w:noWrap w:val="0"/>
            <w:vAlign w:val="center"/>
          </w:tcPr>
          <w:p>
            <w:pPr>
              <w:jc w:val="both"/>
              <w:rPr>
                <w:rFonts w:hint="eastAsia" w:ascii="仿宋" w:hAnsi="仿宋" w:eastAsia="仿宋" w:cs="仿宋"/>
                <w:color w:val="000000"/>
                <w:sz w:val="24"/>
                <w:szCs w:val="24"/>
                <w:highlight w:val="none"/>
              </w:rPr>
            </w:pPr>
          </w:p>
        </w:tc>
        <w:tc>
          <w:tcPr>
            <w:tcW w:w="3715" w:type="dxa"/>
            <w:noWrap w:val="0"/>
            <w:vAlign w:val="center"/>
          </w:tcPr>
          <w:p>
            <w:pPr>
              <w:jc w:val="left"/>
              <w:rPr>
                <w:rFonts w:hint="eastAsia" w:ascii="仿宋" w:hAnsi="仿宋" w:eastAsia="仿宋" w:cs="仿宋"/>
                <w:color w:val="FF0000"/>
                <w:spacing w:val="-4"/>
                <w:sz w:val="24"/>
                <w:szCs w:val="24"/>
                <w:highlight w:val="none"/>
                <w:lang w:val="en-US" w:eastAsia="zh-CN"/>
              </w:rPr>
            </w:pPr>
            <w:r>
              <w:rPr>
                <w:rFonts w:hint="eastAsia" w:ascii="仿宋" w:hAnsi="仿宋" w:eastAsia="仿宋" w:cs="仿宋"/>
                <w:color w:val="000000"/>
                <w:sz w:val="24"/>
                <w:szCs w:val="24"/>
                <w:highlight w:val="none"/>
              </w:rPr>
              <w:t>逾期不改的</w:t>
            </w:r>
            <w:r>
              <w:rPr>
                <w:rFonts w:hint="eastAsia" w:ascii="仿宋" w:hAnsi="仿宋" w:eastAsia="仿宋" w:cs="仿宋"/>
                <w:color w:val="000000"/>
                <w:sz w:val="24"/>
                <w:szCs w:val="24"/>
                <w:highlight w:val="none"/>
                <w:lang w:eastAsia="zh-CN"/>
              </w:rPr>
              <w:t>。</w:t>
            </w:r>
          </w:p>
        </w:tc>
        <w:tc>
          <w:tcPr>
            <w:tcW w:w="2420" w:type="dxa"/>
            <w:noWrap w:val="0"/>
            <w:vAlign w:val="center"/>
          </w:tcPr>
          <w:p>
            <w:pPr>
              <w:jc w:val="left"/>
              <w:rPr>
                <w:rFonts w:hint="eastAsia" w:ascii="仿宋" w:hAnsi="仿宋" w:eastAsia="仿宋" w:cs="仿宋"/>
                <w:color w:val="FF0000"/>
                <w:spacing w:val="-4"/>
                <w:sz w:val="24"/>
                <w:szCs w:val="24"/>
                <w:highlight w:val="none"/>
                <w:lang w:eastAsia="zh-CN"/>
              </w:rPr>
            </w:pPr>
            <w:r>
              <w:rPr>
                <w:rFonts w:hint="eastAsia" w:ascii="仿宋" w:hAnsi="仿宋" w:eastAsia="仿宋" w:cs="仿宋"/>
                <w:color w:val="000000"/>
                <w:sz w:val="24"/>
                <w:szCs w:val="24"/>
                <w:highlight w:val="none"/>
              </w:rPr>
              <w:t>警告</w:t>
            </w:r>
            <w:r>
              <w:rPr>
                <w:rFonts w:hint="eastAsia" w:ascii="仿宋" w:hAnsi="仿宋" w:eastAsia="仿宋" w:cs="仿宋"/>
                <w:color w:val="000000"/>
                <w:sz w:val="24"/>
                <w:szCs w:val="24"/>
                <w:highlight w:val="none"/>
                <w:lang w:eastAsia="zh-CN"/>
              </w:rPr>
              <w:t>。</w:t>
            </w:r>
          </w:p>
        </w:tc>
      </w:tr>
    </w:tbl>
    <w:p>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cs="宋体"/>
          <w:b/>
          <w:color w:val="000000"/>
          <w:sz w:val="40"/>
          <w:szCs w:val="40"/>
          <w:highlight w:val="none"/>
        </w:rPr>
      </w:pPr>
      <w:bookmarkStart w:id="6" w:name="_Toc11551"/>
      <w:bookmarkStart w:id="7" w:name="_Toc8898"/>
      <w:r>
        <w:rPr>
          <w:rFonts w:hint="eastAsia" w:ascii="宋体" w:hAnsi="宋体" w:cs="宋体"/>
          <w:b/>
          <w:color w:val="000000"/>
          <w:sz w:val="40"/>
          <w:szCs w:val="40"/>
          <w:highlight w:val="none"/>
        </w:rPr>
        <w:t>《莆田市文明行为促进条例》</w:t>
      </w:r>
      <w:bookmarkEnd w:id="6"/>
    </w:p>
    <w:p>
      <w:pPr>
        <w:jc w:val="both"/>
        <w:rPr>
          <w:rFonts w:hint="eastAsia" w:ascii="楷体" w:hAnsi="楷体" w:eastAsia="楷体" w:cs="楷体"/>
          <w:b w:val="0"/>
          <w:bCs/>
          <w:color w:val="FF0000"/>
          <w:sz w:val="24"/>
          <w:szCs w:val="28"/>
          <w:highlight w:val="none"/>
          <w:lang w:eastAsia="zh-CN"/>
        </w:rPr>
      </w:pPr>
      <w:r>
        <w:rPr>
          <w:rFonts w:hint="eastAsia" w:ascii="楷体" w:hAnsi="楷体" w:eastAsia="楷体" w:cs="楷体"/>
          <w:b w:val="0"/>
          <w:bCs/>
          <w:color w:val="auto"/>
          <w:sz w:val="24"/>
          <w:szCs w:val="28"/>
          <w:highlight w:val="none"/>
          <w:lang w:eastAsia="zh-CN"/>
        </w:rPr>
        <w:t>（2020年8月27日经莆田市第七届人民代表大会常务委员会第二十九次会议通过，于2020年9月29日经福建省第十三届人民代表大会常务委员会第二十三次会议批准，自2021年1月1日起施行）</w:t>
      </w:r>
    </w:p>
    <w:tbl>
      <w:tblPr>
        <w:tblStyle w:val="9"/>
        <w:tblpPr w:leftFromText="180" w:rightFromText="180" w:vertAnchor="text" w:horzAnchor="page" w:tblpX="1526" w:tblpY="429"/>
        <w:tblOverlap w:val="never"/>
        <w:tblW w:w="13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502"/>
        <w:gridCol w:w="4064"/>
        <w:gridCol w:w="3518"/>
        <w:gridCol w:w="2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97" w:type="dxa"/>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序号</w:t>
            </w:r>
          </w:p>
        </w:tc>
        <w:tc>
          <w:tcPr>
            <w:tcW w:w="2502" w:type="dxa"/>
            <w:noWrap w:val="0"/>
            <w:vAlign w:val="center"/>
          </w:tcPr>
          <w:p>
            <w:pPr>
              <w:jc w:val="center"/>
              <w:rPr>
                <w:rFonts w:hint="eastAsia" w:ascii="黑体" w:hAnsi="黑体" w:eastAsia="黑体" w:cs="黑体"/>
                <w:color w:val="000000"/>
                <w:sz w:val="24"/>
                <w:szCs w:val="24"/>
                <w:highlight w:val="none"/>
              </w:rPr>
            </w:pPr>
            <w:r>
              <w:rPr>
                <w:rFonts w:hint="eastAsia" w:ascii="黑体" w:hAnsi="黑体" w:eastAsia="黑体" w:cs="黑体"/>
                <w:b/>
                <w:color w:val="000000"/>
                <w:sz w:val="24"/>
                <w:szCs w:val="24"/>
                <w:highlight w:val="none"/>
              </w:rPr>
              <w:t>违法行为</w:t>
            </w:r>
          </w:p>
        </w:tc>
        <w:tc>
          <w:tcPr>
            <w:tcW w:w="4064" w:type="dxa"/>
            <w:noWrap w:val="0"/>
            <w:vAlign w:val="center"/>
          </w:tcPr>
          <w:p>
            <w:pPr>
              <w:jc w:val="center"/>
              <w:rPr>
                <w:rFonts w:hint="eastAsia" w:ascii="黑体" w:hAnsi="黑体" w:eastAsia="黑体" w:cs="黑体"/>
                <w:b/>
                <w:color w:val="000000"/>
                <w:spacing w:val="-4"/>
                <w:sz w:val="24"/>
                <w:szCs w:val="24"/>
                <w:highlight w:val="none"/>
              </w:rPr>
            </w:pPr>
            <w:r>
              <w:rPr>
                <w:rFonts w:hint="eastAsia" w:ascii="黑体" w:hAnsi="黑体" w:eastAsia="黑体" w:cs="黑体"/>
                <w:b/>
                <w:color w:val="000000"/>
                <w:sz w:val="24"/>
                <w:szCs w:val="24"/>
                <w:highlight w:val="none"/>
                <w:lang w:val="en-US" w:eastAsia="zh-CN"/>
              </w:rPr>
              <w:t>法律</w:t>
            </w:r>
            <w:r>
              <w:rPr>
                <w:rFonts w:hint="eastAsia" w:ascii="黑体" w:hAnsi="黑体" w:eastAsia="黑体" w:cs="黑体"/>
                <w:b/>
                <w:color w:val="000000"/>
                <w:sz w:val="24"/>
                <w:szCs w:val="24"/>
                <w:highlight w:val="none"/>
              </w:rPr>
              <w:t>依据</w:t>
            </w:r>
          </w:p>
        </w:tc>
        <w:tc>
          <w:tcPr>
            <w:tcW w:w="3518" w:type="dxa"/>
            <w:noWrap w:val="0"/>
            <w:vAlign w:val="center"/>
          </w:tcPr>
          <w:p>
            <w:pPr>
              <w:jc w:val="center"/>
              <w:rPr>
                <w:rFonts w:hint="eastAsia" w:ascii="黑体" w:hAnsi="黑体" w:eastAsia="黑体" w:cs="黑体"/>
                <w:color w:val="000000"/>
                <w:spacing w:val="-4"/>
                <w:sz w:val="24"/>
                <w:szCs w:val="24"/>
                <w:highlight w:val="none"/>
              </w:rPr>
            </w:pPr>
            <w:r>
              <w:rPr>
                <w:rFonts w:hint="eastAsia" w:ascii="黑体" w:hAnsi="黑体" w:eastAsia="黑体" w:cs="黑体"/>
                <w:b/>
                <w:color w:val="000000"/>
                <w:sz w:val="24"/>
                <w:szCs w:val="24"/>
                <w:highlight w:val="none"/>
              </w:rPr>
              <w:t>违法情节</w:t>
            </w:r>
          </w:p>
        </w:tc>
        <w:tc>
          <w:tcPr>
            <w:tcW w:w="2642" w:type="dxa"/>
            <w:noWrap w:val="0"/>
            <w:vAlign w:val="center"/>
          </w:tcPr>
          <w:p>
            <w:pPr>
              <w:jc w:val="center"/>
              <w:rPr>
                <w:rFonts w:hint="eastAsia" w:ascii="黑体" w:hAnsi="黑体" w:eastAsia="黑体" w:cs="黑体"/>
                <w:color w:val="000000"/>
                <w:sz w:val="24"/>
                <w:szCs w:val="24"/>
                <w:highlight w:val="none"/>
              </w:rPr>
            </w:pPr>
            <w:r>
              <w:rPr>
                <w:rFonts w:hint="eastAsia" w:ascii="黑体" w:hAnsi="黑体" w:eastAsia="黑体" w:cs="黑体"/>
                <w:b/>
                <w:color w:val="000000"/>
                <w:sz w:val="24"/>
                <w:szCs w:val="24"/>
                <w:highlight w:val="none"/>
              </w:rPr>
              <w:t>处罚</w:t>
            </w:r>
            <w:r>
              <w:rPr>
                <w:rFonts w:hint="eastAsia" w:ascii="黑体" w:hAnsi="黑体" w:eastAsia="黑体" w:cs="黑体"/>
                <w:b/>
                <w:color w:val="000000"/>
                <w:sz w:val="24"/>
                <w:szCs w:val="24"/>
                <w:highlight w:val="none"/>
                <w:lang w:val="en-US" w:eastAsia="zh-CN"/>
              </w:rPr>
              <w:t>裁量</w:t>
            </w:r>
            <w:r>
              <w:rPr>
                <w:rFonts w:hint="eastAsia" w:ascii="黑体" w:hAnsi="黑体" w:eastAsia="黑体" w:cs="黑体"/>
                <w:b/>
                <w:color w:val="000000"/>
                <w:sz w:val="24"/>
                <w:szCs w:val="24"/>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797" w:type="dxa"/>
            <w:vMerge w:val="restart"/>
            <w:noWrap w:val="0"/>
            <w:vAlign w:val="center"/>
          </w:tcPr>
          <w:p>
            <w:pPr>
              <w:jc w:val="center"/>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w:t>
            </w:r>
          </w:p>
        </w:tc>
        <w:tc>
          <w:tcPr>
            <w:tcW w:w="2502" w:type="dxa"/>
            <w:vMerge w:val="restart"/>
            <w:noWrap w:val="0"/>
            <w:vAlign w:val="center"/>
          </w:tcPr>
          <w:p>
            <w:pPr>
              <w:jc w:val="left"/>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个人在室内公共场所、室内工作场所、公共交通工具及市、县（区）人民政府划定的禁止吸烟区域吸烟的</w:t>
            </w:r>
          </w:p>
          <w:p>
            <w:pPr>
              <w:jc w:val="left"/>
              <w:rPr>
                <w:rFonts w:hint="eastAsia" w:ascii="仿宋" w:hAnsi="仿宋" w:eastAsia="仿宋" w:cs="仿宋"/>
                <w:b w:val="0"/>
                <w:bCs/>
                <w:color w:val="000000"/>
                <w:sz w:val="24"/>
                <w:szCs w:val="24"/>
                <w:highlight w:val="none"/>
                <w:lang w:val="en-US" w:eastAsia="zh-CN"/>
              </w:rPr>
            </w:pPr>
          </w:p>
        </w:tc>
        <w:tc>
          <w:tcPr>
            <w:tcW w:w="4064" w:type="dxa"/>
            <w:vMerge w:val="restart"/>
            <w:noWrap w:val="0"/>
            <w:vAlign w:val="center"/>
          </w:tcPr>
          <w:p>
            <w:pPr>
              <w:jc w:val="left"/>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第四十二条　个人在室内公共场所、室内工作场所、公共交通工具及市、县（区）人民政府划定的禁止吸烟区域吸烟的，由卫生健康主管部门责令改正，可以处五十元的罚款；拒不改正的，处二百元的罚款。</w:t>
            </w:r>
          </w:p>
          <w:p>
            <w:pPr>
              <w:jc w:val="left"/>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前款规定公共场所的管理单位未设置明显的禁止吸烟标志和举报投诉电话号码标识，或者对吸烟者未予以劝阻、制止的，由卫生健康主管部门予以警告，可以处五百元以上二千元以下的罚款。</w:t>
            </w:r>
          </w:p>
        </w:tc>
        <w:tc>
          <w:tcPr>
            <w:tcW w:w="3518" w:type="dxa"/>
            <w:noWrap w:val="0"/>
            <w:vAlign w:val="center"/>
          </w:tcPr>
          <w:p>
            <w:pPr>
              <w:jc w:val="left"/>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1.个人在室内公共场所、室内工作场所、公共交通工具及市、县（区）人民政府划定的禁止吸烟区域吸烟的；</w:t>
            </w:r>
          </w:p>
        </w:tc>
        <w:tc>
          <w:tcPr>
            <w:tcW w:w="2642" w:type="dxa"/>
            <w:noWrap w:val="0"/>
            <w:vAlign w:val="center"/>
          </w:tcPr>
          <w:p>
            <w:pPr>
              <w:jc w:val="left"/>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处五十元罚款。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797" w:type="dxa"/>
            <w:vMerge w:val="continue"/>
            <w:noWrap w:val="0"/>
            <w:vAlign w:val="center"/>
          </w:tcPr>
          <w:p>
            <w:pPr>
              <w:jc w:val="center"/>
              <w:rPr>
                <w:rFonts w:hint="default" w:ascii="仿宋" w:hAnsi="仿宋" w:eastAsia="仿宋" w:cs="仿宋"/>
                <w:b w:val="0"/>
                <w:bCs/>
                <w:color w:val="000000"/>
                <w:sz w:val="24"/>
                <w:szCs w:val="24"/>
                <w:highlight w:val="none"/>
                <w:lang w:val="en-US" w:eastAsia="zh-CN"/>
              </w:rPr>
            </w:pPr>
          </w:p>
        </w:tc>
        <w:tc>
          <w:tcPr>
            <w:tcW w:w="2502" w:type="dxa"/>
            <w:vMerge w:val="continue"/>
            <w:noWrap w:val="0"/>
            <w:vAlign w:val="center"/>
          </w:tcPr>
          <w:p>
            <w:pPr>
              <w:jc w:val="left"/>
              <w:rPr>
                <w:rFonts w:hint="eastAsia" w:ascii="仿宋" w:hAnsi="仿宋" w:eastAsia="仿宋" w:cs="仿宋"/>
                <w:b w:val="0"/>
                <w:bCs/>
                <w:color w:val="000000"/>
                <w:sz w:val="24"/>
                <w:szCs w:val="24"/>
                <w:highlight w:val="none"/>
                <w:lang w:val="en-US" w:eastAsia="zh-CN"/>
              </w:rPr>
            </w:pPr>
          </w:p>
        </w:tc>
        <w:tc>
          <w:tcPr>
            <w:tcW w:w="4064" w:type="dxa"/>
            <w:vMerge w:val="continue"/>
            <w:noWrap w:val="0"/>
            <w:vAlign w:val="center"/>
          </w:tcPr>
          <w:p>
            <w:pPr>
              <w:jc w:val="left"/>
              <w:rPr>
                <w:rFonts w:hint="eastAsia" w:ascii="仿宋" w:hAnsi="仿宋" w:eastAsia="仿宋" w:cs="仿宋"/>
                <w:b w:val="0"/>
                <w:bCs/>
                <w:color w:val="000000"/>
                <w:sz w:val="24"/>
                <w:szCs w:val="24"/>
                <w:highlight w:val="none"/>
                <w:lang w:val="en-US" w:eastAsia="zh-CN"/>
              </w:rPr>
            </w:pPr>
          </w:p>
        </w:tc>
        <w:tc>
          <w:tcPr>
            <w:tcW w:w="3518" w:type="dxa"/>
            <w:noWrap w:val="0"/>
            <w:vAlign w:val="center"/>
          </w:tcPr>
          <w:p>
            <w:pPr>
              <w:jc w:val="left"/>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2.拒不改正的。</w:t>
            </w:r>
          </w:p>
        </w:tc>
        <w:tc>
          <w:tcPr>
            <w:tcW w:w="2642" w:type="dxa"/>
            <w:noWrap w:val="0"/>
            <w:vAlign w:val="center"/>
          </w:tcPr>
          <w:p>
            <w:pPr>
              <w:jc w:val="left"/>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处二百元罚款。</w:t>
            </w:r>
          </w:p>
        </w:tc>
      </w:tr>
    </w:tbl>
    <w:p>
      <w:pPr>
        <w:rPr>
          <w:highlight w:val="none"/>
        </w:rPr>
      </w:pPr>
    </w:p>
    <w:p>
      <w:pPr>
        <w:rPr>
          <w:highlight w:val="none"/>
        </w:rPr>
      </w:pPr>
    </w:p>
    <w:p>
      <w:pPr>
        <w:pStyle w:val="4"/>
        <w:rPr>
          <w:highlight w:val="none"/>
        </w:rPr>
      </w:pPr>
    </w:p>
    <w:tbl>
      <w:tblPr>
        <w:tblStyle w:val="9"/>
        <w:tblpPr w:leftFromText="180" w:rightFromText="180" w:vertAnchor="text" w:horzAnchor="page" w:tblpX="1526" w:tblpY="429"/>
        <w:tblOverlap w:val="never"/>
        <w:tblW w:w="13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502"/>
        <w:gridCol w:w="3781"/>
        <w:gridCol w:w="3924"/>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97" w:type="dxa"/>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rPr>
              <w:t>序号</w:t>
            </w:r>
          </w:p>
        </w:tc>
        <w:tc>
          <w:tcPr>
            <w:tcW w:w="2502" w:type="dxa"/>
            <w:noWrap w:val="0"/>
            <w:vAlign w:val="center"/>
          </w:tcPr>
          <w:p>
            <w:pPr>
              <w:jc w:val="center"/>
              <w:rPr>
                <w:rFonts w:hint="eastAsia" w:ascii="黑体" w:hAnsi="黑体" w:eastAsia="黑体" w:cs="黑体"/>
                <w:color w:val="000000"/>
                <w:kern w:val="2"/>
                <w:sz w:val="24"/>
                <w:szCs w:val="24"/>
                <w:highlight w:val="none"/>
                <w:lang w:val="en-US" w:eastAsia="zh-CN" w:bidi="ar-SA"/>
              </w:rPr>
            </w:pPr>
            <w:r>
              <w:rPr>
                <w:rFonts w:hint="eastAsia" w:ascii="黑体" w:hAnsi="黑体" w:eastAsia="黑体" w:cs="黑体"/>
                <w:b/>
                <w:color w:val="000000"/>
                <w:sz w:val="24"/>
                <w:szCs w:val="24"/>
                <w:highlight w:val="none"/>
              </w:rPr>
              <w:t>违法行为</w:t>
            </w:r>
          </w:p>
        </w:tc>
        <w:tc>
          <w:tcPr>
            <w:tcW w:w="3781" w:type="dxa"/>
            <w:noWrap w:val="0"/>
            <w:vAlign w:val="center"/>
          </w:tcPr>
          <w:p>
            <w:pPr>
              <w:jc w:val="center"/>
              <w:rPr>
                <w:rFonts w:hint="eastAsia" w:ascii="黑体" w:hAnsi="黑体" w:eastAsia="黑体" w:cs="黑体"/>
                <w:b/>
                <w:color w:val="000000"/>
                <w:spacing w:val="-4"/>
                <w:kern w:val="2"/>
                <w:sz w:val="24"/>
                <w:szCs w:val="24"/>
                <w:highlight w:val="none"/>
                <w:lang w:val="en-US" w:eastAsia="zh-CN" w:bidi="ar-SA"/>
              </w:rPr>
            </w:pPr>
            <w:r>
              <w:rPr>
                <w:rFonts w:hint="eastAsia" w:ascii="黑体" w:hAnsi="黑体" w:eastAsia="黑体" w:cs="黑体"/>
                <w:b/>
                <w:color w:val="000000"/>
                <w:sz w:val="24"/>
                <w:szCs w:val="24"/>
                <w:highlight w:val="none"/>
                <w:lang w:val="en-US" w:eastAsia="zh-CN"/>
              </w:rPr>
              <w:t>法律</w:t>
            </w:r>
            <w:r>
              <w:rPr>
                <w:rFonts w:hint="eastAsia" w:ascii="黑体" w:hAnsi="黑体" w:eastAsia="黑体" w:cs="黑体"/>
                <w:b/>
                <w:color w:val="000000"/>
                <w:sz w:val="24"/>
                <w:szCs w:val="24"/>
                <w:highlight w:val="none"/>
              </w:rPr>
              <w:t>依据</w:t>
            </w:r>
          </w:p>
        </w:tc>
        <w:tc>
          <w:tcPr>
            <w:tcW w:w="3924" w:type="dxa"/>
            <w:noWrap w:val="0"/>
            <w:vAlign w:val="center"/>
          </w:tcPr>
          <w:p>
            <w:pPr>
              <w:jc w:val="center"/>
              <w:rPr>
                <w:rFonts w:hint="eastAsia" w:ascii="黑体" w:hAnsi="黑体" w:eastAsia="黑体" w:cs="黑体"/>
                <w:color w:val="000000"/>
                <w:spacing w:val="-4"/>
                <w:kern w:val="2"/>
                <w:sz w:val="24"/>
                <w:szCs w:val="24"/>
                <w:highlight w:val="none"/>
                <w:lang w:val="en-US" w:eastAsia="zh-CN" w:bidi="ar-SA"/>
              </w:rPr>
            </w:pPr>
            <w:r>
              <w:rPr>
                <w:rFonts w:hint="eastAsia" w:ascii="黑体" w:hAnsi="黑体" w:eastAsia="黑体" w:cs="黑体"/>
                <w:b/>
                <w:color w:val="000000"/>
                <w:sz w:val="24"/>
                <w:szCs w:val="24"/>
                <w:highlight w:val="none"/>
              </w:rPr>
              <w:t>违法情节</w:t>
            </w:r>
          </w:p>
        </w:tc>
        <w:tc>
          <w:tcPr>
            <w:tcW w:w="2519" w:type="dxa"/>
            <w:noWrap w:val="0"/>
            <w:vAlign w:val="center"/>
          </w:tcPr>
          <w:p>
            <w:pPr>
              <w:jc w:val="center"/>
              <w:rPr>
                <w:rFonts w:hint="eastAsia" w:ascii="黑体" w:hAnsi="黑体" w:eastAsia="黑体" w:cs="黑体"/>
                <w:color w:val="000000"/>
                <w:kern w:val="2"/>
                <w:sz w:val="24"/>
                <w:szCs w:val="24"/>
                <w:highlight w:val="none"/>
                <w:lang w:val="en-US" w:eastAsia="zh-CN" w:bidi="ar-SA"/>
              </w:rPr>
            </w:pPr>
            <w:r>
              <w:rPr>
                <w:rFonts w:hint="eastAsia" w:ascii="黑体" w:hAnsi="黑体" w:eastAsia="黑体" w:cs="黑体"/>
                <w:b/>
                <w:color w:val="000000"/>
                <w:sz w:val="24"/>
                <w:szCs w:val="24"/>
                <w:highlight w:val="none"/>
              </w:rPr>
              <w:t>处罚</w:t>
            </w:r>
            <w:r>
              <w:rPr>
                <w:rFonts w:hint="eastAsia" w:ascii="黑体" w:hAnsi="黑体" w:eastAsia="黑体" w:cs="黑体"/>
                <w:b/>
                <w:color w:val="000000"/>
                <w:sz w:val="24"/>
                <w:szCs w:val="24"/>
                <w:highlight w:val="none"/>
                <w:lang w:val="en-US" w:eastAsia="zh-CN"/>
              </w:rPr>
              <w:t>裁量</w:t>
            </w:r>
            <w:r>
              <w:rPr>
                <w:rFonts w:hint="eastAsia" w:ascii="黑体" w:hAnsi="黑体" w:eastAsia="黑体" w:cs="黑体"/>
                <w:b/>
                <w:color w:val="000000"/>
                <w:sz w:val="24"/>
                <w:szCs w:val="24"/>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797" w:type="dxa"/>
            <w:vMerge w:val="restart"/>
            <w:noWrap w:val="0"/>
            <w:vAlign w:val="center"/>
          </w:tcPr>
          <w:p>
            <w:pPr>
              <w:jc w:val="center"/>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w:t>
            </w:r>
          </w:p>
        </w:tc>
        <w:tc>
          <w:tcPr>
            <w:tcW w:w="2502" w:type="dxa"/>
            <w:vMerge w:val="restart"/>
            <w:noWrap w:val="0"/>
            <w:vAlign w:val="center"/>
          </w:tcPr>
          <w:p>
            <w:pPr>
              <w:jc w:val="left"/>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公共场所的管理单位未设置明显的禁止吸烟标志和举报投诉电话号码标识，或者对吸烟者未予以劝阻、制止的</w:t>
            </w:r>
          </w:p>
          <w:p>
            <w:pPr>
              <w:jc w:val="left"/>
              <w:rPr>
                <w:rFonts w:hint="eastAsia" w:ascii="仿宋" w:hAnsi="仿宋" w:eastAsia="仿宋" w:cs="仿宋"/>
                <w:b w:val="0"/>
                <w:bCs/>
                <w:color w:val="000000"/>
                <w:sz w:val="24"/>
                <w:szCs w:val="24"/>
                <w:highlight w:val="none"/>
                <w:lang w:val="en-US" w:eastAsia="zh-CN"/>
              </w:rPr>
            </w:pPr>
          </w:p>
        </w:tc>
        <w:tc>
          <w:tcPr>
            <w:tcW w:w="3781" w:type="dxa"/>
            <w:vMerge w:val="restart"/>
            <w:noWrap w:val="0"/>
            <w:vAlign w:val="center"/>
          </w:tcPr>
          <w:p>
            <w:pPr>
              <w:jc w:val="left"/>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第四十二条　个人在室内公共场所、室内工作场所、公共交通工具及市、县（区）人民政府划定的禁止吸烟区域吸烟的，由卫生健康主管部门责令改正，可以处五十元的罚款；拒不改正的，处二百元的罚款。</w:t>
            </w:r>
          </w:p>
          <w:p>
            <w:pPr>
              <w:jc w:val="left"/>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前款规定公共场所的管理单位未设置明显的禁止吸烟标志和举报投诉电话号码标识，或者对吸烟者未予以劝阻、制止的，由卫生健康主管部门予以警告，可以处五百元以上二千元以下的罚款。</w:t>
            </w:r>
          </w:p>
        </w:tc>
        <w:tc>
          <w:tcPr>
            <w:tcW w:w="3924" w:type="dxa"/>
            <w:noWrap w:val="0"/>
            <w:vAlign w:val="center"/>
          </w:tcPr>
          <w:p>
            <w:pPr>
              <w:jc w:val="left"/>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1.首次发现，存在下列情形的：</w:t>
            </w:r>
          </w:p>
          <w:p>
            <w:pPr>
              <w:jc w:val="left"/>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（1）未设置明显的禁止吸烟标志和举报投诉电话号码标识；</w:t>
            </w:r>
          </w:p>
          <w:p>
            <w:pPr>
              <w:jc w:val="left"/>
              <w:rPr>
                <w:rFonts w:hint="default"/>
                <w:highlight w:val="none"/>
                <w:lang w:val="en-US" w:eastAsia="zh-CN"/>
              </w:rPr>
            </w:pPr>
            <w:r>
              <w:rPr>
                <w:rFonts w:hint="eastAsia" w:ascii="仿宋" w:hAnsi="仿宋" w:eastAsia="仿宋" w:cs="仿宋"/>
                <w:b w:val="0"/>
                <w:bCs/>
                <w:color w:val="000000"/>
                <w:sz w:val="24"/>
                <w:szCs w:val="24"/>
                <w:highlight w:val="none"/>
                <w:lang w:val="en-US" w:eastAsia="zh-CN"/>
              </w:rPr>
              <w:t>（2）对吸烟者未予以劝阻、制止的。</w:t>
            </w:r>
          </w:p>
        </w:tc>
        <w:tc>
          <w:tcPr>
            <w:tcW w:w="2519" w:type="dxa"/>
            <w:noWrap w:val="0"/>
            <w:vAlign w:val="center"/>
          </w:tcPr>
          <w:p>
            <w:pPr>
              <w:jc w:val="left"/>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797" w:type="dxa"/>
            <w:vMerge w:val="continue"/>
            <w:noWrap w:val="0"/>
            <w:vAlign w:val="center"/>
          </w:tcPr>
          <w:p>
            <w:pPr>
              <w:jc w:val="center"/>
              <w:rPr>
                <w:rFonts w:hint="default" w:ascii="仿宋" w:hAnsi="仿宋" w:eastAsia="仿宋" w:cs="仿宋"/>
                <w:b w:val="0"/>
                <w:bCs/>
                <w:color w:val="000000"/>
                <w:sz w:val="24"/>
                <w:szCs w:val="24"/>
                <w:highlight w:val="none"/>
                <w:lang w:val="en-US" w:eastAsia="zh-CN"/>
              </w:rPr>
            </w:pPr>
          </w:p>
        </w:tc>
        <w:tc>
          <w:tcPr>
            <w:tcW w:w="2502" w:type="dxa"/>
            <w:vMerge w:val="continue"/>
            <w:noWrap w:val="0"/>
            <w:vAlign w:val="center"/>
          </w:tcPr>
          <w:p>
            <w:pPr>
              <w:jc w:val="left"/>
              <w:rPr>
                <w:rFonts w:hint="eastAsia" w:ascii="仿宋" w:hAnsi="仿宋" w:eastAsia="仿宋" w:cs="仿宋"/>
                <w:b w:val="0"/>
                <w:bCs/>
                <w:color w:val="000000"/>
                <w:sz w:val="24"/>
                <w:szCs w:val="24"/>
                <w:highlight w:val="none"/>
                <w:lang w:val="en-US" w:eastAsia="zh-CN"/>
              </w:rPr>
            </w:pPr>
          </w:p>
        </w:tc>
        <w:tc>
          <w:tcPr>
            <w:tcW w:w="3781" w:type="dxa"/>
            <w:vMerge w:val="continue"/>
            <w:noWrap w:val="0"/>
            <w:vAlign w:val="center"/>
          </w:tcPr>
          <w:p>
            <w:pPr>
              <w:jc w:val="left"/>
              <w:rPr>
                <w:rFonts w:hint="eastAsia" w:ascii="仿宋" w:hAnsi="仿宋" w:eastAsia="仿宋" w:cs="仿宋"/>
                <w:b w:val="0"/>
                <w:bCs/>
                <w:color w:val="000000"/>
                <w:sz w:val="24"/>
                <w:szCs w:val="24"/>
                <w:highlight w:val="none"/>
                <w:lang w:val="en-US" w:eastAsia="zh-CN"/>
              </w:rPr>
            </w:pPr>
          </w:p>
        </w:tc>
        <w:tc>
          <w:tcPr>
            <w:tcW w:w="3924" w:type="dxa"/>
            <w:noWrap w:val="0"/>
            <w:vAlign w:val="center"/>
          </w:tcPr>
          <w:p>
            <w:pPr>
              <w:jc w:val="left"/>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2.再次发现，存在下列情形之一的：</w:t>
            </w:r>
          </w:p>
          <w:p>
            <w:pPr>
              <w:jc w:val="left"/>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（1）未设置明显的禁止吸烟标志和举报投诉电话号码标识；</w:t>
            </w:r>
          </w:p>
          <w:p>
            <w:pPr>
              <w:jc w:val="left"/>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（2）对吸烟者未予以劝阻、制止的。</w:t>
            </w:r>
          </w:p>
        </w:tc>
        <w:tc>
          <w:tcPr>
            <w:tcW w:w="2519" w:type="dxa"/>
            <w:noWrap w:val="0"/>
            <w:vAlign w:val="center"/>
          </w:tcPr>
          <w:p>
            <w:pPr>
              <w:jc w:val="left"/>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警告，</w:t>
            </w:r>
            <w:r>
              <w:rPr>
                <w:rFonts w:hint="eastAsia" w:ascii="仿宋" w:hAnsi="仿宋" w:eastAsia="仿宋" w:cs="仿宋"/>
                <w:color w:val="000000"/>
                <w:sz w:val="24"/>
                <w:szCs w:val="24"/>
                <w:highlight w:val="none"/>
              </w:rPr>
              <w:t>处</w:t>
            </w:r>
            <w:r>
              <w:rPr>
                <w:rFonts w:hint="eastAsia" w:ascii="仿宋" w:hAnsi="仿宋" w:eastAsia="仿宋" w:cs="仿宋"/>
                <w:color w:val="000000"/>
                <w:sz w:val="24"/>
                <w:szCs w:val="24"/>
                <w:highlight w:val="none"/>
                <w:lang w:val="en-US" w:eastAsia="zh-CN"/>
              </w:rPr>
              <w:t>500元以上1000</w:t>
            </w:r>
            <w:r>
              <w:rPr>
                <w:rFonts w:hint="eastAsia" w:ascii="仿宋" w:hAnsi="仿宋" w:eastAsia="仿宋" w:cs="仿宋"/>
                <w:color w:val="000000"/>
                <w:sz w:val="24"/>
                <w:szCs w:val="24"/>
                <w:highlight w:val="none"/>
              </w:rPr>
              <w:t>元</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罚款</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797" w:type="dxa"/>
            <w:vMerge w:val="continue"/>
            <w:noWrap w:val="0"/>
            <w:vAlign w:val="center"/>
          </w:tcPr>
          <w:p>
            <w:pPr>
              <w:jc w:val="center"/>
              <w:rPr>
                <w:rFonts w:hint="default" w:ascii="仿宋" w:hAnsi="仿宋" w:eastAsia="仿宋" w:cs="仿宋"/>
                <w:b w:val="0"/>
                <w:bCs/>
                <w:color w:val="000000"/>
                <w:sz w:val="24"/>
                <w:szCs w:val="24"/>
                <w:highlight w:val="none"/>
                <w:lang w:val="en-US" w:eastAsia="zh-CN"/>
              </w:rPr>
            </w:pPr>
          </w:p>
        </w:tc>
        <w:tc>
          <w:tcPr>
            <w:tcW w:w="2502" w:type="dxa"/>
            <w:vMerge w:val="continue"/>
            <w:noWrap w:val="0"/>
            <w:vAlign w:val="center"/>
          </w:tcPr>
          <w:p>
            <w:pPr>
              <w:jc w:val="left"/>
              <w:rPr>
                <w:rFonts w:hint="eastAsia" w:ascii="仿宋" w:hAnsi="仿宋" w:eastAsia="仿宋" w:cs="仿宋"/>
                <w:b w:val="0"/>
                <w:bCs/>
                <w:color w:val="000000"/>
                <w:sz w:val="24"/>
                <w:szCs w:val="24"/>
                <w:highlight w:val="none"/>
                <w:lang w:val="en-US" w:eastAsia="zh-CN"/>
              </w:rPr>
            </w:pPr>
          </w:p>
        </w:tc>
        <w:tc>
          <w:tcPr>
            <w:tcW w:w="3781" w:type="dxa"/>
            <w:vMerge w:val="continue"/>
            <w:noWrap w:val="0"/>
            <w:vAlign w:val="center"/>
          </w:tcPr>
          <w:p>
            <w:pPr>
              <w:jc w:val="left"/>
              <w:rPr>
                <w:rFonts w:hint="eastAsia" w:ascii="仿宋" w:hAnsi="仿宋" w:eastAsia="仿宋" w:cs="仿宋"/>
                <w:b w:val="0"/>
                <w:bCs/>
                <w:color w:val="000000"/>
                <w:sz w:val="24"/>
                <w:szCs w:val="24"/>
                <w:highlight w:val="none"/>
                <w:lang w:val="en-US" w:eastAsia="zh-CN"/>
              </w:rPr>
            </w:pPr>
          </w:p>
        </w:tc>
        <w:tc>
          <w:tcPr>
            <w:tcW w:w="3924" w:type="dxa"/>
            <w:noWrap w:val="0"/>
            <w:vAlign w:val="center"/>
          </w:tcPr>
          <w:p>
            <w:pPr>
              <w:numPr>
                <w:ilvl w:val="0"/>
                <w:numId w:val="0"/>
              </w:numPr>
              <w:jc w:val="left"/>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3.再次发现，同时存在下列两种情形的：</w:t>
            </w:r>
          </w:p>
          <w:p>
            <w:pPr>
              <w:numPr>
                <w:ilvl w:val="0"/>
                <w:numId w:val="0"/>
              </w:numPr>
              <w:jc w:val="left"/>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（1）未设置明显的禁止吸烟标志和举报投诉电话号码标识；</w:t>
            </w:r>
          </w:p>
          <w:p>
            <w:pPr>
              <w:jc w:val="left"/>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（2）对吸烟者未予以劝阻、制止的。</w:t>
            </w:r>
          </w:p>
        </w:tc>
        <w:tc>
          <w:tcPr>
            <w:tcW w:w="2519" w:type="dxa"/>
            <w:noWrap w:val="0"/>
            <w:vAlign w:val="center"/>
          </w:tcPr>
          <w:p>
            <w:pPr>
              <w:jc w:val="left"/>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警告，</w:t>
            </w:r>
            <w:r>
              <w:rPr>
                <w:rFonts w:hint="eastAsia" w:ascii="仿宋" w:hAnsi="仿宋" w:eastAsia="仿宋" w:cs="仿宋"/>
                <w:color w:val="000000"/>
                <w:sz w:val="24"/>
                <w:szCs w:val="24"/>
                <w:highlight w:val="none"/>
              </w:rPr>
              <w:t>处</w:t>
            </w:r>
            <w:r>
              <w:rPr>
                <w:rFonts w:hint="eastAsia" w:ascii="仿宋" w:hAnsi="仿宋" w:eastAsia="仿宋" w:cs="仿宋"/>
                <w:color w:val="000000"/>
                <w:sz w:val="24"/>
                <w:szCs w:val="24"/>
                <w:highlight w:val="none"/>
                <w:lang w:val="en-US" w:eastAsia="zh-CN"/>
              </w:rPr>
              <w:t>1000元以上2000</w:t>
            </w:r>
            <w:r>
              <w:rPr>
                <w:rFonts w:hint="eastAsia" w:ascii="仿宋" w:hAnsi="仿宋" w:eastAsia="仿宋" w:cs="仿宋"/>
                <w:color w:val="000000"/>
                <w:sz w:val="24"/>
                <w:szCs w:val="24"/>
                <w:highlight w:val="none"/>
              </w:rPr>
              <w:t>元</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罚款</w:t>
            </w:r>
            <w:r>
              <w:rPr>
                <w:rFonts w:hint="eastAsia" w:ascii="仿宋" w:hAnsi="仿宋" w:eastAsia="仿宋" w:cs="仿宋"/>
                <w:color w:val="000000"/>
                <w:sz w:val="24"/>
                <w:szCs w:val="24"/>
                <w:highlight w:val="none"/>
                <w:lang w:eastAsia="zh-CN"/>
              </w:rPr>
              <w:t>。</w:t>
            </w:r>
          </w:p>
        </w:tc>
      </w:tr>
    </w:tbl>
    <w:p>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cs="宋体"/>
          <w:b/>
          <w:color w:val="000000"/>
          <w:sz w:val="40"/>
          <w:szCs w:val="40"/>
          <w:highlight w:val="none"/>
        </w:rPr>
      </w:pPr>
    </w:p>
    <w:p>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cs="宋体"/>
          <w:b/>
          <w:color w:val="000000"/>
          <w:sz w:val="44"/>
          <w:szCs w:val="44"/>
          <w:highlight w:val="none"/>
        </w:rPr>
      </w:pPr>
      <w:bookmarkStart w:id="8" w:name="_Toc16159"/>
      <w:r>
        <w:rPr>
          <w:rFonts w:hint="eastAsia" w:ascii="宋体" w:hAnsi="宋体" w:cs="宋体"/>
          <w:b/>
          <w:color w:val="000000"/>
          <w:sz w:val="40"/>
          <w:szCs w:val="40"/>
          <w:highlight w:val="none"/>
        </w:rPr>
        <w:t>《中华人民共和国传染病防治法实施办法》</w:t>
      </w:r>
      <w:bookmarkEnd w:id="7"/>
      <w:bookmarkEnd w:id="8"/>
    </w:p>
    <w:p>
      <w:pPr>
        <w:jc w:val="both"/>
        <w:rPr>
          <w:rFonts w:hint="eastAsia" w:ascii="楷体" w:hAnsi="楷体" w:eastAsia="楷体" w:cs="楷体"/>
          <w:b w:val="0"/>
          <w:bCs/>
          <w:color w:val="auto"/>
          <w:sz w:val="24"/>
          <w:szCs w:val="28"/>
          <w:highlight w:val="none"/>
          <w:lang w:eastAsia="zh-CN"/>
        </w:rPr>
      </w:pPr>
      <w:r>
        <w:rPr>
          <w:rFonts w:hint="eastAsia" w:ascii="楷体" w:hAnsi="楷体" w:eastAsia="楷体" w:cs="楷体"/>
          <w:b w:val="0"/>
          <w:bCs/>
          <w:color w:val="auto"/>
          <w:sz w:val="24"/>
          <w:szCs w:val="28"/>
          <w:highlight w:val="none"/>
          <w:lang w:eastAsia="zh-CN"/>
        </w:rPr>
        <w:t>（</w:t>
      </w:r>
      <w:r>
        <w:rPr>
          <w:rFonts w:hint="default" w:ascii="楷体" w:hAnsi="楷体" w:eastAsia="楷体" w:cs="楷体"/>
          <w:b w:val="0"/>
          <w:bCs/>
          <w:color w:val="auto"/>
          <w:sz w:val="24"/>
          <w:szCs w:val="28"/>
          <w:highlight w:val="none"/>
          <w:lang w:eastAsia="zh-CN"/>
        </w:rPr>
        <w:t>1991</w:t>
      </w:r>
      <w:r>
        <w:rPr>
          <w:rFonts w:hint="eastAsia" w:ascii="楷体" w:hAnsi="楷体" w:eastAsia="楷体" w:cs="楷体"/>
          <w:b w:val="0"/>
          <w:bCs/>
          <w:color w:val="auto"/>
          <w:sz w:val="24"/>
          <w:szCs w:val="28"/>
          <w:highlight w:val="none"/>
          <w:lang w:eastAsia="zh-CN"/>
        </w:rPr>
        <w:t>年</w:t>
      </w:r>
      <w:r>
        <w:rPr>
          <w:rFonts w:hint="default" w:ascii="楷体" w:hAnsi="楷体" w:eastAsia="楷体" w:cs="楷体"/>
          <w:b w:val="0"/>
          <w:bCs/>
          <w:color w:val="auto"/>
          <w:sz w:val="24"/>
          <w:szCs w:val="28"/>
          <w:highlight w:val="none"/>
          <w:lang w:eastAsia="zh-CN"/>
        </w:rPr>
        <w:t>10月4日国务院批准</w:t>
      </w:r>
      <w:r>
        <w:rPr>
          <w:rFonts w:hint="eastAsia" w:ascii="楷体" w:hAnsi="楷体" w:eastAsia="楷体" w:cs="楷体"/>
          <w:b w:val="0"/>
          <w:bCs/>
          <w:color w:val="auto"/>
          <w:sz w:val="24"/>
          <w:szCs w:val="28"/>
          <w:highlight w:val="none"/>
          <w:lang w:eastAsia="zh-CN"/>
        </w:rPr>
        <w:t>，</w:t>
      </w:r>
      <w:r>
        <w:rPr>
          <w:rFonts w:hint="default" w:ascii="楷体" w:hAnsi="楷体" w:eastAsia="楷体" w:cs="楷体"/>
          <w:b w:val="0"/>
          <w:bCs/>
          <w:color w:val="auto"/>
          <w:sz w:val="24"/>
          <w:szCs w:val="28"/>
          <w:highlight w:val="none"/>
          <w:lang w:eastAsia="zh-CN"/>
        </w:rPr>
        <w:t>1991年12月6日卫生部令第17号发布</w:t>
      </w:r>
      <w:r>
        <w:rPr>
          <w:rFonts w:hint="eastAsia" w:ascii="楷体" w:hAnsi="楷体" w:eastAsia="楷体" w:cs="楷体"/>
          <w:b w:val="0"/>
          <w:bCs/>
          <w:color w:val="auto"/>
          <w:sz w:val="24"/>
          <w:szCs w:val="28"/>
          <w:highlight w:val="none"/>
          <w:lang w:eastAsia="zh-CN"/>
        </w:rPr>
        <w:t>，</w:t>
      </w:r>
      <w:r>
        <w:rPr>
          <w:rFonts w:hint="default" w:ascii="楷体" w:hAnsi="楷体" w:eastAsia="楷体" w:cs="楷体"/>
          <w:b w:val="0"/>
          <w:bCs/>
          <w:color w:val="auto"/>
          <w:sz w:val="24"/>
          <w:szCs w:val="28"/>
          <w:highlight w:val="none"/>
          <w:lang w:eastAsia="zh-CN"/>
        </w:rPr>
        <w:t>自发布之日起施行</w:t>
      </w:r>
      <w:r>
        <w:rPr>
          <w:rFonts w:hint="eastAsia" w:ascii="楷体" w:hAnsi="楷体" w:eastAsia="楷体" w:cs="楷体"/>
          <w:b w:val="0"/>
          <w:bCs/>
          <w:color w:val="auto"/>
          <w:sz w:val="24"/>
          <w:szCs w:val="28"/>
          <w:highlight w:val="none"/>
          <w:lang w:eastAsia="zh-CN"/>
        </w:rPr>
        <w:t>）</w:t>
      </w:r>
    </w:p>
    <w:tbl>
      <w:tblPr>
        <w:tblStyle w:val="9"/>
        <w:tblpPr w:leftFromText="180" w:rightFromText="180" w:vertAnchor="text" w:horzAnchor="page" w:tblpX="1370" w:tblpY="3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290"/>
        <w:gridCol w:w="4276"/>
        <w:gridCol w:w="3518"/>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97" w:type="dxa"/>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序号</w:t>
            </w:r>
          </w:p>
        </w:tc>
        <w:tc>
          <w:tcPr>
            <w:tcW w:w="2290" w:type="dxa"/>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违法行为</w:t>
            </w:r>
          </w:p>
        </w:tc>
        <w:tc>
          <w:tcPr>
            <w:tcW w:w="4276" w:type="dxa"/>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lang w:val="en-US" w:eastAsia="zh-CN"/>
              </w:rPr>
              <w:t>法律</w:t>
            </w:r>
            <w:r>
              <w:rPr>
                <w:rFonts w:hint="eastAsia" w:ascii="黑体" w:hAnsi="黑体" w:eastAsia="黑体" w:cs="黑体"/>
                <w:b/>
                <w:color w:val="000000"/>
                <w:sz w:val="24"/>
                <w:szCs w:val="24"/>
                <w:highlight w:val="none"/>
              </w:rPr>
              <w:t>依据</w:t>
            </w:r>
          </w:p>
        </w:tc>
        <w:tc>
          <w:tcPr>
            <w:tcW w:w="3518" w:type="dxa"/>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违法情节</w:t>
            </w:r>
          </w:p>
        </w:tc>
        <w:tc>
          <w:tcPr>
            <w:tcW w:w="2929" w:type="dxa"/>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处罚</w:t>
            </w:r>
            <w:r>
              <w:rPr>
                <w:rFonts w:hint="eastAsia" w:ascii="黑体" w:hAnsi="黑体" w:eastAsia="黑体" w:cs="黑体"/>
                <w:b/>
                <w:color w:val="000000"/>
                <w:sz w:val="24"/>
                <w:szCs w:val="24"/>
                <w:highlight w:val="none"/>
                <w:lang w:val="en-US" w:eastAsia="zh-CN"/>
              </w:rPr>
              <w:t>裁量</w:t>
            </w:r>
            <w:r>
              <w:rPr>
                <w:rFonts w:hint="eastAsia" w:ascii="黑体" w:hAnsi="黑体" w:eastAsia="黑体" w:cs="黑体"/>
                <w:b/>
                <w:color w:val="000000"/>
                <w:sz w:val="24"/>
                <w:szCs w:val="24"/>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7" w:type="dxa"/>
            <w:vMerge w:val="restart"/>
            <w:noWrap w:val="0"/>
            <w:vAlign w:val="center"/>
          </w:tcPr>
          <w:p>
            <w:pPr>
              <w:jc w:val="center"/>
              <w:rPr>
                <w:rFonts w:hint="default"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1</w:t>
            </w:r>
          </w:p>
        </w:tc>
        <w:tc>
          <w:tcPr>
            <w:tcW w:w="2290" w:type="dxa"/>
            <w:vMerge w:val="restart"/>
            <w:noWrap w:val="0"/>
            <w:vAlign w:val="center"/>
          </w:tcPr>
          <w:p>
            <w:pPr>
              <w:jc w:val="left"/>
              <w:rPr>
                <w:rFonts w:hint="eastAsia" w:ascii="仿宋" w:hAnsi="仿宋" w:eastAsia="仿宋" w:cs="仿宋"/>
                <w:color w:val="000000"/>
                <w:spacing w:val="-4"/>
                <w:sz w:val="24"/>
                <w:szCs w:val="24"/>
                <w:highlight w:val="none"/>
              </w:rPr>
            </w:pPr>
            <w:r>
              <w:rPr>
                <w:rFonts w:hint="eastAsia" w:ascii="仿宋" w:hAnsi="仿宋" w:eastAsia="仿宋" w:cs="仿宋"/>
                <w:color w:val="000000"/>
                <w:sz w:val="24"/>
                <w:szCs w:val="24"/>
                <w:highlight w:val="none"/>
              </w:rPr>
              <w:t>单位自备水源未经批准与城镇供水系统连接的</w:t>
            </w:r>
          </w:p>
        </w:tc>
        <w:tc>
          <w:tcPr>
            <w:tcW w:w="4276" w:type="dxa"/>
            <w:vMerge w:val="restart"/>
            <w:noWrap w:val="0"/>
            <w:vAlign w:val="center"/>
          </w:tcPr>
          <w:p>
            <w:pPr>
              <w:jc w:val="both"/>
              <w:rPr>
                <w:rFonts w:hint="eastAsia" w:ascii="仿宋" w:hAnsi="仿宋" w:eastAsia="仿宋" w:cs="仿宋"/>
                <w:color w:val="000000"/>
                <w:sz w:val="24"/>
                <w:szCs w:val="24"/>
                <w:highlight w:val="none"/>
              </w:rPr>
            </w:pPr>
          </w:p>
          <w:p>
            <w:pPr>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第六十六条第（</w:t>
            </w:r>
            <w:r>
              <w:rPr>
                <w:rFonts w:hint="eastAsia" w:ascii="仿宋" w:hAnsi="仿宋" w:eastAsia="仿宋" w:cs="仿宋"/>
                <w:color w:val="000000"/>
                <w:sz w:val="24"/>
                <w:szCs w:val="24"/>
                <w:highlight w:val="none"/>
                <w:lang w:eastAsia="zh-CN"/>
              </w:rPr>
              <w:t>二</w:t>
            </w:r>
            <w:r>
              <w:rPr>
                <w:rFonts w:hint="eastAsia" w:ascii="仿宋" w:hAnsi="仿宋" w:eastAsia="仿宋" w:cs="仿宋"/>
                <w:color w:val="000000"/>
                <w:sz w:val="24"/>
                <w:szCs w:val="24"/>
                <w:highlight w:val="none"/>
              </w:rPr>
              <w:t>）项</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有下列行为之一的，由县级以上政府卫生行政部门责令限期改正，可处5000元以下的罚款；情节较严重的，可处5000元以上20000元以下的罚款，对主管人员和直接责任人员由其所在单位或者上级机关给予行政处分：</w:t>
            </w:r>
          </w:p>
          <w:p>
            <w:pPr>
              <w:jc w:val="both"/>
              <w:rPr>
                <w:rFonts w:hint="eastAsia" w:ascii="仿宋" w:hAnsi="仿宋" w:eastAsia="仿宋" w:cs="仿宋"/>
                <w:color w:val="000000"/>
                <w:spacing w:val="-4"/>
                <w:sz w:val="24"/>
                <w:szCs w:val="24"/>
                <w:highlight w:val="none"/>
              </w:rPr>
            </w:pPr>
            <w:r>
              <w:rPr>
                <w:rFonts w:hint="eastAsia" w:ascii="仿宋" w:hAnsi="仿宋" w:eastAsia="仿宋" w:cs="仿宋"/>
                <w:color w:val="000000"/>
                <w:sz w:val="24"/>
                <w:szCs w:val="24"/>
                <w:highlight w:val="none"/>
              </w:rPr>
              <w:t>（二）单位自备水源未经批准与城镇供水系统连接的；</w:t>
            </w:r>
          </w:p>
        </w:tc>
        <w:tc>
          <w:tcPr>
            <w:tcW w:w="3518" w:type="dxa"/>
            <w:noWrap w:val="0"/>
            <w:vAlign w:val="center"/>
          </w:tcPr>
          <w:p>
            <w:pPr>
              <w:jc w:val="left"/>
              <w:rPr>
                <w:rFonts w:hint="eastAsia" w:ascii="仿宋" w:hAnsi="仿宋" w:eastAsia="仿宋" w:cs="仿宋"/>
                <w:color w:val="000000"/>
                <w:spacing w:val="-4"/>
                <w:sz w:val="24"/>
                <w:szCs w:val="24"/>
                <w:highlight w:val="none"/>
                <w:lang w:eastAsia="zh-CN"/>
              </w:rPr>
            </w:pPr>
          </w:p>
          <w:p>
            <w:pPr>
              <w:jc w:val="left"/>
              <w:rPr>
                <w:rFonts w:hint="eastAsia" w:ascii="仿宋" w:hAnsi="仿宋" w:eastAsia="仿宋" w:cs="仿宋"/>
                <w:color w:val="000000"/>
                <w:spacing w:val="-4"/>
                <w:sz w:val="24"/>
                <w:szCs w:val="24"/>
                <w:highlight w:val="none"/>
                <w:lang w:eastAsia="zh-CN"/>
              </w:rPr>
            </w:pPr>
            <w:r>
              <w:rPr>
                <w:rFonts w:hint="eastAsia" w:ascii="仿宋" w:hAnsi="仿宋" w:eastAsia="仿宋" w:cs="仿宋"/>
                <w:color w:val="000000"/>
                <w:spacing w:val="-4"/>
                <w:sz w:val="24"/>
                <w:szCs w:val="24"/>
                <w:highlight w:val="none"/>
                <w:lang w:eastAsia="zh-CN"/>
              </w:rPr>
              <w:t>日供水量 10吨以下（含）或违法供水时间 1 个月以内（含）；</w:t>
            </w:r>
          </w:p>
          <w:p>
            <w:pPr>
              <w:jc w:val="left"/>
              <w:rPr>
                <w:rFonts w:hint="eastAsia" w:ascii="仿宋" w:hAnsi="仿宋" w:eastAsia="仿宋" w:cs="仿宋"/>
                <w:color w:val="000000"/>
                <w:spacing w:val="-4"/>
                <w:sz w:val="24"/>
                <w:szCs w:val="24"/>
                <w:highlight w:val="none"/>
                <w:lang w:eastAsia="zh-CN"/>
              </w:rPr>
            </w:pPr>
          </w:p>
        </w:tc>
        <w:tc>
          <w:tcPr>
            <w:tcW w:w="2929" w:type="dxa"/>
            <w:noWrap w:val="0"/>
            <w:vAlign w:val="center"/>
          </w:tcPr>
          <w:p>
            <w:pPr>
              <w:jc w:val="left"/>
              <w:rPr>
                <w:rFonts w:hint="eastAsia" w:ascii="仿宋" w:hAnsi="仿宋" w:eastAsia="仿宋" w:cs="仿宋"/>
                <w:color w:val="000000"/>
                <w:spacing w:val="-4"/>
                <w:sz w:val="24"/>
                <w:szCs w:val="24"/>
                <w:highlight w:val="none"/>
                <w:lang w:eastAsia="zh-CN"/>
              </w:rPr>
            </w:pPr>
            <w:r>
              <w:rPr>
                <w:rFonts w:hint="eastAsia" w:ascii="仿宋" w:hAnsi="仿宋" w:eastAsia="仿宋" w:cs="仿宋"/>
                <w:color w:val="000000"/>
                <w:spacing w:val="-4"/>
                <w:sz w:val="24"/>
                <w:szCs w:val="24"/>
                <w:highlight w:val="none"/>
              </w:rPr>
              <w:t>处</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000元以上2000元以下</w:t>
            </w:r>
            <w:r>
              <w:rPr>
                <w:rFonts w:hint="eastAsia" w:ascii="仿宋" w:hAnsi="仿宋" w:eastAsia="仿宋" w:cs="仿宋"/>
                <w:color w:val="000000"/>
                <w:spacing w:val="-4"/>
                <w:sz w:val="24"/>
                <w:szCs w:val="24"/>
                <w:highlight w:val="none"/>
              </w:rPr>
              <w:t>元罚款</w:t>
            </w:r>
            <w:r>
              <w:rPr>
                <w:rFonts w:hint="eastAsia" w:ascii="仿宋" w:hAnsi="仿宋" w:eastAsia="仿宋" w:cs="仿宋"/>
                <w:color w:val="000000"/>
                <w:spacing w:val="-4"/>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797" w:type="dxa"/>
            <w:vMerge w:val="continue"/>
            <w:noWrap w:val="0"/>
            <w:vAlign w:val="center"/>
          </w:tcPr>
          <w:p>
            <w:pPr>
              <w:jc w:val="center"/>
              <w:rPr>
                <w:rFonts w:hint="eastAsia" w:ascii="仿宋" w:hAnsi="仿宋" w:eastAsia="仿宋" w:cs="仿宋"/>
                <w:bCs/>
                <w:color w:val="000000"/>
                <w:sz w:val="24"/>
                <w:szCs w:val="24"/>
                <w:highlight w:val="none"/>
                <w:lang w:val="en-US" w:eastAsia="zh-CN"/>
              </w:rPr>
            </w:pPr>
          </w:p>
        </w:tc>
        <w:tc>
          <w:tcPr>
            <w:tcW w:w="2290" w:type="dxa"/>
            <w:vMerge w:val="continue"/>
            <w:noWrap w:val="0"/>
            <w:vAlign w:val="center"/>
          </w:tcPr>
          <w:p>
            <w:pPr>
              <w:jc w:val="left"/>
              <w:rPr>
                <w:rFonts w:hint="eastAsia" w:ascii="仿宋" w:hAnsi="仿宋" w:eastAsia="仿宋" w:cs="仿宋"/>
                <w:color w:val="000000"/>
                <w:spacing w:val="-4"/>
                <w:sz w:val="24"/>
                <w:szCs w:val="24"/>
                <w:highlight w:val="none"/>
              </w:rPr>
            </w:pPr>
          </w:p>
        </w:tc>
        <w:tc>
          <w:tcPr>
            <w:tcW w:w="4276" w:type="dxa"/>
            <w:vMerge w:val="continue"/>
            <w:noWrap w:val="0"/>
            <w:vAlign w:val="center"/>
          </w:tcPr>
          <w:p>
            <w:pPr>
              <w:jc w:val="both"/>
              <w:rPr>
                <w:rFonts w:hint="eastAsia" w:ascii="仿宋" w:hAnsi="仿宋" w:eastAsia="仿宋" w:cs="仿宋"/>
                <w:color w:val="000000"/>
                <w:sz w:val="24"/>
                <w:szCs w:val="24"/>
                <w:highlight w:val="none"/>
              </w:rPr>
            </w:pPr>
          </w:p>
        </w:tc>
        <w:tc>
          <w:tcPr>
            <w:tcW w:w="3518" w:type="dxa"/>
            <w:noWrap w:val="0"/>
            <w:vAlign w:val="center"/>
          </w:tcPr>
          <w:p>
            <w:pPr>
              <w:jc w:val="left"/>
              <w:rPr>
                <w:rFonts w:hint="eastAsia" w:ascii="仿宋" w:hAnsi="仿宋" w:eastAsia="仿宋" w:cs="仿宋"/>
                <w:color w:val="000000"/>
                <w:spacing w:val="-4"/>
                <w:sz w:val="24"/>
                <w:szCs w:val="24"/>
                <w:highlight w:val="none"/>
                <w:lang w:eastAsia="zh-CN"/>
              </w:rPr>
            </w:pPr>
            <w:r>
              <w:rPr>
                <w:rFonts w:hint="eastAsia" w:ascii="仿宋" w:hAnsi="仿宋" w:eastAsia="仿宋" w:cs="仿宋"/>
                <w:color w:val="000000"/>
                <w:spacing w:val="-4"/>
                <w:sz w:val="24"/>
                <w:szCs w:val="24"/>
                <w:highlight w:val="none"/>
                <w:lang w:eastAsia="zh-CN"/>
              </w:rPr>
              <w:t>日供水量 10吨以上（不含）50吨以下（含）或违法供水时间 1 个月以上（不含）3 个月以下（含）；</w:t>
            </w:r>
          </w:p>
        </w:tc>
        <w:tc>
          <w:tcPr>
            <w:tcW w:w="2929" w:type="dxa"/>
            <w:noWrap w:val="0"/>
            <w:vAlign w:val="center"/>
          </w:tcPr>
          <w:p>
            <w:pPr>
              <w:jc w:val="left"/>
              <w:rPr>
                <w:rFonts w:hint="eastAsia" w:ascii="仿宋" w:hAnsi="仿宋" w:eastAsia="仿宋" w:cs="仿宋"/>
                <w:color w:val="000000"/>
                <w:spacing w:val="-4"/>
                <w:sz w:val="24"/>
                <w:szCs w:val="24"/>
                <w:highlight w:val="none"/>
                <w:lang w:eastAsia="zh-CN"/>
              </w:rPr>
            </w:pPr>
            <w:r>
              <w:rPr>
                <w:rFonts w:hint="eastAsia" w:ascii="仿宋" w:hAnsi="仿宋" w:eastAsia="仿宋" w:cs="仿宋"/>
                <w:color w:val="000000"/>
                <w:spacing w:val="-4"/>
                <w:sz w:val="24"/>
                <w:szCs w:val="24"/>
                <w:highlight w:val="none"/>
              </w:rPr>
              <w:t>处</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000元以上</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000元以下</w:t>
            </w:r>
            <w:r>
              <w:rPr>
                <w:rFonts w:hint="eastAsia" w:ascii="仿宋" w:hAnsi="仿宋" w:eastAsia="仿宋" w:cs="仿宋"/>
                <w:color w:val="000000"/>
                <w:spacing w:val="-4"/>
                <w:sz w:val="24"/>
                <w:szCs w:val="24"/>
                <w:highlight w:val="none"/>
              </w:rPr>
              <w:t>元罚款</w:t>
            </w:r>
            <w:r>
              <w:rPr>
                <w:rFonts w:hint="eastAsia" w:ascii="仿宋" w:hAnsi="仿宋" w:eastAsia="仿宋" w:cs="仿宋"/>
                <w:color w:val="000000"/>
                <w:spacing w:val="-4"/>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797" w:type="dxa"/>
            <w:vMerge w:val="continue"/>
            <w:noWrap w:val="0"/>
            <w:vAlign w:val="center"/>
          </w:tcPr>
          <w:p>
            <w:pPr>
              <w:jc w:val="center"/>
              <w:rPr>
                <w:rFonts w:hint="eastAsia" w:ascii="仿宋" w:hAnsi="仿宋" w:eastAsia="仿宋" w:cs="仿宋"/>
                <w:bCs/>
                <w:color w:val="000000"/>
                <w:sz w:val="24"/>
                <w:szCs w:val="24"/>
                <w:highlight w:val="none"/>
                <w:lang w:val="en-US" w:eastAsia="zh-CN"/>
              </w:rPr>
            </w:pPr>
          </w:p>
        </w:tc>
        <w:tc>
          <w:tcPr>
            <w:tcW w:w="2290" w:type="dxa"/>
            <w:vMerge w:val="continue"/>
            <w:noWrap w:val="0"/>
            <w:vAlign w:val="center"/>
          </w:tcPr>
          <w:p>
            <w:pPr>
              <w:jc w:val="left"/>
              <w:rPr>
                <w:rFonts w:hint="eastAsia" w:ascii="仿宋" w:hAnsi="仿宋" w:eastAsia="仿宋" w:cs="仿宋"/>
                <w:color w:val="000000"/>
                <w:spacing w:val="-4"/>
                <w:sz w:val="24"/>
                <w:szCs w:val="24"/>
                <w:highlight w:val="none"/>
              </w:rPr>
            </w:pPr>
          </w:p>
        </w:tc>
        <w:tc>
          <w:tcPr>
            <w:tcW w:w="4276" w:type="dxa"/>
            <w:vMerge w:val="continue"/>
            <w:noWrap w:val="0"/>
            <w:vAlign w:val="center"/>
          </w:tcPr>
          <w:p>
            <w:pPr>
              <w:jc w:val="both"/>
              <w:rPr>
                <w:rFonts w:hint="eastAsia" w:ascii="仿宋" w:hAnsi="仿宋" w:eastAsia="仿宋" w:cs="仿宋"/>
                <w:color w:val="000000"/>
                <w:sz w:val="24"/>
                <w:szCs w:val="24"/>
                <w:highlight w:val="none"/>
              </w:rPr>
            </w:pPr>
          </w:p>
        </w:tc>
        <w:tc>
          <w:tcPr>
            <w:tcW w:w="3518" w:type="dxa"/>
            <w:noWrap w:val="0"/>
            <w:vAlign w:val="center"/>
          </w:tcPr>
          <w:p>
            <w:pPr>
              <w:jc w:val="left"/>
              <w:rPr>
                <w:rFonts w:hint="eastAsia" w:ascii="仿宋" w:hAnsi="仿宋" w:eastAsia="仿宋" w:cs="仿宋"/>
                <w:color w:val="000000"/>
                <w:spacing w:val="-4"/>
                <w:sz w:val="24"/>
                <w:szCs w:val="24"/>
                <w:highlight w:val="none"/>
                <w:lang w:eastAsia="zh-CN"/>
              </w:rPr>
            </w:pPr>
            <w:r>
              <w:rPr>
                <w:rFonts w:hint="eastAsia" w:ascii="仿宋" w:hAnsi="仿宋" w:eastAsia="仿宋" w:cs="仿宋"/>
                <w:color w:val="000000"/>
                <w:spacing w:val="-4"/>
                <w:sz w:val="24"/>
                <w:szCs w:val="24"/>
                <w:highlight w:val="none"/>
                <w:lang w:eastAsia="zh-CN"/>
              </w:rPr>
              <w:t>日供水量 50吨以上（不含）100 吨 以 下（含）或违法供水时间 3 个月以上（不含）6 个 月 以 下（含）；</w:t>
            </w:r>
          </w:p>
        </w:tc>
        <w:tc>
          <w:tcPr>
            <w:tcW w:w="2929" w:type="dxa"/>
            <w:noWrap w:val="0"/>
            <w:vAlign w:val="center"/>
          </w:tcPr>
          <w:p>
            <w:pPr>
              <w:jc w:val="left"/>
              <w:rPr>
                <w:rFonts w:hint="eastAsia" w:ascii="仿宋" w:hAnsi="仿宋" w:eastAsia="仿宋" w:cs="仿宋"/>
                <w:color w:val="000000"/>
                <w:spacing w:val="-4"/>
                <w:sz w:val="24"/>
                <w:szCs w:val="24"/>
                <w:highlight w:val="none"/>
                <w:lang w:eastAsia="zh-CN"/>
              </w:rPr>
            </w:pPr>
            <w:r>
              <w:rPr>
                <w:rFonts w:hint="eastAsia" w:ascii="仿宋" w:hAnsi="仿宋" w:eastAsia="仿宋" w:cs="仿宋"/>
                <w:color w:val="000000"/>
                <w:spacing w:val="-4"/>
                <w:sz w:val="24"/>
                <w:szCs w:val="24"/>
                <w:highlight w:val="none"/>
              </w:rPr>
              <w:t>处</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000元以上</w:t>
            </w:r>
            <w:r>
              <w:rPr>
                <w:rFonts w:hint="eastAsia" w:ascii="仿宋" w:hAnsi="仿宋" w:eastAsia="仿宋" w:cs="仿宋"/>
                <w:color w:val="000000"/>
                <w:sz w:val="24"/>
                <w:szCs w:val="24"/>
                <w:highlight w:val="none"/>
                <w:lang w:val="en-US" w:eastAsia="zh-CN"/>
              </w:rPr>
              <w:t>10000</w:t>
            </w:r>
            <w:r>
              <w:rPr>
                <w:rFonts w:hint="eastAsia" w:ascii="仿宋" w:hAnsi="仿宋" w:eastAsia="仿宋" w:cs="仿宋"/>
                <w:color w:val="000000"/>
                <w:sz w:val="24"/>
                <w:szCs w:val="24"/>
                <w:highlight w:val="none"/>
              </w:rPr>
              <w:t>元以下</w:t>
            </w:r>
            <w:r>
              <w:rPr>
                <w:rFonts w:hint="eastAsia" w:ascii="仿宋" w:hAnsi="仿宋" w:eastAsia="仿宋" w:cs="仿宋"/>
                <w:color w:val="000000"/>
                <w:spacing w:val="-4"/>
                <w:sz w:val="24"/>
                <w:szCs w:val="24"/>
                <w:highlight w:val="none"/>
              </w:rPr>
              <w:t>元罚款</w:t>
            </w:r>
            <w:r>
              <w:rPr>
                <w:rFonts w:hint="eastAsia" w:ascii="仿宋" w:hAnsi="仿宋" w:eastAsia="仿宋" w:cs="仿宋"/>
                <w:color w:val="000000"/>
                <w:spacing w:val="-4"/>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797" w:type="dxa"/>
            <w:vMerge w:val="continue"/>
            <w:noWrap w:val="0"/>
            <w:vAlign w:val="center"/>
          </w:tcPr>
          <w:p>
            <w:pPr>
              <w:jc w:val="center"/>
              <w:rPr>
                <w:rFonts w:hint="eastAsia" w:ascii="仿宋" w:hAnsi="仿宋" w:eastAsia="仿宋" w:cs="仿宋"/>
                <w:bCs/>
                <w:color w:val="000000"/>
                <w:sz w:val="24"/>
                <w:szCs w:val="24"/>
                <w:highlight w:val="none"/>
                <w:lang w:val="en-US" w:eastAsia="zh-CN"/>
              </w:rPr>
            </w:pPr>
          </w:p>
        </w:tc>
        <w:tc>
          <w:tcPr>
            <w:tcW w:w="2290" w:type="dxa"/>
            <w:vMerge w:val="continue"/>
            <w:noWrap w:val="0"/>
            <w:vAlign w:val="center"/>
          </w:tcPr>
          <w:p>
            <w:pPr>
              <w:jc w:val="left"/>
              <w:rPr>
                <w:rFonts w:hint="eastAsia" w:ascii="仿宋" w:hAnsi="仿宋" w:eastAsia="仿宋" w:cs="仿宋"/>
                <w:color w:val="000000"/>
                <w:spacing w:val="-4"/>
                <w:sz w:val="24"/>
                <w:szCs w:val="24"/>
                <w:highlight w:val="none"/>
              </w:rPr>
            </w:pPr>
          </w:p>
        </w:tc>
        <w:tc>
          <w:tcPr>
            <w:tcW w:w="4276" w:type="dxa"/>
            <w:vMerge w:val="continue"/>
            <w:noWrap w:val="0"/>
            <w:vAlign w:val="center"/>
          </w:tcPr>
          <w:p>
            <w:pPr>
              <w:jc w:val="both"/>
              <w:rPr>
                <w:rFonts w:hint="eastAsia" w:ascii="仿宋" w:hAnsi="仿宋" w:eastAsia="仿宋" w:cs="仿宋"/>
                <w:color w:val="000000"/>
                <w:sz w:val="24"/>
                <w:szCs w:val="24"/>
                <w:highlight w:val="none"/>
              </w:rPr>
            </w:pPr>
          </w:p>
        </w:tc>
        <w:tc>
          <w:tcPr>
            <w:tcW w:w="3518" w:type="dxa"/>
            <w:noWrap w:val="0"/>
            <w:vAlign w:val="center"/>
          </w:tcPr>
          <w:p>
            <w:pPr>
              <w:jc w:val="left"/>
              <w:rPr>
                <w:rFonts w:hint="eastAsia" w:ascii="仿宋" w:hAnsi="仿宋" w:eastAsia="仿宋" w:cs="仿宋"/>
                <w:color w:val="000000"/>
                <w:spacing w:val="-4"/>
                <w:sz w:val="24"/>
                <w:szCs w:val="24"/>
                <w:highlight w:val="none"/>
                <w:lang w:eastAsia="zh-CN"/>
              </w:rPr>
            </w:pPr>
            <w:r>
              <w:rPr>
                <w:rFonts w:hint="eastAsia" w:ascii="仿宋" w:hAnsi="仿宋" w:eastAsia="仿宋" w:cs="仿宋"/>
                <w:color w:val="000000"/>
                <w:spacing w:val="-4"/>
                <w:sz w:val="24"/>
                <w:szCs w:val="24"/>
                <w:highlight w:val="none"/>
                <w:lang w:eastAsia="zh-CN"/>
              </w:rPr>
              <w:t>日供水量 100吨以上（不含）或违法供水时间 6 个月以上（不含）。</w:t>
            </w:r>
          </w:p>
        </w:tc>
        <w:tc>
          <w:tcPr>
            <w:tcW w:w="2929" w:type="dxa"/>
            <w:noWrap w:val="0"/>
            <w:vAlign w:val="center"/>
          </w:tcPr>
          <w:p>
            <w:pPr>
              <w:jc w:val="left"/>
              <w:rPr>
                <w:rFonts w:hint="eastAsia" w:ascii="仿宋" w:hAnsi="仿宋" w:eastAsia="仿宋" w:cs="仿宋"/>
                <w:color w:val="000000"/>
                <w:spacing w:val="-4"/>
                <w:sz w:val="24"/>
                <w:szCs w:val="24"/>
                <w:highlight w:val="none"/>
                <w:lang w:eastAsia="zh-CN"/>
              </w:rPr>
            </w:pPr>
            <w:r>
              <w:rPr>
                <w:rFonts w:hint="eastAsia" w:ascii="仿宋" w:hAnsi="仿宋" w:eastAsia="仿宋" w:cs="仿宋"/>
                <w:color w:val="000000"/>
                <w:spacing w:val="-4"/>
                <w:sz w:val="24"/>
                <w:szCs w:val="24"/>
                <w:highlight w:val="none"/>
              </w:rPr>
              <w:t>处</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000</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元以上2000</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元以下</w:t>
            </w:r>
            <w:r>
              <w:rPr>
                <w:rFonts w:hint="eastAsia" w:ascii="仿宋" w:hAnsi="仿宋" w:eastAsia="仿宋" w:cs="仿宋"/>
                <w:color w:val="000000"/>
                <w:spacing w:val="-4"/>
                <w:sz w:val="24"/>
                <w:szCs w:val="24"/>
                <w:highlight w:val="none"/>
              </w:rPr>
              <w:t>元罚款</w:t>
            </w:r>
            <w:r>
              <w:rPr>
                <w:rFonts w:hint="eastAsia" w:ascii="仿宋" w:hAnsi="仿宋" w:eastAsia="仿宋" w:cs="仿宋"/>
                <w:color w:val="000000"/>
                <w:spacing w:val="-4"/>
                <w:sz w:val="24"/>
                <w:szCs w:val="24"/>
                <w:highlight w:val="none"/>
                <w:lang w:eastAsia="zh-CN"/>
              </w:rPr>
              <w:t>。</w:t>
            </w:r>
          </w:p>
        </w:tc>
      </w:tr>
    </w:tbl>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宋体" w:hAnsi="宋体" w:cs="宋体"/>
          <w:b/>
          <w:color w:val="000000"/>
          <w:sz w:val="40"/>
          <w:szCs w:val="40"/>
          <w:highlight w:val="none"/>
        </w:rPr>
      </w:pP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eastAsia="宋体" w:cs="宋体"/>
          <w:b/>
          <w:color w:val="000000"/>
          <w:sz w:val="40"/>
          <w:szCs w:val="40"/>
          <w:highlight w:val="none"/>
          <w:lang w:eastAsia="zh-CN"/>
        </w:rPr>
        <w:sectPr>
          <w:footerReference r:id="rId4" w:type="default"/>
          <w:pgSz w:w="16838" w:h="11906" w:orient="landscape"/>
          <w:pgMar w:top="1800" w:right="1440" w:bottom="1800" w:left="1440"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仿宋" w:hAnsi="仿宋" w:eastAsia="仿宋" w:cs="仿宋"/>
          <w:b/>
          <w:bCs/>
          <w:color w:val="000000"/>
          <w:sz w:val="32"/>
          <w:szCs w:val="32"/>
          <w:highlight w:val="none"/>
          <w:lang w:eastAsia="zh-CN"/>
        </w:rPr>
      </w:pPr>
      <w:bookmarkStart w:id="9" w:name="_Toc15508"/>
      <w:r>
        <w:rPr>
          <w:rFonts w:hint="eastAsia" w:ascii="宋体" w:hAnsi="宋体" w:eastAsia="宋体" w:cs="宋体"/>
          <w:b/>
          <w:color w:val="000000"/>
          <w:sz w:val="40"/>
          <w:szCs w:val="40"/>
          <w:highlight w:val="none"/>
          <w:lang w:eastAsia="zh-CN"/>
        </w:rPr>
        <w:t>《</w:t>
      </w:r>
      <w:r>
        <w:rPr>
          <w:rFonts w:hint="eastAsia" w:ascii="宋体" w:hAnsi="宋体" w:eastAsia="宋体" w:cs="宋体"/>
          <w:b/>
          <w:color w:val="000000"/>
          <w:sz w:val="40"/>
          <w:szCs w:val="40"/>
          <w:highlight w:val="none"/>
          <w:lang w:val="en-US" w:eastAsia="zh-CN"/>
        </w:rPr>
        <w:t>中华人民共和国食品安全法</w:t>
      </w:r>
      <w:r>
        <w:rPr>
          <w:rFonts w:hint="eastAsia" w:ascii="宋体" w:hAnsi="宋体" w:eastAsia="宋体" w:cs="宋体"/>
          <w:b/>
          <w:color w:val="000000"/>
          <w:sz w:val="40"/>
          <w:szCs w:val="40"/>
          <w:highlight w:val="none"/>
          <w:lang w:eastAsia="zh-CN"/>
        </w:rPr>
        <w:t>》</w:t>
      </w:r>
      <w:bookmarkEnd w:id="9"/>
    </w:p>
    <w:p>
      <w:pPr>
        <w:jc w:val="both"/>
        <w:rPr>
          <w:rFonts w:hint="eastAsia" w:ascii="楷体" w:hAnsi="楷体" w:eastAsia="楷体" w:cs="楷体"/>
          <w:b w:val="0"/>
          <w:bCs/>
          <w:color w:val="auto"/>
          <w:sz w:val="24"/>
          <w:szCs w:val="28"/>
          <w:highlight w:val="none"/>
          <w:lang w:eastAsia="zh-CN"/>
        </w:rPr>
      </w:pPr>
      <w:r>
        <w:rPr>
          <w:rFonts w:hint="eastAsia" w:ascii="楷体" w:hAnsi="楷体" w:eastAsia="楷体" w:cs="楷体"/>
          <w:b w:val="0"/>
          <w:bCs/>
          <w:color w:val="auto"/>
          <w:sz w:val="24"/>
          <w:szCs w:val="28"/>
          <w:highlight w:val="none"/>
          <w:lang w:eastAsia="zh-CN"/>
        </w:rPr>
        <w:t>（2009年2月28日第十一届全国人民代表大会常务委员会第七次会议通过；2015年4月24日第十二届全国人民代表大会常务委员会第十四次会议修订；根据2018年12月29日第十三届全国人民代表大会常务委员会第七次会议《关于修改〈中华人民共和国产品质量法〉等五部法律的决定》第一次修正；根据2021年4月29日第十三届全国人民代表大会常务委员会第二十八次会议《关于修改〈中华人民共和国道路交通安全法〉等八部法律的决定》第二次修正）</w:t>
      </w: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2667"/>
        <w:gridCol w:w="4400"/>
        <w:gridCol w:w="3373"/>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7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66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0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7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6"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c>
          <w:tcPr>
            <w:tcW w:w="2667"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餐具、饮具集中消毒服务单位违反本法规定用水，使用洗涤剂、消毒剂，或者出厂的餐具、饮具未按规定检验合格并随附消毒合格证明，或者未按规定在独立包装上标注相关内容的</w:t>
            </w:r>
          </w:p>
        </w:tc>
        <w:tc>
          <w:tcPr>
            <w:tcW w:w="4400" w:type="dxa"/>
            <w:vMerge w:val="restart"/>
            <w:vAlign w:val="center"/>
          </w:tcPr>
          <w:p>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第一百二十六条 违反本法规定，有下列情形之一的，由县级以上人民政府食品药品监督管理部门责令改正，给予警告；拒不改正的，处五千元以上五万元以下罚款；情节严重的，责令停产停业，直至吊销许可证：</w:t>
            </w:r>
          </w:p>
          <w:p>
            <w:pPr>
              <w:ind w:firstLine="480" w:firstLineChars="20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tc>
        <w:tc>
          <w:tcPr>
            <w:tcW w:w="3373"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违法行为中任何情节的</w:t>
            </w:r>
            <w:r>
              <w:rPr>
                <w:rFonts w:hint="eastAsia" w:ascii="仿宋" w:hAnsi="仿宋" w:eastAsia="仿宋" w:cs="仿宋"/>
                <w:color w:val="000000"/>
                <w:sz w:val="24"/>
                <w:szCs w:val="24"/>
                <w:highlight w:val="none"/>
                <w:lang w:eastAsia="zh-CN"/>
              </w:rPr>
              <w:t>；</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警告</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6" w:type="dxa"/>
            <w:vMerge w:val="continue"/>
            <w:vAlign w:val="center"/>
          </w:tcPr>
          <w:p>
            <w:pPr>
              <w:jc w:val="center"/>
              <w:rPr>
                <w:rFonts w:hint="eastAsia" w:ascii="仿宋" w:hAnsi="仿宋" w:eastAsia="仿宋" w:cs="仿宋"/>
                <w:color w:val="000000"/>
                <w:sz w:val="24"/>
                <w:szCs w:val="24"/>
                <w:highlight w:val="none"/>
                <w:lang w:eastAsia="zh-CN"/>
              </w:rPr>
            </w:pPr>
          </w:p>
        </w:tc>
        <w:tc>
          <w:tcPr>
            <w:tcW w:w="2667" w:type="dxa"/>
            <w:vMerge w:val="continue"/>
            <w:vAlign w:val="center"/>
          </w:tcPr>
          <w:p>
            <w:pPr>
              <w:jc w:val="center"/>
              <w:rPr>
                <w:rFonts w:hint="eastAsia" w:ascii="仿宋" w:hAnsi="仿宋" w:eastAsia="仿宋" w:cs="仿宋"/>
                <w:color w:val="000000"/>
                <w:sz w:val="24"/>
                <w:szCs w:val="24"/>
                <w:highlight w:val="none"/>
                <w:lang w:eastAsia="zh-CN"/>
              </w:rPr>
            </w:pPr>
          </w:p>
        </w:tc>
        <w:tc>
          <w:tcPr>
            <w:tcW w:w="4400" w:type="dxa"/>
            <w:vMerge w:val="continue"/>
            <w:vAlign w:val="center"/>
          </w:tcPr>
          <w:p>
            <w:pPr>
              <w:jc w:val="center"/>
              <w:rPr>
                <w:rFonts w:hint="eastAsia" w:ascii="仿宋" w:hAnsi="仿宋" w:eastAsia="仿宋" w:cs="仿宋"/>
                <w:color w:val="000000"/>
                <w:sz w:val="24"/>
                <w:szCs w:val="24"/>
                <w:highlight w:val="none"/>
                <w:lang w:eastAsia="zh-CN"/>
              </w:rPr>
            </w:pPr>
          </w:p>
        </w:tc>
        <w:tc>
          <w:tcPr>
            <w:tcW w:w="3373"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违法行为中任何一个拒不改正的</w:t>
            </w:r>
            <w:r>
              <w:rPr>
                <w:rFonts w:hint="eastAsia" w:ascii="仿宋" w:hAnsi="仿宋" w:eastAsia="仿宋" w:cs="仿宋"/>
                <w:color w:val="000000"/>
                <w:sz w:val="24"/>
                <w:szCs w:val="24"/>
                <w:highlight w:val="none"/>
                <w:lang w:eastAsia="zh-CN"/>
              </w:rPr>
              <w:t>；</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处</w:t>
            </w:r>
            <w:r>
              <w:rPr>
                <w:rFonts w:hint="eastAsia" w:ascii="仿宋" w:hAnsi="仿宋" w:eastAsia="仿宋" w:cs="仿宋"/>
                <w:color w:val="000000"/>
                <w:sz w:val="24"/>
                <w:szCs w:val="24"/>
                <w:highlight w:val="none"/>
                <w:lang w:val="en-US" w:eastAsia="zh-CN"/>
              </w:rPr>
              <w:t>5000元以上1.5万</w:t>
            </w:r>
            <w:r>
              <w:rPr>
                <w:rFonts w:hint="eastAsia" w:ascii="仿宋" w:hAnsi="仿宋" w:eastAsia="仿宋" w:cs="仿宋"/>
                <w:color w:val="000000"/>
                <w:sz w:val="24"/>
                <w:szCs w:val="24"/>
                <w:highlight w:val="none"/>
              </w:rPr>
              <w:t>元</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罚款</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6" w:type="dxa"/>
            <w:vMerge w:val="continue"/>
            <w:vAlign w:val="center"/>
          </w:tcPr>
          <w:p>
            <w:pPr>
              <w:jc w:val="center"/>
              <w:rPr>
                <w:rFonts w:hint="eastAsia" w:ascii="仿宋" w:hAnsi="仿宋" w:eastAsia="仿宋" w:cs="仿宋"/>
                <w:color w:val="000000"/>
                <w:sz w:val="24"/>
                <w:szCs w:val="24"/>
                <w:highlight w:val="none"/>
                <w:lang w:eastAsia="zh-CN"/>
              </w:rPr>
            </w:pPr>
          </w:p>
        </w:tc>
        <w:tc>
          <w:tcPr>
            <w:tcW w:w="2667" w:type="dxa"/>
            <w:vMerge w:val="continue"/>
            <w:vAlign w:val="center"/>
          </w:tcPr>
          <w:p>
            <w:pPr>
              <w:jc w:val="center"/>
              <w:rPr>
                <w:rFonts w:hint="eastAsia" w:ascii="仿宋" w:hAnsi="仿宋" w:eastAsia="仿宋" w:cs="仿宋"/>
                <w:color w:val="000000"/>
                <w:sz w:val="24"/>
                <w:szCs w:val="24"/>
                <w:highlight w:val="none"/>
                <w:lang w:eastAsia="zh-CN"/>
              </w:rPr>
            </w:pPr>
          </w:p>
        </w:tc>
        <w:tc>
          <w:tcPr>
            <w:tcW w:w="4400" w:type="dxa"/>
            <w:vMerge w:val="continue"/>
            <w:vAlign w:val="center"/>
          </w:tcPr>
          <w:p>
            <w:pPr>
              <w:jc w:val="center"/>
              <w:rPr>
                <w:rFonts w:hint="eastAsia" w:ascii="仿宋" w:hAnsi="仿宋" w:eastAsia="仿宋" w:cs="仿宋"/>
                <w:color w:val="000000"/>
                <w:sz w:val="24"/>
                <w:szCs w:val="24"/>
                <w:highlight w:val="none"/>
                <w:lang w:eastAsia="zh-CN"/>
              </w:rPr>
            </w:pPr>
          </w:p>
        </w:tc>
        <w:tc>
          <w:tcPr>
            <w:tcW w:w="3373"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违法行为中任何两个拒不改正的</w:t>
            </w:r>
            <w:r>
              <w:rPr>
                <w:rFonts w:hint="eastAsia" w:ascii="仿宋" w:hAnsi="仿宋" w:eastAsia="仿宋" w:cs="仿宋"/>
                <w:color w:val="000000"/>
                <w:sz w:val="24"/>
                <w:szCs w:val="24"/>
                <w:highlight w:val="none"/>
                <w:lang w:eastAsia="zh-CN"/>
              </w:rPr>
              <w:t>；</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处</w:t>
            </w:r>
            <w:r>
              <w:rPr>
                <w:rFonts w:hint="eastAsia" w:ascii="仿宋" w:hAnsi="仿宋" w:eastAsia="仿宋" w:cs="仿宋"/>
                <w:color w:val="000000"/>
                <w:sz w:val="24"/>
                <w:szCs w:val="24"/>
                <w:highlight w:val="none"/>
                <w:lang w:val="en-US" w:eastAsia="zh-CN"/>
              </w:rPr>
              <w:t>1.5万以上2.5万</w:t>
            </w:r>
            <w:r>
              <w:rPr>
                <w:rFonts w:hint="eastAsia" w:ascii="仿宋" w:hAnsi="仿宋" w:eastAsia="仿宋" w:cs="仿宋"/>
                <w:color w:val="000000"/>
                <w:sz w:val="24"/>
                <w:szCs w:val="24"/>
                <w:highlight w:val="none"/>
              </w:rPr>
              <w:t>元</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罚款</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6" w:type="dxa"/>
            <w:vMerge w:val="continue"/>
            <w:vAlign w:val="center"/>
          </w:tcPr>
          <w:p>
            <w:pPr>
              <w:jc w:val="center"/>
              <w:rPr>
                <w:rFonts w:hint="eastAsia" w:ascii="仿宋" w:hAnsi="仿宋" w:eastAsia="仿宋" w:cs="仿宋"/>
                <w:color w:val="000000"/>
                <w:sz w:val="24"/>
                <w:szCs w:val="24"/>
                <w:highlight w:val="none"/>
                <w:lang w:eastAsia="zh-CN"/>
              </w:rPr>
            </w:pPr>
          </w:p>
        </w:tc>
        <w:tc>
          <w:tcPr>
            <w:tcW w:w="2667" w:type="dxa"/>
            <w:vMerge w:val="continue"/>
            <w:vAlign w:val="center"/>
          </w:tcPr>
          <w:p>
            <w:pPr>
              <w:jc w:val="center"/>
              <w:rPr>
                <w:rFonts w:hint="eastAsia" w:ascii="仿宋" w:hAnsi="仿宋" w:eastAsia="仿宋" w:cs="仿宋"/>
                <w:color w:val="000000"/>
                <w:sz w:val="24"/>
                <w:szCs w:val="24"/>
                <w:highlight w:val="none"/>
                <w:lang w:eastAsia="zh-CN"/>
              </w:rPr>
            </w:pPr>
          </w:p>
        </w:tc>
        <w:tc>
          <w:tcPr>
            <w:tcW w:w="4400" w:type="dxa"/>
            <w:vMerge w:val="continue"/>
            <w:vAlign w:val="center"/>
          </w:tcPr>
          <w:p>
            <w:pPr>
              <w:jc w:val="center"/>
              <w:rPr>
                <w:rFonts w:hint="eastAsia" w:ascii="仿宋" w:hAnsi="仿宋" w:eastAsia="仿宋" w:cs="仿宋"/>
                <w:color w:val="000000"/>
                <w:sz w:val="24"/>
                <w:szCs w:val="24"/>
                <w:highlight w:val="none"/>
                <w:lang w:eastAsia="zh-CN"/>
              </w:rPr>
            </w:pPr>
          </w:p>
        </w:tc>
        <w:tc>
          <w:tcPr>
            <w:tcW w:w="3373"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违法行为中任何三个拒不改正的</w:t>
            </w:r>
            <w:r>
              <w:rPr>
                <w:rFonts w:hint="eastAsia" w:ascii="仿宋" w:hAnsi="仿宋" w:eastAsia="仿宋" w:cs="仿宋"/>
                <w:color w:val="000000"/>
                <w:sz w:val="24"/>
                <w:szCs w:val="24"/>
                <w:highlight w:val="none"/>
                <w:lang w:eastAsia="zh-CN"/>
              </w:rPr>
              <w:t>；</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处</w:t>
            </w:r>
            <w:r>
              <w:rPr>
                <w:rFonts w:hint="eastAsia" w:ascii="仿宋" w:hAnsi="仿宋" w:eastAsia="仿宋" w:cs="仿宋"/>
                <w:color w:val="000000"/>
                <w:sz w:val="24"/>
                <w:szCs w:val="24"/>
                <w:highlight w:val="none"/>
                <w:lang w:val="en-US" w:eastAsia="zh-CN"/>
              </w:rPr>
              <w:t>2.5万元以上3.5万</w:t>
            </w:r>
            <w:r>
              <w:rPr>
                <w:rFonts w:hint="eastAsia" w:ascii="仿宋" w:hAnsi="仿宋" w:eastAsia="仿宋" w:cs="仿宋"/>
                <w:color w:val="000000"/>
                <w:sz w:val="24"/>
                <w:szCs w:val="24"/>
                <w:highlight w:val="none"/>
              </w:rPr>
              <w:t>元</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罚款</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6" w:type="dxa"/>
            <w:vMerge w:val="continue"/>
            <w:vAlign w:val="center"/>
          </w:tcPr>
          <w:p>
            <w:pPr>
              <w:jc w:val="center"/>
              <w:rPr>
                <w:rFonts w:hint="eastAsia" w:ascii="仿宋" w:hAnsi="仿宋" w:eastAsia="仿宋" w:cs="仿宋"/>
                <w:color w:val="000000"/>
                <w:sz w:val="24"/>
                <w:szCs w:val="24"/>
                <w:highlight w:val="none"/>
                <w:lang w:eastAsia="zh-CN"/>
              </w:rPr>
            </w:pPr>
          </w:p>
        </w:tc>
        <w:tc>
          <w:tcPr>
            <w:tcW w:w="2667" w:type="dxa"/>
            <w:vMerge w:val="continue"/>
            <w:vAlign w:val="center"/>
          </w:tcPr>
          <w:p>
            <w:pPr>
              <w:jc w:val="center"/>
              <w:rPr>
                <w:rFonts w:hint="eastAsia" w:ascii="仿宋" w:hAnsi="仿宋" w:eastAsia="仿宋" w:cs="仿宋"/>
                <w:color w:val="000000"/>
                <w:sz w:val="24"/>
                <w:szCs w:val="24"/>
                <w:highlight w:val="none"/>
                <w:lang w:eastAsia="zh-CN"/>
              </w:rPr>
            </w:pPr>
          </w:p>
        </w:tc>
        <w:tc>
          <w:tcPr>
            <w:tcW w:w="4400" w:type="dxa"/>
            <w:vMerge w:val="continue"/>
            <w:vAlign w:val="center"/>
          </w:tcPr>
          <w:p>
            <w:pPr>
              <w:jc w:val="center"/>
              <w:rPr>
                <w:rFonts w:hint="eastAsia" w:ascii="仿宋" w:hAnsi="仿宋" w:eastAsia="仿宋" w:cs="仿宋"/>
                <w:color w:val="000000"/>
                <w:sz w:val="24"/>
                <w:szCs w:val="24"/>
                <w:highlight w:val="none"/>
                <w:lang w:eastAsia="zh-CN"/>
              </w:rPr>
            </w:pPr>
          </w:p>
        </w:tc>
        <w:tc>
          <w:tcPr>
            <w:tcW w:w="3373"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违法行为中四个拒不改正的</w:t>
            </w:r>
            <w:r>
              <w:rPr>
                <w:rFonts w:hint="eastAsia" w:ascii="仿宋" w:hAnsi="仿宋" w:eastAsia="仿宋" w:cs="仿宋"/>
                <w:color w:val="000000"/>
                <w:sz w:val="24"/>
                <w:szCs w:val="24"/>
                <w:highlight w:val="none"/>
                <w:lang w:eastAsia="zh-CN"/>
              </w:rPr>
              <w:t>；</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处</w:t>
            </w:r>
            <w:r>
              <w:rPr>
                <w:rFonts w:hint="eastAsia" w:ascii="仿宋" w:hAnsi="仿宋" w:eastAsia="仿宋" w:cs="仿宋"/>
                <w:color w:val="000000"/>
                <w:sz w:val="24"/>
                <w:szCs w:val="24"/>
                <w:highlight w:val="none"/>
                <w:lang w:val="en-US" w:eastAsia="zh-CN"/>
              </w:rPr>
              <w:t>3.5万元以上5万</w:t>
            </w:r>
            <w:r>
              <w:rPr>
                <w:rFonts w:hint="eastAsia" w:ascii="仿宋" w:hAnsi="仿宋" w:eastAsia="仿宋" w:cs="仿宋"/>
                <w:color w:val="000000"/>
                <w:sz w:val="24"/>
                <w:szCs w:val="24"/>
                <w:highlight w:val="none"/>
              </w:rPr>
              <w:t>元</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罚款</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6" w:type="dxa"/>
            <w:vMerge w:val="continue"/>
            <w:vAlign w:val="center"/>
          </w:tcPr>
          <w:p>
            <w:pPr>
              <w:jc w:val="center"/>
              <w:rPr>
                <w:rFonts w:hint="eastAsia" w:ascii="仿宋" w:hAnsi="仿宋" w:eastAsia="仿宋" w:cs="仿宋"/>
                <w:color w:val="000000"/>
                <w:sz w:val="24"/>
                <w:szCs w:val="24"/>
                <w:highlight w:val="none"/>
                <w:lang w:eastAsia="zh-CN"/>
              </w:rPr>
            </w:pPr>
          </w:p>
        </w:tc>
        <w:tc>
          <w:tcPr>
            <w:tcW w:w="2667" w:type="dxa"/>
            <w:vMerge w:val="continue"/>
            <w:vAlign w:val="center"/>
          </w:tcPr>
          <w:p>
            <w:pPr>
              <w:jc w:val="center"/>
              <w:rPr>
                <w:rFonts w:hint="eastAsia" w:ascii="仿宋" w:hAnsi="仿宋" w:eastAsia="仿宋" w:cs="仿宋"/>
                <w:color w:val="000000"/>
                <w:sz w:val="24"/>
                <w:szCs w:val="24"/>
                <w:highlight w:val="none"/>
                <w:lang w:eastAsia="zh-CN"/>
              </w:rPr>
            </w:pPr>
          </w:p>
        </w:tc>
        <w:tc>
          <w:tcPr>
            <w:tcW w:w="4400" w:type="dxa"/>
            <w:vMerge w:val="continue"/>
            <w:vAlign w:val="center"/>
          </w:tcPr>
          <w:p>
            <w:pPr>
              <w:jc w:val="center"/>
              <w:rPr>
                <w:rFonts w:hint="eastAsia" w:ascii="仿宋" w:hAnsi="仿宋" w:eastAsia="仿宋" w:cs="仿宋"/>
                <w:color w:val="000000"/>
                <w:sz w:val="24"/>
                <w:szCs w:val="24"/>
                <w:highlight w:val="none"/>
                <w:lang w:eastAsia="zh-CN"/>
              </w:rPr>
            </w:pPr>
          </w:p>
        </w:tc>
        <w:tc>
          <w:tcPr>
            <w:tcW w:w="3373"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6.初次发现，造成食品安全事故或其他严重后果的；</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责令停产停业</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76" w:type="dxa"/>
            <w:vMerge w:val="continue"/>
            <w:vAlign w:val="center"/>
          </w:tcPr>
          <w:p>
            <w:pPr>
              <w:jc w:val="left"/>
              <w:rPr>
                <w:highlight w:val="none"/>
              </w:rPr>
            </w:pPr>
          </w:p>
        </w:tc>
        <w:tc>
          <w:tcPr>
            <w:tcW w:w="2667" w:type="dxa"/>
            <w:vMerge w:val="continue"/>
            <w:vAlign w:val="center"/>
          </w:tcPr>
          <w:p>
            <w:pPr>
              <w:jc w:val="left"/>
              <w:rPr>
                <w:highlight w:val="none"/>
              </w:rPr>
            </w:pPr>
          </w:p>
        </w:tc>
        <w:tc>
          <w:tcPr>
            <w:tcW w:w="4400" w:type="dxa"/>
            <w:vMerge w:val="continue"/>
            <w:vAlign w:val="center"/>
          </w:tcPr>
          <w:p>
            <w:pPr>
              <w:jc w:val="left"/>
              <w:rPr>
                <w:highlight w:val="none"/>
              </w:rPr>
            </w:pPr>
          </w:p>
        </w:tc>
        <w:tc>
          <w:tcPr>
            <w:tcW w:w="3373" w:type="dxa"/>
            <w:vAlign w:val="center"/>
          </w:tcPr>
          <w:p>
            <w:pPr>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7.拒不改正，造成食品安全事故或其他严重后果的</w:t>
            </w:r>
            <w:r>
              <w:rPr>
                <w:rFonts w:hint="eastAsia" w:ascii="仿宋" w:hAnsi="仿宋" w:eastAsia="仿宋" w:cs="仿宋"/>
                <w:color w:val="000000"/>
                <w:sz w:val="24"/>
                <w:szCs w:val="24"/>
                <w:highlight w:val="none"/>
                <w:lang w:eastAsia="zh-CN"/>
              </w:rPr>
              <w:t>。</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处五万元罚款，</w:t>
            </w:r>
            <w:r>
              <w:rPr>
                <w:rFonts w:hint="eastAsia" w:ascii="仿宋" w:hAnsi="仿宋" w:eastAsia="仿宋" w:cs="仿宋"/>
                <w:color w:val="000000"/>
                <w:sz w:val="24"/>
                <w:szCs w:val="24"/>
                <w:highlight w:val="none"/>
              </w:rPr>
              <w:t>责令停产停业</w:t>
            </w:r>
            <w:r>
              <w:rPr>
                <w:rFonts w:hint="eastAsia" w:ascii="仿宋" w:hAnsi="仿宋" w:eastAsia="仿宋" w:cs="仿宋"/>
                <w:color w:val="000000"/>
                <w:sz w:val="24"/>
                <w:szCs w:val="24"/>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tbl>
      <w:tblPr>
        <w:tblStyle w:val="10"/>
        <w:tblW w:w="14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2656"/>
        <w:gridCol w:w="4106"/>
        <w:gridCol w:w="3798"/>
        <w:gridCol w:w="3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9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65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10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798"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081"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96"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p>
        </w:tc>
        <w:tc>
          <w:tcPr>
            <w:tcW w:w="2656"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餐具、饮具集中消毒服务单位违反本法规定，拒绝、阻挠、干涉有关部门、机构及其工作人员依法开展食品安全监督检查、事故调查处理、风险监测和风险评估的</w:t>
            </w:r>
          </w:p>
        </w:tc>
        <w:tc>
          <w:tcPr>
            <w:tcW w:w="4106" w:type="dxa"/>
            <w:vMerge w:val="restart"/>
            <w:vAlign w:val="center"/>
          </w:tcPr>
          <w:p>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第一百三十三条 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p>
          <w:p>
            <w:pPr>
              <w:ind w:firstLine="0" w:firstLineChars="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违反本法规定，对举报人以解除、变更劳动合同或者其他方式打击报复的，应当依照有关法律的规定承担责任。</w:t>
            </w:r>
          </w:p>
        </w:tc>
        <w:tc>
          <w:tcPr>
            <w:tcW w:w="3798"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拒绝、阻挠、干涉有关部门、机构及其工作人员依法开展食品安全监督检查、事故调查处理、风险监测和风险评估的</w:t>
            </w:r>
            <w:r>
              <w:rPr>
                <w:rFonts w:hint="eastAsia" w:ascii="仿宋" w:hAnsi="仿宋" w:eastAsia="仿宋" w:cs="仿宋"/>
                <w:color w:val="000000"/>
                <w:sz w:val="24"/>
                <w:szCs w:val="24"/>
                <w:highlight w:val="none"/>
                <w:lang w:eastAsia="zh-CN"/>
              </w:rPr>
              <w:t>，未</w:t>
            </w:r>
            <w:r>
              <w:rPr>
                <w:rFonts w:hint="eastAsia" w:ascii="仿宋" w:hAnsi="仿宋" w:eastAsia="仿宋" w:cs="仿宋"/>
                <w:color w:val="000000"/>
                <w:sz w:val="24"/>
                <w:szCs w:val="24"/>
                <w:highlight w:val="none"/>
                <w:lang w:val="en-US" w:eastAsia="zh-CN"/>
              </w:rPr>
              <w:t>造成食品安全事故或其他严重后果的</w:t>
            </w:r>
            <w:r>
              <w:rPr>
                <w:rFonts w:hint="eastAsia" w:ascii="仿宋" w:hAnsi="仿宋" w:eastAsia="仿宋" w:cs="仿宋"/>
                <w:color w:val="000000"/>
                <w:sz w:val="24"/>
                <w:szCs w:val="24"/>
                <w:highlight w:val="none"/>
                <w:lang w:eastAsia="zh-CN"/>
              </w:rPr>
              <w:t>；</w:t>
            </w:r>
          </w:p>
        </w:tc>
        <w:tc>
          <w:tcPr>
            <w:tcW w:w="3081"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责令停产停业，并处</w:t>
            </w:r>
            <w:r>
              <w:rPr>
                <w:rFonts w:hint="eastAsia" w:ascii="仿宋" w:hAnsi="仿宋" w:eastAsia="仿宋" w:cs="仿宋"/>
                <w:color w:val="000000"/>
                <w:sz w:val="24"/>
                <w:szCs w:val="24"/>
                <w:highlight w:val="none"/>
                <w:lang w:val="en-US" w:eastAsia="zh-CN"/>
              </w:rPr>
              <w:t>2000元以上</w:t>
            </w:r>
            <w:r>
              <w:rPr>
                <w:rFonts w:hint="eastAsia" w:ascii="仿宋" w:hAnsi="仿宋" w:eastAsia="仿宋" w:cs="仿宋"/>
                <w:color w:val="000000"/>
                <w:sz w:val="24"/>
                <w:szCs w:val="24"/>
                <w:highlight w:val="none"/>
              </w:rPr>
              <w:t>2万元</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罚款</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96" w:type="dxa"/>
            <w:vMerge w:val="continue"/>
            <w:vAlign w:val="center"/>
          </w:tcPr>
          <w:p>
            <w:pPr>
              <w:jc w:val="center"/>
              <w:rPr>
                <w:rFonts w:hint="eastAsia" w:ascii="仿宋" w:hAnsi="仿宋" w:eastAsia="仿宋" w:cs="仿宋"/>
                <w:color w:val="000000"/>
                <w:sz w:val="24"/>
                <w:szCs w:val="24"/>
                <w:highlight w:val="none"/>
                <w:lang w:eastAsia="zh-CN"/>
              </w:rPr>
            </w:pPr>
          </w:p>
        </w:tc>
        <w:tc>
          <w:tcPr>
            <w:tcW w:w="2656" w:type="dxa"/>
            <w:vMerge w:val="continue"/>
            <w:vAlign w:val="center"/>
          </w:tcPr>
          <w:p>
            <w:pPr>
              <w:jc w:val="left"/>
              <w:rPr>
                <w:rFonts w:hint="eastAsia" w:ascii="仿宋" w:hAnsi="仿宋" w:eastAsia="仿宋" w:cs="仿宋"/>
                <w:color w:val="000000"/>
                <w:sz w:val="24"/>
                <w:szCs w:val="24"/>
                <w:highlight w:val="none"/>
                <w:lang w:eastAsia="zh-CN"/>
              </w:rPr>
            </w:pPr>
          </w:p>
        </w:tc>
        <w:tc>
          <w:tcPr>
            <w:tcW w:w="4106" w:type="dxa"/>
            <w:vMerge w:val="continue"/>
            <w:vAlign w:val="center"/>
          </w:tcPr>
          <w:p>
            <w:pPr>
              <w:jc w:val="left"/>
              <w:rPr>
                <w:rFonts w:hint="eastAsia" w:ascii="仿宋" w:hAnsi="仿宋" w:eastAsia="仿宋" w:cs="仿宋"/>
                <w:color w:val="000000"/>
                <w:sz w:val="24"/>
                <w:szCs w:val="24"/>
                <w:highlight w:val="none"/>
                <w:lang w:eastAsia="zh-CN"/>
              </w:rPr>
            </w:pPr>
          </w:p>
        </w:tc>
        <w:tc>
          <w:tcPr>
            <w:tcW w:w="3798"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2.拒绝、</w:t>
            </w:r>
            <w:r>
              <w:rPr>
                <w:rFonts w:hint="eastAsia" w:ascii="仿宋" w:hAnsi="仿宋" w:eastAsia="仿宋" w:cs="仿宋"/>
                <w:color w:val="000000"/>
                <w:sz w:val="24"/>
                <w:szCs w:val="24"/>
                <w:highlight w:val="none"/>
              </w:rPr>
              <w:t>阻挠、干涉有关部门、机构及其工作人员依法开展食品安全监督检查、事故调查处理、风险监测和风险评估的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造成食品安全事故或其他严重后果的</w:t>
            </w:r>
            <w:r>
              <w:rPr>
                <w:rFonts w:hint="eastAsia" w:ascii="仿宋" w:hAnsi="仿宋" w:eastAsia="仿宋" w:cs="仿宋"/>
                <w:color w:val="000000"/>
                <w:sz w:val="24"/>
                <w:szCs w:val="24"/>
                <w:highlight w:val="none"/>
                <w:lang w:eastAsia="zh-CN"/>
              </w:rPr>
              <w:t>；</w:t>
            </w:r>
          </w:p>
        </w:tc>
        <w:tc>
          <w:tcPr>
            <w:tcW w:w="3081" w:type="dxa"/>
            <w:vAlign w:val="center"/>
          </w:tcPr>
          <w:p>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责令停产停业，并处</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万元</w:t>
            </w:r>
            <w:r>
              <w:rPr>
                <w:rFonts w:hint="eastAsia" w:ascii="仿宋" w:hAnsi="仿宋" w:eastAsia="仿宋" w:cs="仿宋"/>
                <w:color w:val="000000"/>
                <w:sz w:val="24"/>
                <w:szCs w:val="24"/>
                <w:highlight w:val="none"/>
                <w:lang w:val="en-US" w:eastAsia="zh-CN"/>
              </w:rPr>
              <w:t>以上5万元以下</w:t>
            </w:r>
            <w:r>
              <w:rPr>
                <w:rFonts w:hint="eastAsia" w:ascii="仿宋" w:hAnsi="仿宋" w:eastAsia="仿宋" w:cs="仿宋"/>
                <w:color w:val="000000"/>
                <w:sz w:val="24"/>
                <w:szCs w:val="24"/>
                <w:highlight w:val="none"/>
              </w:rPr>
              <w:t>罚款</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由有关主管部门按照各自职责分工吊销许可证</w:t>
            </w:r>
            <w:r>
              <w:rPr>
                <w:rFonts w:hint="eastAsia" w:ascii="仿宋" w:hAnsi="仿宋" w:eastAsia="仿宋" w:cs="仿宋"/>
                <w:color w:val="000000"/>
                <w:sz w:val="24"/>
                <w:szCs w:val="24"/>
                <w:highlight w:val="none"/>
                <w:lang w:eastAsia="zh-CN"/>
              </w:rPr>
              <w:t>。</w:t>
            </w:r>
          </w:p>
          <w:p>
            <w:pPr>
              <w:jc w:val="left"/>
              <w:rPr>
                <w:rFonts w:hint="eastAsia" w:ascii="仿宋" w:hAnsi="仿宋" w:eastAsia="仿宋" w:cs="仿宋"/>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96" w:type="dxa"/>
            <w:vMerge w:val="continue"/>
            <w:vAlign w:val="center"/>
          </w:tcPr>
          <w:p>
            <w:pPr>
              <w:jc w:val="center"/>
              <w:rPr>
                <w:rFonts w:hint="eastAsia" w:ascii="仿宋" w:hAnsi="仿宋" w:eastAsia="仿宋" w:cs="仿宋"/>
                <w:color w:val="000000"/>
                <w:sz w:val="24"/>
                <w:szCs w:val="24"/>
                <w:highlight w:val="none"/>
                <w:lang w:eastAsia="zh-CN"/>
              </w:rPr>
            </w:pPr>
          </w:p>
        </w:tc>
        <w:tc>
          <w:tcPr>
            <w:tcW w:w="2656" w:type="dxa"/>
            <w:vMerge w:val="continue"/>
            <w:vAlign w:val="center"/>
          </w:tcPr>
          <w:p>
            <w:pPr>
              <w:jc w:val="left"/>
              <w:rPr>
                <w:rFonts w:hint="eastAsia" w:ascii="仿宋" w:hAnsi="仿宋" w:eastAsia="仿宋" w:cs="仿宋"/>
                <w:color w:val="000000"/>
                <w:sz w:val="24"/>
                <w:szCs w:val="24"/>
                <w:highlight w:val="none"/>
                <w:lang w:eastAsia="zh-CN"/>
              </w:rPr>
            </w:pPr>
          </w:p>
        </w:tc>
        <w:tc>
          <w:tcPr>
            <w:tcW w:w="4106" w:type="dxa"/>
            <w:vMerge w:val="continue"/>
            <w:vAlign w:val="center"/>
          </w:tcPr>
          <w:p>
            <w:pPr>
              <w:jc w:val="left"/>
              <w:rPr>
                <w:rFonts w:hint="eastAsia" w:ascii="仿宋" w:hAnsi="仿宋" w:eastAsia="仿宋" w:cs="仿宋"/>
                <w:color w:val="000000"/>
                <w:sz w:val="24"/>
                <w:szCs w:val="24"/>
                <w:highlight w:val="none"/>
                <w:lang w:eastAsia="zh-CN"/>
              </w:rPr>
            </w:pPr>
          </w:p>
        </w:tc>
        <w:tc>
          <w:tcPr>
            <w:tcW w:w="3798" w:type="dxa"/>
            <w:vAlign w:val="center"/>
          </w:tcPr>
          <w:p>
            <w:pPr>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构成违反治安管理行为的</w:t>
            </w:r>
            <w:r>
              <w:rPr>
                <w:rFonts w:hint="eastAsia" w:ascii="仿宋" w:hAnsi="仿宋" w:eastAsia="仿宋" w:cs="仿宋"/>
                <w:color w:val="000000"/>
                <w:sz w:val="24"/>
                <w:szCs w:val="24"/>
                <w:highlight w:val="none"/>
                <w:lang w:eastAsia="zh-CN"/>
              </w:rPr>
              <w:t>；</w:t>
            </w:r>
          </w:p>
        </w:tc>
        <w:tc>
          <w:tcPr>
            <w:tcW w:w="3081"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由公安机关依法给予治安管理处罚。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96" w:type="dxa"/>
            <w:vMerge w:val="continue"/>
            <w:vAlign w:val="center"/>
          </w:tcPr>
          <w:p>
            <w:pPr>
              <w:jc w:val="left"/>
              <w:rPr>
                <w:highlight w:val="none"/>
              </w:rPr>
            </w:pPr>
          </w:p>
        </w:tc>
        <w:tc>
          <w:tcPr>
            <w:tcW w:w="2656" w:type="dxa"/>
            <w:vMerge w:val="continue"/>
            <w:vAlign w:val="center"/>
          </w:tcPr>
          <w:p>
            <w:pPr>
              <w:jc w:val="left"/>
              <w:rPr>
                <w:highlight w:val="none"/>
              </w:rPr>
            </w:pPr>
          </w:p>
        </w:tc>
        <w:tc>
          <w:tcPr>
            <w:tcW w:w="4106" w:type="dxa"/>
            <w:vMerge w:val="continue"/>
            <w:vAlign w:val="center"/>
          </w:tcPr>
          <w:p>
            <w:pPr>
              <w:jc w:val="left"/>
              <w:rPr>
                <w:highlight w:val="none"/>
              </w:rPr>
            </w:pPr>
          </w:p>
        </w:tc>
        <w:tc>
          <w:tcPr>
            <w:tcW w:w="3798"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对举报人以解除、变更劳动合同或者其他方式打击报复的</w:t>
            </w:r>
            <w:r>
              <w:rPr>
                <w:rFonts w:hint="eastAsia" w:ascii="仿宋" w:hAnsi="仿宋" w:eastAsia="仿宋" w:cs="仿宋"/>
                <w:color w:val="000000"/>
                <w:sz w:val="24"/>
                <w:szCs w:val="24"/>
                <w:highlight w:val="none"/>
                <w:lang w:eastAsia="zh-CN"/>
              </w:rPr>
              <w:t>。</w:t>
            </w:r>
          </w:p>
        </w:tc>
        <w:tc>
          <w:tcPr>
            <w:tcW w:w="3081"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依照有关法律的规定承担责任</w:t>
            </w:r>
            <w:r>
              <w:rPr>
                <w:rFonts w:hint="eastAsia" w:ascii="仿宋" w:hAnsi="仿宋" w:eastAsia="仿宋" w:cs="仿宋"/>
                <w:color w:val="000000"/>
                <w:sz w:val="24"/>
                <w:szCs w:val="24"/>
                <w:highlight w:val="none"/>
                <w:lang w:eastAsia="zh-CN"/>
              </w:rPr>
              <w:t>。</w:t>
            </w:r>
          </w:p>
        </w:tc>
      </w:tr>
    </w:tbl>
    <w:p>
      <w:pPr>
        <w:rPr>
          <w:highlight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b/>
          <w:bCs w:val="0"/>
          <w:color w:val="000000"/>
          <w:kern w:val="2"/>
          <w:sz w:val="40"/>
          <w:szCs w:val="40"/>
          <w:highlight w:val="none"/>
          <w:lang w:val="en-US" w:eastAsia="zh-CN" w:bidi="ar-SA"/>
        </w:rPr>
      </w:pPr>
      <w:bookmarkStart w:id="10" w:name="_Toc23174"/>
      <w:r>
        <w:rPr>
          <w:rFonts w:hint="eastAsia" w:ascii="宋体" w:hAnsi="宋体" w:eastAsia="宋体" w:cs="宋体"/>
          <w:b/>
          <w:bCs w:val="0"/>
          <w:color w:val="000000"/>
          <w:kern w:val="2"/>
          <w:sz w:val="40"/>
          <w:szCs w:val="40"/>
          <w:highlight w:val="none"/>
          <w:lang w:val="en-US" w:eastAsia="zh-CN" w:bidi="ar-SA"/>
        </w:rPr>
        <w:t>《福建省食品安全条例》</w:t>
      </w:r>
      <w:bookmarkEnd w:id="10"/>
    </w:p>
    <w:p>
      <w:pPr>
        <w:jc w:val="left"/>
        <w:rPr>
          <w:rFonts w:hint="eastAsia" w:ascii="仿宋" w:hAnsi="仿宋" w:eastAsia="仿宋" w:cs="仿宋"/>
          <w:color w:val="000000"/>
          <w:sz w:val="21"/>
          <w:szCs w:val="21"/>
          <w:highlight w:val="none"/>
          <w:lang w:val="en-US" w:eastAsia="zh-CN"/>
        </w:rPr>
      </w:pPr>
      <w:r>
        <w:rPr>
          <w:rFonts w:hint="eastAsia" w:ascii="楷体" w:hAnsi="楷体" w:eastAsia="楷体" w:cs="楷体"/>
          <w:b w:val="0"/>
          <w:bCs/>
          <w:color w:val="auto"/>
          <w:sz w:val="24"/>
          <w:szCs w:val="28"/>
          <w:highlight w:val="none"/>
          <w:lang w:eastAsia="zh-CN"/>
        </w:rPr>
        <w:t>（2017年7月21日福建省第十二届人民代表大会常务委员会第三十次会议通过</w:t>
      </w:r>
      <w:r>
        <w:rPr>
          <w:rFonts w:hint="eastAsia" w:ascii="楷体" w:hAnsi="楷体" w:eastAsia="楷体" w:cs="楷体"/>
          <w:b w:val="0"/>
          <w:bCs/>
          <w:color w:val="auto"/>
          <w:sz w:val="24"/>
          <w:szCs w:val="28"/>
          <w:highlight w:val="none"/>
          <w:lang w:val="en-US" w:eastAsia="zh-CN"/>
        </w:rPr>
        <w:t>;</w:t>
      </w:r>
      <w:r>
        <w:rPr>
          <w:rFonts w:hint="eastAsia" w:ascii="楷体" w:hAnsi="楷体" w:eastAsia="楷体" w:cs="楷体"/>
          <w:b w:val="0"/>
          <w:bCs/>
          <w:color w:val="auto"/>
          <w:sz w:val="24"/>
          <w:szCs w:val="28"/>
          <w:highlight w:val="none"/>
          <w:lang w:eastAsia="zh-CN"/>
        </w:rPr>
        <w:t>根据2021年5月27日福建省第十三届人民代表大会常务委员会第二十七次会议《福建省人民代表大会常务委员会关于修改〈福建省食品安全条例〉等涉及食品药品安全领域的地方性法规的决定》修正）</w:t>
      </w: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2807"/>
        <w:gridCol w:w="4550"/>
        <w:gridCol w:w="3062"/>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9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黑体" w:hAnsi="黑体" w:eastAsia="黑体" w:cs="黑体"/>
                <w:b/>
                <w:bCs/>
                <w:color w:val="000000"/>
                <w:sz w:val="24"/>
                <w:szCs w:val="24"/>
                <w:highlight w:val="none"/>
                <w:lang w:val="en-US" w:eastAsia="zh-CN"/>
              </w:rPr>
            </w:pPr>
            <w:r>
              <w:rPr>
                <w:rFonts w:hint="eastAsia" w:ascii="黑体" w:hAnsi="黑体" w:eastAsia="黑体" w:cs="黑体"/>
                <w:b/>
                <w:bCs/>
                <w:color w:val="000000"/>
                <w:sz w:val="24"/>
                <w:szCs w:val="24"/>
                <w:highlight w:val="none"/>
                <w:lang w:val="en-US" w:eastAsia="zh-CN"/>
              </w:rPr>
              <w:t>序号</w:t>
            </w:r>
          </w:p>
        </w:tc>
        <w:tc>
          <w:tcPr>
            <w:tcW w:w="2807" w:type="dxa"/>
            <w:vAlign w:val="center"/>
          </w:tcPr>
          <w:p>
            <w:pPr>
              <w:jc w:val="center"/>
              <w:rPr>
                <w:rFonts w:hint="eastAsia" w:ascii="黑体" w:hAnsi="黑体" w:eastAsia="黑体" w:cs="黑体"/>
                <w:b/>
                <w:bCs/>
                <w:color w:val="000000"/>
                <w:sz w:val="24"/>
                <w:szCs w:val="24"/>
                <w:highlight w:val="none"/>
                <w:lang w:val="en-US" w:eastAsia="zh-CN"/>
              </w:rPr>
            </w:pPr>
            <w:r>
              <w:rPr>
                <w:rFonts w:hint="eastAsia" w:ascii="黑体" w:hAnsi="黑体" w:eastAsia="黑体" w:cs="黑体"/>
                <w:b/>
                <w:bCs/>
                <w:color w:val="000000"/>
                <w:sz w:val="24"/>
                <w:szCs w:val="24"/>
                <w:highlight w:val="none"/>
                <w:lang w:val="en-US" w:eastAsia="zh-CN"/>
              </w:rPr>
              <w:t>违法行为</w:t>
            </w:r>
          </w:p>
        </w:tc>
        <w:tc>
          <w:tcPr>
            <w:tcW w:w="4550" w:type="dxa"/>
            <w:vAlign w:val="center"/>
          </w:tcPr>
          <w:p>
            <w:pPr>
              <w:jc w:val="center"/>
              <w:rPr>
                <w:rFonts w:hint="eastAsia" w:ascii="黑体" w:hAnsi="黑体" w:eastAsia="黑体" w:cs="黑体"/>
                <w:b/>
                <w:bCs/>
                <w:color w:val="000000"/>
                <w:sz w:val="24"/>
                <w:szCs w:val="24"/>
                <w:highlight w:val="none"/>
                <w:lang w:val="en-US" w:eastAsia="zh-CN"/>
              </w:rPr>
            </w:pPr>
            <w:r>
              <w:rPr>
                <w:rFonts w:hint="eastAsia" w:ascii="黑体" w:hAnsi="黑体" w:eastAsia="黑体" w:cs="黑体"/>
                <w:b/>
                <w:bCs/>
                <w:color w:val="000000"/>
                <w:sz w:val="24"/>
                <w:szCs w:val="24"/>
                <w:highlight w:val="none"/>
                <w:lang w:val="en-US" w:eastAsia="zh-CN"/>
              </w:rPr>
              <w:t>法律依据</w:t>
            </w:r>
          </w:p>
        </w:tc>
        <w:tc>
          <w:tcPr>
            <w:tcW w:w="3062" w:type="dxa"/>
            <w:vAlign w:val="center"/>
          </w:tcPr>
          <w:p>
            <w:pPr>
              <w:jc w:val="center"/>
              <w:rPr>
                <w:rFonts w:hint="eastAsia" w:ascii="黑体" w:hAnsi="黑体" w:eastAsia="黑体" w:cs="黑体"/>
                <w:b/>
                <w:bCs/>
                <w:color w:val="000000"/>
                <w:sz w:val="24"/>
                <w:szCs w:val="24"/>
                <w:highlight w:val="none"/>
                <w:lang w:val="en-US" w:eastAsia="zh-CN"/>
              </w:rPr>
            </w:pPr>
            <w:r>
              <w:rPr>
                <w:rFonts w:hint="eastAsia" w:ascii="黑体" w:hAnsi="黑体" w:eastAsia="黑体" w:cs="黑体"/>
                <w:b/>
                <w:bCs/>
                <w:color w:val="000000"/>
                <w:sz w:val="24"/>
                <w:szCs w:val="24"/>
                <w:highlight w:val="none"/>
                <w:lang w:val="en-US" w:eastAsia="zh-CN"/>
              </w:rPr>
              <w:t>违法情节</w:t>
            </w:r>
          </w:p>
        </w:tc>
        <w:tc>
          <w:tcPr>
            <w:tcW w:w="3182" w:type="dxa"/>
            <w:vAlign w:val="center"/>
          </w:tcPr>
          <w:p>
            <w:pPr>
              <w:jc w:val="center"/>
              <w:rPr>
                <w:rFonts w:hint="eastAsia" w:ascii="黑体" w:hAnsi="黑体" w:eastAsia="黑体" w:cs="黑体"/>
                <w:b/>
                <w:bCs/>
                <w:color w:val="000000"/>
                <w:sz w:val="24"/>
                <w:szCs w:val="24"/>
                <w:highlight w:val="none"/>
                <w:lang w:val="en-US" w:eastAsia="zh-CN"/>
              </w:rPr>
            </w:pPr>
            <w:r>
              <w:rPr>
                <w:rFonts w:hint="eastAsia" w:ascii="黑体" w:hAnsi="黑体" w:eastAsia="黑体" w:cs="黑体"/>
                <w:b/>
                <w:bCs/>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97"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c>
          <w:tcPr>
            <w:tcW w:w="2807" w:type="dxa"/>
            <w:vMerge w:val="restart"/>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exact"/>
              <w:ind w:left="0" w:right="0" w:firstLine="0"/>
              <w:jc w:val="both"/>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（一）使用符合质量安全标准的洗涤剂、包装材料、消毒剂等相关产品；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exact"/>
              <w:ind w:left="0" w:right="0" w:firstLine="0"/>
              <w:jc w:val="both"/>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（二）使用符合国家生活饮用水卫生标准的水进行清洗；</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exact"/>
              <w:ind w:left="0" w:right="0" w:firstLine="0"/>
              <w:jc w:val="both"/>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（三）集中消毒后的餐具、饮具经逐批检验合格后方可出厂；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exact"/>
              <w:ind w:left="0" w:right="0" w:firstLine="0"/>
              <w:jc w:val="both"/>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（四）建立生产经营记录，保存期限不得少于产品保质期满后六个月；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exact"/>
              <w:ind w:left="0" w:right="0" w:firstLine="0"/>
              <w:jc w:val="both"/>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（五）独立包装上应当标注消毒单位名称、地址、联系方式、消毒日期以及使用期限等信息；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exact"/>
              <w:ind w:left="0" w:right="0" w:firstLine="0"/>
              <w:jc w:val="both"/>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（六）从业者应当持有健康证明；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exact"/>
              <w:ind w:left="0" w:right="0" w:firstLine="0"/>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2"/>
                <w:sz w:val="24"/>
                <w:szCs w:val="24"/>
                <w:highlight w:val="none"/>
                <w:lang w:val="en-US" w:eastAsia="zh-CN" w:bidi="ar-SA"/>
              </w:rPr>
              <w:t>（七）法律、法规和国家有关强制性标准规定的其他要求。</w:t>
            </w:r>
          </w:p>
        </w:tc>
        <w:tc>
          <w:tcPr>
            <w:tcW w:w="4550" w:type="dxa"/>
            <w:vMerge w:val="restart"/>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第一百零二条　餐具、饮具集中消毒服务单位违反本条例第三十一条规定的，由卫生行政部门责令改正，给予警告；拒不改正的，处五千元以上五万元以下罚款；情节严重的，责令停产停业。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both"/>
              <w:rPr>
                <w:rFonts w:hint="eastAsia" w:ascii="仿宋" w:hAnsi="仿宋" w:eastAsia="仿宋" w:cs="仿宋"/>
                <w:color w:val="000000"/>
                <w:sz w:val="24"/>
                <w:szCs w:val="24"/>
                <w:highlight w:val="none"/>
                <w:lang w:eastAsia="zh-CN"/>
              </w:rPr>
            </w:pPr>
          </w:p>
        </w:tc>
        <w:tc>
          <w:tcPr>
            <w:tcW w:w="306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违法行为中任何情节的</w:t>
            </w:r>
            <w:r>
              <w:rPr>
                <w:rFonts w:hint="eastAsia" w:ascii="仿宋" w:hAnsi="仿宋" w:eastAsia="仿宋" w:cs="仿宋"/>
                <w:color w:val="000000"/>
                <w:sz w:val="24"/>
                <w:szCs w:val="24"/>
                <w:highlight w:val="none"/>
                <w:lang w:eastAsia="zh-CN"/>
              </w:rPr>
              <w:t>；</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警告</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97" w:type="dxa"/>
            <w:vMerge w:val="continue"/>
            <w:vAlign w:val="center"/>
          </w:tcPr>
          <w:p>
            <w:pPr>
              <w:jc w:val="center"/>
              <w:rPr>
                <w:rFonts w:hint="eastAsia" w:ascii="仿宋" w:hAnsi="仿宋" w:eastAsia="仿宋" w:cs="仿宋"/>
                <w:color w:val="000000"/>
                <w:sz w:val="24"/>
                <w:szCs w:val="24"/>
                <w:highlight w:val="none"/>
                <w:lang w:eastAsia="zh-CN"/>
              </w:rPr>
            </w:pPr>
          </w:p>
        </w:tc>
        <w:tc>
          <w:tcPr>
            <w:tcW w:w="2807" w:type="dxa"/>
            <w:vMerge w:val="continue"/>
            <w:vAlign w:val="center"/>
          </w:tcPr>
          <w:p>
            <w:pPr>
              <w:jc w:val="center"/>
              <w:rPr>
                <w:rFonts w:hint="eastAsia" w:ascii="仿宋" w:hAnsi="仿宋" w:eastAsia="仿宋" w:cs="仿宋"/>
                <w:color w:val="000000"/>
                <w:sz w:val="24"/>
                <w:szCs w:val="24"/>
                <w:highlight w:val="none"/>
                <w:lang w:eastAsia="zh-CN"/>
              </w:rPr>
            </w:pPr>
          </w:p>
        </w:tc>
        <w:tc>
          <w:tcPr>
            <w:tcW w:w="4550" w:type="dxa"/>
            <w:vMerge w:val="continue"/>
            <w:vAlign w:val="center"/>
          </w:tcPr>
          <w:p>
            <w:pPr>
              <w:jc w:val="center"/>
              <w:rPr>
                <w:rFonts w:hint="eastAsia" w:ascii="仿宋" w:hAnsi="仿宋" w:eastAsia="仿宋" w:cs="仿宋"/>
                <w:color w:val="000000"/>
                <w:sz w:val="24"/>
                <w:szCs w:val="24"/>
                <w:highlight w:val="none"/>
                <w:lang w:eastAsia="zh-CN"/>
              </w:rPr>
            </w:pPr>
          </w:p>
        </w:tc>
        <w:tc>
          <w:tcPr>
            <w:tcW w:w="306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违法行为中任何一个拒不改正的</w:t>
            </w:r>
            <w:r>
              <w:rPr>
                <w:rFonts w:hint="eastAsia" w:ascii="仿宋" w:hAnsi="仿宋" w:eastAsia="仿宋" w:cs="仿宋"/>
                <w:color w:val="000000"/>
                <w:sz w:val="24"/>
                <w:szCs w:val="24"/>
                <w:highlight w:val="none"/>
                <w:lang w:eastAsia="zh-CN"/>
              </w:rPr>
              <w:t>；</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处</w:t>
            </w:r>
            <w:r>
              <w:rPr>
                <w:rFonts w:hint="eastAsia" w:ascii="仿宋" w:hAnsi="仿宋" w:eastAsia="仿宋" w:cs="仿宋"/>
                <w:color w:val="000000"/>
                <w:sz w:val="24"/>
                <w:szCs w:val="24"/>
                <w:highlight w:val="none"/>
                <w:lang w:val="en-US" w:eastAsia="zh-CN"/>
              </w:rPr>
              <w:t>5000元以上1.5万</w:t>
            </w:r>
            <w:r>
              <w:rPr>
                <w:rFonts w:hint="eastAsia" w:ascii="仿宋" w:hAnsi="仿宋" w:eastAsia="仿宋" w:cs="仿宋"/>
                <w:color w:val="000000"/>
                <w:sz w:val="24"/>
                <w:szCs w:val="24"/>
                <w:highlight w:val="none"/>
              </w:rPr>
              <w:t>元</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罚款</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97" w:type="dxa"/>
            <w:vMerge w:val="continue"/>
            <w:vAlign w:val="center"/>
          </w:tcPr>
          <w:p>
            <w:pPr>
              <w:jc w:val="center"/>
              <w:rPr>
                <w:rFonts w:hint="eastAsia" w:ascii="仿宋" w:hAnsi="仿宋" w:eastAsia="仿宋" w:cs="仿宋"/>
                <w:color w:val="000000"/>
                <w:sz w:val="24"/>
                <w:szCs w:val="24"/>
                <w:highlight w:val="none"/>
                <w:lang w:eastAsia="zh-CN"/>
              </w:rPr>
            </w:pPr>
          </w:p>
        </w:tc>
        <w:tc>
          <w:tcPr>
            <w:tcW w:w="2807" w:type="dxa"/>
            <w:vMerge w:val="continue"/>
            <w:vAlign w:val="center"/>
          </w:tcPr>
          <w:p>
            <w:pPr>
              <w:jc w:val="center"/>
              <w:rPr>
                <w:rFonts w:hint="eastAsia" w:ascii="仿宋" w:hAnsi="仿宋" w:eastAsia="仿宋" w:cs="仿宋"/>
                <w:color w:val="000000"/>
                <w:sz w:val="24"/>
                <w:szCs w:val="24"/>
                <w:highlight w:val="none"/>
                <w:lang w:eastAsia="zh-CN"/>
              </w:rPr>
            </w:pPr>
          </w:p>
        </w:tc>
        <w:tc>
          <w:tcPr>
            <w:tcW w:w="4550" w:type="dxa"/>
            <w:vMerge w:val="continue"/>
            <w:vAlign w:val="center"/>
          </w:tcPr>
          <w:p>
            <w:pPr>
              <w:jc w:val="center"/>
              <w:rPr>
                <w:rFonts w:hint="eastAsia" w:ascii="仿宋" w:hAnsi="仿宋" w:eastAsia="仿宋" w:cs="仿宋"/>
                <w:color w:val="000000"/>
                <w:sz w:val="24"/>
                <w:szCs w:val="24"/>
                <w:highlight w:val="none"/>
                <w:lang w:eastAsia="zh-CN"/>
              </w:rPr>
            </w:pPr>
          </w:p>
        </w:tc>
        <w:tc>
          <w:tcPr>
            <w:tcW w:w="306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违法行为中任何两个拒不改正的</w:t>
            </w:r>
            <w:r>
              <w:rPr>
                <w:rFonts w:hint="eastAsia" w:ascii="仿宋" w:hAnsi="仿宋" w:eastAsia="仿宋" w:cs="仿宋"/>
                <w:color w:val="000000"/>
                <w:sz w:val="24"/>
                <w:szCs w:val="24"/>
                <w:highlight w:val="none"/>
                <w:lang w:eastAsia="zh-CN"/>
              </w:rPr>
              <w:t>；</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处</w:t>
            </w:r>
            <w:r>
              <w:rPr>
                <w:rFonts w:hint="eastAsia" w:ascii="仿宋" w:hAnsi="仿宋" w:eastAsia="仿宋" w:cs="仿宋"/>
                <w:color w:val="000000"/>
                <w:sz w:val="24"/>
                <w:szCs w:val="24"/>
                <w:highlight w:val="none"/>
                <w:lang w:val="en-US" w:eastAsia="zh-CN"/>
              </w:rPr>
              <w:t>1.5万以上2.5万</w:t>
            </w:r>
            <w:r>
              <w:rPr>
                <w:rFonts w:hint="eastAsia" w:ascii="仿宋" w:hAnsi="仿宋" w:eastAsia="仿宋" w:cs="仿宋"/>
                <w:color w:val="000000"/>
                <w:sz w:val="24"/>
                <w:szCs w:val="24"/>
                <w:highlight w:val="none"/>
              </w:rPr>
              <w:t>元</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罚款</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97" w:type="dxa"/>
            <w:vMerge w:val="continue"/>
            <w:vAlign w:val="center"/>
          </w:tcPr>
          <w:p>
            <w:pPr>
              <w:jc w:val="center"/>
              <w:rPr>
                <w:rFonts w:hint="eastAsia" w:ascii="仿宋" w:hAnsi="仿宋" w:eastAsia="仿宋" w:cs="仿宋"/>
                <w:color w:val="000000"/>
                <w:sz w:val="24"/>
                <w:szCs w:val="24"/>
                <w:highlight w:val="none"/>
                <w:lang w:eastAsia="zh-CN"/>
              </w:rPr>
            </w:pPr>
          </w:p>
        </w:tc>
        <w:tc>
          <w:tcPr>
            <w:tcW w:w="2807" w:type="dxa"/>
            <w:vMerge w:val="continue"/>
            <w:vAlign w:val="center"/>
          </w:tcPr>
          <w:p>
            <w:pPr>
              <w:jc w:val="center"/>
              <w:rPr>
                <w:rFonts w:hint="eastAsia" w:ascii="仿宋" w:hAnsi="仿宋" w:eastAsia="仿宋" w:cs="仿宋"/>
                <w:color w:val="000000"/>
                <w:sz w:val="24"/>
                <w:szCs w:val="24"/>
                <w:highlight w:val="none"/>
                <w:lang w:eastAsia="zh-CN"/>
              </w:rPr>
            </w:pPr>
          </w:p>
        </w:tc>
        <w:tc>
          <w:tcPr>
            <w:tcW w:w="4550" w:type="dxa"/>
            <w:vMerge w:val="continue"/>
            <w:vAlign w:val="center"/>
          </w:tcPr>
          <w:p>
            <w:pPr>
              <w:jc w:val="center"/>
              <w:rPr>
                <w:rFonts w:hint="eastAsia" w:ascii="仿宋" w:hAnsi="仿宋" w:eastAsia="仿宋" w:cs="仿宋"/>
                <w:color w:val="000000"/>
                <w:sz w:val="24"/>
                <w:szCs w:val="24"/>
                <w:highlight w:val="none"/>
                <w:lang w:eastAsia="zh-CN"/>
              </w:rPr>
            </w:pPr>
          </w:p>
        </w:tc>
        <w:tc>
          <w:tcPr>
            <w:tcW w:w="306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违法行为中任何三个拒不改正的</w:t>
            </w:r>
            <w:r>
              <w:rPr>
                <w:rFonts w:hint="eastAsia" w:ascii="仿宋" w:hAnsi="仿宋" w:eastAsia="仿宋" w:cs="仿宋"/>
                <w:color w:val="000000"/>
                <w:sz w:val="24"/>
                <w:szCs w:val="24"/>
                <w:highlight w:val="none"/>
                <w:lang w:eastAsia="zh-CN"/>
              </w:rPr>
              <w:t>；</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处</w:t>
            </w:r>
            <w:r>
              <w:rPr>
                <w:rFonts w:hint="eastAsia" w:ascii="仿宋" w:hAnsi="仿宋" w:eastAsia="仿宋" w:cs="仿宋"/>
                <w:color w:val="000000"/>
                <w:sz w:val="24"/>
                <w:szCs w:val="24"/>
                <w:highlight w:val="none"/>
                <w:lang w:val="en-US" w:eastAsia="zh-CN"/>
              </w:rPr>
              <w:t>2.5万元以上3.5万</w:t>
            </w:r>
            <w:r>
              <w:rPr>
                <w:rFonts w:hint="eastAsia" w:ascii="仿宋" w:hAnsi="仿宋" w:eastAsia="仿宋" w:cs="仿宋"/>
                <w:color w:val="000000"/>
                <w:sz w:val="24"/>
                <w:szCs w:val="24"/>
                <w:highlight w:val="none"/>
              </w:rPr>
              <w:t>元</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罚款</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97" w:type="dxa"/>
            <w:vMerge w:val="continue"/>
            <w:vAlign w:val="center"/>
          </w:tcPr>
          <w:p>
            <w:pPr>
              <w:jc w:val="center"/>
              <w:rPr>
                <w:rFonts w:hint="eastAsia" w:ascii="仿宋" w:hAnsi="仿宋" w:eastAsia="仿宋" w:cs="仿宋"/>
                <w:color w:val="000000"/>
                <w:sz w:val="24"/>
                <w:szCs w:val="24"/>
                <w:highlight w:val="none"/>
                <w:lang w:eastAsia="zh-CN"/>
              </w:rPr>
            </w:pPr>
          </w:p>
        </w:tc>
        <w:tc>
          <w:tcPr>
            <w:tcW w:w="2807" w:type="dxa"/>
            <w:vMerge w:val="continue"/>
            <w:vAlign w:val="center"/>
          </w:tcPr>
          <w:p>
            <w:pPr>
              <w:jc w:val="center"/>
              <w:rPr>
                <w:rFonts w:hint="eastAsia" w:ascii="仿宋" w:hAnsi="仿宋" w:eastAsia="仿宋" w:cs="仿宋"/>
                <w:color w:val="000000"/>
                <w:sz w:val="24"/>
                <w:szCs w:val="24"/>
                <w:highlight w:val="none"/>
                <w:lang w:eastAsia="zh-CN"/>
              </w:rPr>
            </w:pPr>
          </w:p>
        </w:tc>
        <w:tc>
          <w:tcPr>
            <w:tcW w:w="4550" w:type="dxa"/>
            <w:vMerge w:val="continue"/>
            <w:vAlign w:val="center"/>
          </w:tcPr>
          <w:p>
            <w:pPr>
              <w:jc w:val="center"/>
              <w:rPr>
                <w:rFonts w:hint="eastAsia" w:ascii="仿宋" w:hAnsi="仿宋" w:eastAsia="仿宋" w:cs="仿宋"/>
                <w:color w:val="000000"/>
                <w:sz w:val="24"/>
                <w:szCs w:val="24"/>
                <w:highlight w:val="none"/>
                <w:lang w:eastAsia="zh-CN"/>
              </w:rPr>
            </w:pPr>
          </w:p>
        </w:tc>
        <w:tc>
          <w:tcPr>
            <w:tcW w:w="306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违法行为中四个</w:t>
            </w:r>
            <w:r>
              <w:rPr>
                <w:rFonts w:hint="eastAsia" w:ascii="仿宋" w:hAnsi="仿宋" w:eastAsia="仿宋" w:cs="仿宋"/>
                <w:color w:val="000000"/>
                <w:sz w:val="24"/>
                <w:szCs w:val="24"/>
                <w:highlight w:val="none"/>
                <w:lang w:val="en-US" w:eastAsia="zh-CN"/>
              </w:rPr>
              <w:t>以上</w:t>
            </w:r>
            <w:r>
              <w:rPr>
                <w:rFonts w:hint="eastAsia" w:ascii="仿宋" w:hAnsi="仿宋" w:eastAsia="仿宋" w:cs="仿宋"/>
                <w:color w:val="000000"/>
                <w:sz w:val="24"/>
                <w:szCs w:val="24"/>
                <w:highlight w:val="none"/>
              </w:rPr>
              <w:t>拒不改正的</w:t>
            </w:r>
            <w:r>
              <w:rPr>
                <w:rFonts w:hint="eastAsia" w:ascii="仿宋" w:hAnsi="仿宋" w:eastAsia="仿宋" w:cs="仿宋"/>
                <w:color w:val="000000"/>
                <w:sz w:val="24"/>
                <w:szCs w:val="24"/>
                <w:highlight w:val="none"/>
                <w:lang w:eastAsia="zh-CN"/>
              </w:rPr>
              <w:t>；</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处</w:t>
            </w:r>
            <w:r>
              <w:rPr>
                <w:rFonts w:hint="eastAsia" w:ascii="仿宋" w:hAnsi="仿宋" w:eastAsia="仿宋" w:cs="仿宋"/>
                <w:color w:val="000000"/>
                <w:sz w:val="24"/>
                <w:szCs w:val="24"/>
                <w:highlight w:val="none"/>
                <w:lang w:val="en-US" w:eastAsia="zh-CN"/>
              </w:rPr>
              <w:t>3.5万元以上5万</w:t>
            </w:r>
            <w:r>
              <w:rPr>
                <w:rFonts w:hint="eastAsia" w:ascii="仿宋" w:hAnsi="仿宋" w:eastAsia="仿宋" w:cs="仿宋"/>
                <w:color w:val="000000"/>
                <w:sz w:val="24"/>
                <w:szCs w:val="24"/>
                <w:highlight w:val="none"/>
              </w:rPr>
              <w:t>元</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罚款</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97" w:type="dxa"/>
            <w:vMerge w:val="continue"/>
            <w:vAlign w:val="center"/>
          </w:tcPr>
          <w:p>
            <w:pPr>
              <w:jc w:val="center"/>
              <w:rPr>
                <w:rFonts w:hint="eastAsia" w:ascii="仿宋" w:hAnsi="仿宋" w:eastAsia="仿宋" w:cs="仿宋"/>
                <w:color w:val="000000"/>
                <w:sz w:val="24"/>
                <w:szCs w:val="24"/>
                <w:highlight w:val="none"/>
                <w:lang w:eastAsia="zh-CN"/>
              </w:rPr>
            </w:pPr>
          </w:p>
        </w:tc>
        <w:tc>
          <w:tcPr>
            <w:tcW w:w="2807" w:type="dxa"/>
            <w:vMerge w:val="continue"/>
            <w:vAlign w:val="center"/>
          </w:tcPr>
          <w:p>
            <w:pPr>
              <w:jc w:val="center"/>
              <w:rPr>
                <w:rFonts w:hint="eastAsia" w:ascii="仿宋" w:hAnsi="仿宋" w:eastAsia="仿宋" w:cs="仿宋"/>
                <w:color w:val="000000"/>
                <w:sz w:val="24"/>
                <w:szCs w:val="24"/>
                <w:highlight w:val="none"/>
                <w:lang w:eastAsia="zh-CN"/>
              </w:rPr>
            </w:pPr>
          </w:p>
        </w:tc>
        <w:tc>
          <w:tcPr>
            <w:tcW w:w="4550" w:type="dxa"/>
            <w:vMerge w:val="continue"/>
            <w:vAlign w:val="center"/>
          </w:tcPr>
          <w:p>
            <w:pPr>
              <w:jc w:val="center"/>
              <w:rPr>
                <w:rFonts w:hint="eastAsia" w:ascii="仿宋" w:hAnsi="仿宋" w:eastAsia="仿宋" w:cs="仿宋"/>
                <w:color w:val="000000"/>
                <w:sz w:val="24"/>
                <w:szCs w:val="24"/>
                <w:highlight w:val="none"/>
                <w:lang w:eastAsia="zh-CN"/>
              </w:rPr>
            </w:pPr>
          </w:p>
        </w:tc>
        <w:tc>
          <w:tcPr>
            <w:tcW w:w="306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6.初次发现，造成食品安全事故或其他严重后果的；</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责令停产停业</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97" w:type="dxa"/>
            <w:vMerge w:val="continue"/>
            <w:vAlign w:val="center"/>
          </w:tcPr>
          <w:p>
            <w:pPr>
              <w:jc w:val="left"/>
              <w:rPr>
                <w:highlight w:val="none"/>
              </w:rPr>
            </w:pPr>
          </w:p>
        </w:tc>
        <w:tc>
          <w:tcPr>
            <w:tcW w:w="2807" w:type="dxa"/>
            <w:vMerge w:val="continue"/>
            <w:vAlign w:val="center"/>
          </w:tcPr>
          <w:p>
            <w:pPr>
              <w:jc w:val="left"/>
              <w:rPr>
                <w:highlight w:val="none"/>
              </w:rPr>
            </w:pPr>
          </w:p>
        </w:tc>
        <w:tc>
          <w:tcPr>
            <w:tcW w:w="4550" w:type="dxa"/>
            <w:vMerge w:val="continue"/>
            <w:vAlign w:val="center"/>
          </w:tcPr>
          <w:p>
            <w:pPr>
              <w:jc w:val="left"/>
              <w:rPr>
                <w:highlight w:val="none"/>
              </w:rPr>
            </w:pPr>
          </w:p>
        </w:tc>
        <w:tc>
          <w:tcPr>
            <w:tcW w:w="306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7.拒不改正，造成食品安全事故或其他严重后果的</w:t>
            </w:r>
            <w:r>
              <w:rPr>
                <w:rFonts w:hint="eastAsia" w:ascii="仿宋" w:hAnsi="仿宋" w:eastAsia="仿宋" w:cs="仿宋"/>
                <w:color w:val="000000"/>
                <w:sz w:val="24"/>
                <w:szCs w:val="24"/>
                <w:highlight w:val="none"/>
                <w:lang w:eastAsia="zh-CN"/>
              </w:rPr>
              <w:t>。</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处五万元罚款，</w:t>
            </w:r>
            <w:r>
              <w:rPr>
                <w:rFonts w:hint="eastAsia" w:ascii="仿宋" w:hAnsi="仿宋" w:eastAsia="仿宋" w:cs="仿宋"/>
                <w:color w:val="000000"/>
                <w:sz w:val="24"/>
                <w:szCs w:val="24"/>
                <w:highlight w:val="none"/>
              </w:rPr>
              <w:t>责令停产停业</w:t>
            </w:r>
            <w:r>
              <w:rPr>
                <w:rFonts w:hint="eastAsia" w:ascii="仿宋" w:hAnsi="仿宋" w:eastAsia="仿宋" w:cs="仿宋"/>
                <w:color w:val="000000"/>
                <w:sz w:val="24"/>
                <w:szCs w:val="24"/>
                <w:highlight w:val="none"/>
                <w:lang w:eastAsia="zh-CN"/>
              </w:rPr>
              <w:t>。</w:t>
            </w:r>
          </w:p>
        </w:tc>
      </w:tr>
    </w:tbl>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eastAsia="宋体" w:cs="宋体"/>
          <w:b/>
          <w:bCs w:val="0"/>
          <w:color w:val="000000"/>
          <w:kern w:val="2"/>
          <w:sz w:val="40"/>
          <w:szCs w:val="40"/>
          <w:highlight w:val="none"/>
          <w:lang w:val="en-US" w:eastAsia="zh-CN" w:bidi="ar-SA"/>
        </w:rPr>
      </w:pPr>
      <w:bookmarkStart w:id="11" w:name="_Toc27561"/>
      <w:r>
        <w:rPr>
          <w:rFonts w:hint="eastAsia" w:ascii="宋体" w:hAnsi="宋体" w:eastAsia="宋体" w:cs="宋体"/>
          <w:b/>
          <w:bCs w:val="0"/>
          <w:color w:val="000000"/>
          <w:kern w:val="2"/>
          <w:sz w:val="40"/>
          <w:szCs w:val="40"/>
          <w:highlight w:val="none"/>
          <w:lang w:val="en-US" w:eastAsia="zh-CN" w:bidi="ar-SA"/>
        </w:rPr>
        <w:t>《中华人民共和国生物安全法》</w:t>
      </w:r>
      <w:bookmarkEnd w:id="11"/>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left"/>
        <w:rPr>
          <w:rFonts w:hint="eastAsia" w:ascii="楷体" w:hAnsi="楷体" w:eastAsia="楷体" w:cs="楷体"/>
          <w:b w:val="0"/>
          <w:bCs/>
          <w:color w:val="auto"/>
          <w:kern w:val="2"/>
          <w:sz w:val="24"/>
          <w:szCs w:val="28"/>
          <w:highlight w:val="none"/>
          <w:lang w:val="en-US" w:eastAsia="zh-CN" w:bidi="ar-SA"/>
        </w:rPr>
      </w:pPr>
      <w:r>
        <w:rPr>
          <w:rFonts w:hint="eastAsia" w:ascii="楷体" w:hAnsi="楷体" w:eastAsia="楷体" w:cs="楷体"/>
          <w:b w:val="0"/>
          <w:bCs/>
          <w:color w:val="auto"/>
          <w:kern w:val="2"/>
          <w:sz w:val="24"/>
          <w:szCs w:val="28"/>
          <w:highlight w:val="none"/>
          <w:lang w:val="en-US" w:eastAsia="zh-CN" w:bidi="ar-SA"/>
        </w:rPr>
        <w:t>（2020年10月17日第十三届全国人民代表大会常务委员会第二十二次会议通过，自2021年4月15日起施行）</w:t>
      </w:r>
    </w:p>
    <w:tbl>
      <w:tblPr>
        <w:tblStyle w:val="10"/>
        <w:tblW w:w="14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
        <w:gridCol w:w="679"/>
        <w:gridCol w:w="114"/>
        <w:gridCol w:w="2424"/>
        <w:gridCol w:w="4602"/>
        <w:gridCol w:w="143"/>
        <w:gridCol w:w="2935"/>
        <w:gridCol w:w="3389"/>
        <w:gridCol w:w="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2" w:type="dxa"/>
          <w:trHeight w:val="771" w:hRule="atLeast"/>
          <w:jc w:val="center"/>
        </w:trPr>
        <w:tc>
          <w:tcPr>
            <w:tcW w:w="791" w:type="dxa"/>
            <w:gridSpan w:val="2"/>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38" w:type="dxa"/>
            <w:gridSpan w:val="2"/>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60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078" w:type="dxa"/>
            <w:gridSpan w:val="2"/>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38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2" w:type="dxa"/>
          <w:trHeight w:val="1984" w:hRule="atLeast"/>
          <w:jc w:val="center"/>
        </w:trPr>
        <w:tc>
          <w:tcPr>
            <w:tcW w:w="791" w:type="dxa"/>
            <w:gridSpan w:val="2"/>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c>
          <w:tcPr>
            <w:tcW w:w="2538" w:type="dxa"/>
            <w:gridSpan w:val="2"/>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医疗机构、专业机构或者其工作人员瞒报、谎报、缓报、漏报，授意他人瞒报、谎报、缓报，或者阻碍他人报告传染病、动植物疫病或者不明原因的聚集性疾病的</w:t>
            </w:r>
          </w:p>
        </w:tc>
        <w:tc>
          <w:tcPr>
            <w:tcW w:w="4602" w:type="dxa"/>
            <w:vMerge w:val="restart"/>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第七十三条第一款　违反本法规定，医疗机构、专业机构或者其工作人员瞒报、谎报、缓报、漏报，授意他人瞒报、谎报、缓报，或者阻碍他人报告传染病、动植物疫病或者不明原因的聚集性疾病的，由县级以上人民政府有关部门责令改正，给予警告；对法定代表人、主要负责人、直接负责的主管人员和其他直接责任人员，依法给予处分，并可以依法暂停一定期限的执业活动直至吊销相关执业证书。</w:t>
            </w:r>
          </w:p>
          <w:p>
            <w:pPr>
              <w:jc w:val="left"/>
              <w:rPr>
                <w:rFonts w:hint="eastAsia" w:ascii="仿宋" w:hAnsi="仿宋" w:eastAsia="仿宋" w:cs="仿宋"/>
                <w:color w:val="000000"/>
                <w:sz w:val="24"/>
                <w:szCs w:val="24"/>
                <w:highlight w:val="none"/>
                <w:lang w:eastAsia="zh-CN"/>
              </w:rPr>
            </w:pPr>
          </w:p>
        </w:tc>
        <w:tc>
          <w:tcPr>
            <w:tcW w:w="3078" w:type="dxa"/>
            <w:gridSpan w:val="2"/>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1.发现违法行为</w:t>
            </w:r>
            <w:r>
              <w:rPr>
                <w:rFonts w:hint="eastAsia" w:ascii="仿宋" w:hAnsi="仿宋" w:eastAsia="仿宋" w:cs="仿宋"/>
                <w:color w:val="000000"/>
                <w:sz w:val="24"/>
                <w:szCs w:val="24"/>
                <w:highlight w:val="none"/>
              </w:rPr>
              <w:t>；</w:t>
            </w:r>
          </w:p>
        </w:tc>
        <w:tc>
          <w:tcPr>
            <w:tcW w:w="3389"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2" w:type="dxa"/>
          <w:trHeight w:val="1984" w:hRule="atLeast"/>
          <w:jc w:val="center"/>
        </w:trPr>
        <w:tc>
          <w:tcPr>
            <w:tcW w:w="791" w:type="dxa"/>
            <w:gridSpan w:val="2"/>
            <w:vMerge w:val="continue"/>
            <w:vAlign w:val="center"/>
          </w:tcPr>
          <w:p>
            <w:pPr>
              <w:jc w:val="center"/>
              <w:rPr>
                <w:rFonts w:hint="eastAsia" w:ascii="仿宋" w:hAnsi="仿宋" w:eastAsia="仿宋" w:cs="仿宋"/>
                <w:color w:val="000000"/>
                <w:sz w:val="24"/>
                <w:szCs w:val="24"/>
                <w:highlight w:val="none"/>
                <w:lang w:eastAsia="zh-CN"/>
              </w:rPr>
            </w:pPr>
          </w:p>
        </w:tc>
        <w:tc>
          <w:tcPr>
            <w:tcW w:w="2538" w:type="dxa"/>
            <w:gridSpan w:val="2"/>
            <w:vMerge w:val="continue"/>
            <w:vAlign w:val="center"/>
          </w:tcPr>
          <w:p>
            <w:pPr>
              <w:jc w:val="center"/>
              <w:rPr>
                <w:rFonts w:hint="eastAsia" w:ascii="仿宋" w:hAnsi="仿宋" w:eastAsia="仿宋" w:cs="仿宋"/>
                <w:color w:val="000000"/>
                <w:sz w:val="24"/>
                <w:szCs w:val="24"/>
                <w:highlight w:val="none"/>
                <w:lang w:eastAsia="zh-CN"/>
              </w:rPr>
            </w:pPr>
          </w:p>
        </w:tc>
        <w:tc>
          <w:tcPr>
            <w:tcW w:w="4602" w:type="dxa"/>
            <w:vMerge w:val="continue"/>
            <w:vAlign w:val="center"/>
          </w:tcPr>
          <w:p>
            <w:pPr>
              <w:jc w:val="center"/>
              <w:rPr>
                <w:rFonts w:hint="eastAsia" w:ascii="仿宋" w:hAnsi="仿宋" w:eastAsia="仿宋" w:cs="仿宋"/>
                <w:color w:val="000000"/>
                <w:sz w:val="24"/>
                <w:szCs w:val="24"/>
                <w:highlight w:val="none"/>
                <w:lang w:eastAsia="zh-CN"/>
              </w:rPr>
            </w:pPr>
          </w:p>
        </w:tc>
        <w:tc>
          <w:tcPr>
            <w:tcW w:w="3078" w:type="dxa"/>
            <w:gridSpan w:val="2"/>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2.逾期不改，情节严重的</w:t>
            </w:r>
            <w:r>
              <w:rPr>
                <w:rFonts w:hint="eastAsia" w:ascii="仿宋" w:hAnsi="仿宋" w:eastAsia="仿宋" w:cs="仿宋"/>
                <w:color w:val="000000"/>
                <w:sz w:val="24"/>
                <w:szCs w:val="24"/>
                <w:highlight w:val="none"/>
              </w:rPr>
              <w:t>；</w:t>
            </w:r>
          </w:p>
        </w:tc>
        <w:tc>
          <w:tcPr>
            <w:tcW w:w="3389"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警告，并可对直接责任人员暂停一定期</w:t>
            </w:r>
            <w:r>
              <w:rPr>
                <w:rFonts w:hint="default" w:ascii="仿宋" w:hAnsi="仿宋" w:eastAsia="仿宋" w:cs="仿宋"/>
                <w:color w:val="000000"/>
                <w:sz w:val="24"/>
                <w:szCs w:val="24"/>
                <w:highlight w:val="none"/>
                <w:lang w:val="en-US" w:eastAsia="zh-CN"/>
              </w:rPr>
              <w:t>限的执业活动</w:t>
            </w:r>
            <w:r>
              <w:rPr>
                <w:rFonts w:hint="eastAsia" w:ascii="仿宋" w:hAnsi="仿宋" w:eastAsia="仿宋" w:cs="仿宋"/>
                <w:color w:val="00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2" w:type="dxa"/>
          <w:trHeight w:val="1984" w:hRule="atLeast"/>
          <w:jc w:val="center"/>
        </w:trPr>
        <w:tc>
          <w:tcPr>
            <w:tcW w:w="791" w:type="dxa"/>
            <w:gridSpan w:val="2"/>
            <w:vMerge w:val="continue"/>
            <w:vAlign w:val="center"/>
          </w:tcPr>
          <w:p>
            <w:pPr>
              <w:jc w:val="center"/>
              <w:rPr>
                <w:rFonts w:hint="eastAsia" w:ascii="仿宋" w:hAnsi="仿宋" w:eastAsia="仿宋" w:cs="仿宋"/>
                <w:color w:val="000000"/>
                <w:sz w:val="24"/>
                <w:szCs w:val="24"/>
                <w:highlight w:val="none"/>
                <w:lang w:eastAsia="zh-CN"/>
              </w:rPr>
            </w:pPr>
          </w:p>
        </w:tc>
        <w:tc>
          <w:tcPr>
            <w:tcW w:w="2538" w:type="dxa"/>
            <w:gridSpan w:val="2"/>
            <w:vMerge w:val="continue"/>
            <w:vAlign w:val="center"/>
          </w:tcPr>
          <w:p>
            <w:pPr>
              <w:jc w:val="center"/>
              <w:rPr>
                <w:rFonts w:hint="eastAsia" w:ascii="仿宋" w:hAnsi="仿宋" w:eastAsia="仿宋" w:cs="仿宋"/>
                <w:color w:val="000000"/>
                <w:sz w:val="24"/>
                <w:szCs w:val="24"/>
                <w:highlight w:val="none"/>
                <w:lang w:eastAsia="zh-CN"/>
              </w:rPr>
            </w:pPr>
          </w:p>
        </w:tc>
        <w:tc>
          <w:tcPr>
            <w:tcW w:w="4602" w:type="dxa"/>
            <w:vMerge w:val="continue"/>
            <w:vAlign w:val="center"/>
          </w:tcPr>
          <w:p>
            <w:pPr>
              <w:jc w:val="center"/>
              <w:rPr>
                <w:rFonts w:hint="eastAsia" w:ascii="仿宋" w:hAnsi="仿宋" w:eastAsia="仿宋" w:cs="仿宋"/>
                <w:color w:val="000000"/>
                <w:sz w:val="24"/>
                <w:szCs w:val="24"/>
                <w:highlight w:val="none"/>
                <w:lang w:eastAsia="zh-CN"/>
              </w:rPr>
            </w:pPr>
          </w:p>
        </w:tc>
        <w:tc>
          <w:tcPr>
            <w:tcW w:w="3078" w:type="dxa"/>
            <w:gridSpan w:val="2"/>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3.造成传染病传播、流行或其他严重后果的</w:t>
            </w:r>
            <w:r>
              <w:rPr>
                <w:rFonts w:hint="eastAsia" w:ascii="仿宋" w:hAnsi="仿宋" w:eastAsia="仿宋" w:cs="仿宋"/>
                <w:color w:val="000000"/>
                <w:sz w:val="24"/>
                <w:szCs w:val="24"/>
                <w:highlight w:val="none"/>
                <w:lang w:eastAsia="zh-CN"/>
              </w:rPr>
              <w:t>。</w:t>
            </w:r>
          </w:p>
        </w:tc>
        <w:tc>
          <w:tcPr>
            <w:tcW w:w="3389"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警</w:t>
            </w:r>
            <w:r>
              <w:rPr>
                <w:rFonts w:hint="default" w:ascii="仿宋" w:hAnsi="仿宋" w:eastAsia="仿宋" w:cs="仿宋"/>
                <w:color w:val="000000"/>
                <w:sz w:val="24"/>
                <w:szCs w:val="24"/>
                <w:highlight w:val="none"/>
                <w:lang w:val="en-US" w:eastAsia="zh-CN"/>
              </w:rPr>
              <w:t>告，对直接责任人员吊销相关执业证书</w:t>
            </w:r>
            <w:r>
              <w:rPr>
                <w:rFonts w:hint="eastAsia" w:ascii="仿宋" w:hAnsi="仿宋" w:eastAsia="仿宋" w:cs="仿宋"/>
                <w:color w:val="00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771" w:hRule="atLeast"/>
          <w:jc w:val="center"/>
        </w:trPr>
        <w:tc>
          <w:tcPr>
            <w:tcW w:w="793" w:type="dxa"/>
            <w:gridSpan w:val="2"/>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42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745" w:type="dxa"/>
            <w:gridSpan w:val="2"/>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293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501" w:type="dxa"/>
            <w:gridSpan w:val="2"/>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2268" w:hRule="atLeast"/>
          <w:jc w:val="center"/>
        </w:trPr>
        <w:tc>
          <w:tcPr>
            <w:tcW w:w="793" w:type="dxa"/>
            <w:gridSpan w:val="2"/>
            <w:vMerge w:val="restart"/>
            <w:vAlign w:val="center"/>
          </w:tcPr>
          <w:p>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p>
        </w:tc>
        <w:tc>
          <w:tcPr>
            <w:tcW w:w="2424"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2"/>
                <w:sz w:val="24"/>
                <w:szCs w:val="24"/>
                <w:highlight w:val="none"/>
                <w:lang w:val="en-US" w:eastAsia="zh-CN" w:bidi="ar-SA"/>
              </w:rPr>
              <w:t>医疗卫生机构从事国家禁止的生物技术研究、开发与应用活动的</w:t>
            </w:r>
          </w:p>
        </w:tc>
        <w:tc>
          <w:tcPr>
            <w:tcW w:w="4745" w:type="dxa"/>
            <w:gridSpan w:val="2"/>
            <w:vMerge w:val="restart"/>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 w:hAnsi="仿宋" w:eastAsia="仿宋" w:cs="仿宋"/>
                <w:color w:val="000000"/>
                <w:kern w:val="2"/>
                <w:sz w:val="24"/>
                <w:szCs w:val="24"/>
                <w:highlight w:val="none"/>
                <w:lang w:val="en-US" w:eastAsia="zh-CN" w:bidi="ar-S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第七十四条　违反本法规定，从事国家禁止的生物技术研究、开发与应用活动的，由县级以上人民政府卫生健康、科学技术、农业农村主管部门根据职责分工，责令停止违法行为，没收违法所得、技术资料和用于违法行为的工具、设备、原材料等物品，处一百万元以上一千万元以下的罚款，违法所得在一百万元以上的，处违法所得十倍以上二十倍以下的罚款，并可以依法禁止一定期限内从事相应的生物技术研究、开发与应用活动，吊销相关许可证件；对法定代表人、主要负责人、直接负责的主管人员和其他直接责任人员，依法给予处分，处十万元以上二十万元以下的罚款，十年直至终身禁止从事相应的生物技术研究、开发与应用活动，依法吊销相关执业证书。</w:t>
            </w:r>
          </w:p>
          <w:p>
            <w:pPr>
              <w:jc w:val="left"/>
              <w:rPr>
                <w:rFonts w:hint="eastAsia" w:ascii="仿宋" w:hAnsi="仿宋" w:eastAsia="仿宋" w:cs="仿宋"/>
                <w:color w:val="000000"/>
                <w:sz w:val="24"/>
                <w:szCs w:val="24"/>
                <w:highlight w:val="none"/>
                <w:lang w:eastAsia="zh-CN"/>
              </w:rPr>
            </w:pPr>
          </w:p>
        </w:tc>
        <w:tc>
          <w:tcPr>
            <w:tcW w:w="2935" w:type="dxa"/>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1.违法所得在一百万元以下的；</w:t>
            </w:r>
          </w:p>
        </w:tc>
        <w:tc>
          <w:tcPr>
            <w:tcW w:w="3501" w:type="dxa"/>
            <w:gridSpan w:val="2"/>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 xml:space="preserve">没收违法所得、技术资料和用于违法行为的工具、设备、原材料等物品，处一百万元以上一千万元以下的罚款；对法 </w:t>
            </w:r>
            <w:r>
              <w:rPr>
                <w:rFonts w:hint="default" w:ascii="仿宋" w:hAnsi="仿宋" w:eastAsia="仿宋" w:cs="仿宋"/>
                <w:color w:val="000000"/>
                <w:kern w:val="2"/>
                <w:sz w:val="24"/>
                <w:szCs w:val="24"/>
                <w:highlight w:val="none"/>
                <w:lang w:val="en-US" w:eastAsia="zh-CN" w:bidi="ar-SA"/>
              </w:rPr>
              <w:t>定代表人、主要负责人、直接负责的主管人员和其他直接责任人员，处十万元以上二十万元以下的罚款，依法吊销相关执业证书</w:t>
            </w:r>
            <w:r>
              <w:rPr>
                <w:rFonts w:hint="eastAsia" w:ascii="仿宋" w:hAnsi="仿宋" w:eastAsia="仿宋" w:cs="仿宋"/>
                <w:color w:val="000000"/>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2268" w:hRule="atLeast"/>
          <w:jc w:val="center"/>
        </w:trPr>
        <w:tc>
          <w:tcPr>
            <w:tcW w:w="793" w:type="dxa"/>
            <w:gridSpan w:val="2"/>
            <w:vMerge w:val="continue"/>
            <w:vAlign w:val="center"/>
          </w:tcPr>
          <w:p>
            <w:pPr>
              <w:jc w:val="center"/>
              <w:rPr>
                <w:rFonts w:hint="eastAsia" w:ascii="仿宋" w:hAnsi="仿宋" w:eastAsia="仿宋" w:cs="仿宋"/>
                <w:color w:val="000000"/>
                <w:sz w:val="24"/>
                <w:szCs w:val="24"/>
                <w:highlight w:val="none"/>
                <w:lang w:eastAsia="zh-CN"/>
              </w:rPr>
            </w:pPr>
          </w:p>
        </w:tc>
        <w:tc>
          <w:tcPr>
            <w:tcW w:w="2424" w:type="dxa"/>
            <w:vMerge w:val="continue"/>
            <w:vAlign w:val="center"/>
          </w:tcPr>
          <w:p>
            <w:pPr>
              <w:jc w:val="center"/>
              <w:rPr>
                <w:rFonts w:hint="eastAsia" w:ascii="仿宋" w:hAnsi="仿宋" w:eastAsia="仿宋" w:cs="仿宋"/>
                <w:color w:val="000000"/>
                <w:sz w:val="24"/>
                <w:szCs w:val="24"/>
                <w:highlight w:val="none"/>
                <w:lang w:eastAsia="zh-CN"/>
              </w:rPr>
            </w:pPr>
          </w:p>
        </w:tc>
        <w:tc>
          <w:tcPr>
            <w:tcW w:w="4745" w:type="dxa"/>
            <w:gridSpan w:val="2"/>
            <w:vMerge w:val="continue"/>
            <w:vAlign w:val="center"/>
          </w:tcPr>
          <w:p>
            <w:pPr>
              <w:jc w:val="center"/>
              <w:rPr>
                <w:rFonts w:hint="eastAsia" w:ascii="仿宋" w:hAnsi="仿宋" w:eastAsia="仿宋" w:cs="仿宋"/>
                <w:color w:val="000000"/>
                <w:sz w:val="24"/>
                <w:szCs w:val="24"/>
                <w:highlight w:val="none"/>
                <w:lang w:eastAsia="zh-CN"/>
              </w:rPr>
            </w:pPr>
          </w:p>
        </w:tc>
        <w:tc>
          <w:tcPr>
            <w:tcW w:w="2935" w:type="dxa"/>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2.违法所得在一百万元以上的。</w:t>
            </w:r>
          </w:p>
        </w:tc>
        <w:tc>
          <w:tcPr>
            <w:tcW w:w="3501" w:type="dxa"/>
            <w:gridSpan w:val="2"/>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没收违法所得、技术资料和用于违法行</w:t>
            </w:r>
            <w:r>
              <w:rPr>
                <w:rFonts w:hint="default" w:ascii="仿宋" w:hAnsi="仿宋" w:eastAsia="仿宋" w:cs="仿宋"/>
                <w:color w:val="000000"/>
                <w:kern w:val="2"/>
                <w:sz w:val="24"/>
                <w:szCs w:val="24"/>
                <w:highlight w:val="none"/>
                <w:lang w:val="en-US" w:eastAsia="zh-CN" w:bidi="ar-SA"/>
              </w:rPr>
              <w:t>为的工具、设备、原材料等物品，处违法所得十倍以上二十倍以下的罚款，并可以依法禁止一定期限内从事相应的生物技术研究、开发与应用活动，吊销相关许可证件；对法定代表人、主要负责人、直接负责的主管人员和其他直接责任人员，处十万元以上二十万元以下的罚款，</w:t>
            </w:r>
            <w:r>
              <w:rPr>
                <w:rFonts w:hint="eastAsia" w:ascii="仿宋" w:hAnsi="仿宋" w:eastAsia="仿宋" w:cs="仿宋"/>
                <w:color w:val="000000"/>
                <w:kern w:val="2"/>
                <w:sz w:val="24"/>
                <w:szCs w:val="24"/>
                <w:highlight w:val="none"/>
                <w:lang w:val="en-US" w:eastAsia="zh-CN" w:bidi="ar-SA"/>
              </w:rPr>
              <w:t>十年直至终身禁止从事相应的生物技术研究、开发与应用活动，</w:t>
            </w:r>
            <w:r>
              <w:rPr>
                <w:rFonts w:hint="default" w:ascii="仿宋" w:hAnsi="仿宋" w:eastAsia="仿宋" w:cs="仿宋"/>
                <w:color w:val="000000"/>
                <w:kern w:val="2"/>
                <w:sz w:val="24"/>
                <w:szCs w:val="24"/>
                <w:highlight w:val="none"/>
                <w:lang w:val="en-US" w:eastAsia="zh-CN" w:bidi="ar-SA"/>
              </w:rPr>
              <w:t>依法吊销相关执业证书</w:t>
            </w:r>
            <w:r>
              <w:rPr>
                <w:rFonts w:hint="eastAsia" w:ascii="仿宋" w:hAnsi="仿宋" w:eastAsia="仿宋" w:cs="仿宋"/>
                <w:color w:val="000000"/>
                <w:kern w:val="2"/>
                <w:sz w:val="24"/>
                <w:szCs w:val="24"/>
                <w:highlight w:val="none"/>
                <w:lang w:val="en-US" w:eastAsia="zh-CN" w:bidi="ar-SA"/>
              </w:rPr>
              <w:t>。</w:t>
            </w:r>
          </w:p>
        </w:tc>
      </w:tr>
    </w:tbl>
    <w:p>
      <w:pPr>
        <w:spacing w:line="240" w:lineRule="exact"/>
        <w:rPr>
          <w:rFonts w:hint="default"/>
          <w:sz w:val="28"/>
          <w:szCs w:val="28"/>
          <w:highlight w:val="none"/>
          <w:lang w:val="en-US" w:eastAsia="zh-CN"/>
        </w:rPr>
      </w:pPr>
    </w:p>
    <w:p>
      <w:pPr>
        <w:spacing w:line="240" w:lineRule="exact"/>
        <w:rPr>
          <w:rFonts w:hint="default"/>
          <w:sz w:val="28"/>
          <w:szCs w:val="28"/>
          <w:highlight w:val="none"/>
          <w:lang w:val="en-US" w:eastAsia="zh-CN"/>
        </w:rPr>
      </w:pPr>
    </w:p>
    <w:p>
      <w:pPr>
        <w:spacing w:line="240" w:lineRule="exact"/>
        <w:rPr>
          <w:rFonts w:hint="default"/>
          <w:sz w:val="28"/>
          <w:szCs w:val="28"/>
          <w:highlight w:val="none"/>
          <w:lang w:val="en-US" w:eastAsia="zh-CN"/>
        </w:rPr>
      </w:pPr>
    </w:p>
    <w:p>
      <w:pPr>
        <w:spacing w:line="240" w:lineRule="exact"/>
        <w:rPr>
          <w:rFonts w:hint="default"/>
          <w:sz w:val="28"/>
          <w:szCs w:val="28"/>
          <w:highlight w:val="none"/>
          <w:lang w:val="en-US" w:eastAsia="zh-CN"/>
        </w:rPr>
      </w:pPr>
    </w:p>
    <w:tbl>
      <w:tblPr>
        <w:tblStyle w:val="10"/>
        <w:tblW w:w="14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2606"/>
        <w:gridCol w:w="4434"/>
        <w:gridCol w:w="3399"/>
        <w:gridCol w:w="3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6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60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3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9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20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864"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2606"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2"/>
                <w:sz w:val="24"/>
                <w:szCs w:val="24"/>
                <w:highlight w:val="none"/>
                <w:lang w:val="en-US" w:eastAsia="zh-CN" w:bidi="ar-SA"/>
              </w:rPr>
              <w:t>从事生物技术研究、开发活动未遵守国家生物技术研究开发安全管理规范的</w:t>
            </w:r>
          </w:p>
        </w:tc>
        <w:tc>
          <w:tcPr>
            <w:tcW w:w="4434" w:type="dxa"/>
            <w:vMerge w:val="restart"/>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2"/>
                <w:sz w:val="24"/>
                <w:szCs w:val="24"/>
                <w:highlight w:val="none"/>
                <w:lang w:val="en-US" w:eastAsia="zh-CN" w:bidi="ar-SA"/>
              </w:rPr>
              <w:t>第七十五条　违反本法规定，从事生物技术研究、开发活动未遵守国家生物技术研究开发安全管理规范的，由县级以上人民政府有关部门根据职责分工，责令改正，给予警告，可以并处二万元以上二十万元以下的罚款；拒不改正或者造成严重后果的，责令停止研究、开发活动，并处二十万元以上二百万元以下的罚款。</w:t>
            </w:r>
          </w:p>
        </w:tc>
        <w:tc>
          <w:tcPr>
            <w:tcW w:w="3399" w:type="dxa"/>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1.发现违法行为；</w:t>
            </w:r>
          </w:p>
        </w:tc>
        <w:tc>
          <w:tcPr>
            <w:tcW w:w="3207" w:type="dxa"/>
            <w:vAlign w:val="center"/>
          </w:tcPr>
          <w:p>
            <w:pPr>
              <w:keepNext w:val="0"/>
              <w:keepLines w:val="0"/>
              <w:widowControl/>
              <w:suppressLineNumbers w:val="0"/>
              <w:jc w:val="left"/>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警告，可以并处二万元以上二十万元以</w:t>
            </w:r>
            <w:r>
              <w:rPr>
                <w:rFonts w:hint="default" w:ascii="仿宋" w:hAnsi="仿宋" w:eastAsia="仿宋" w:cs="仿宋"/>
                <w:color w:val="000000"/>
                <w:kern w:val="2"/>
                <w:sz w:val="24"/>
                <w:szCs w:val="24"/>
                <w:highlight w:val="none"/>
                <w:lang w:val="en-US" w:eastAsia="zh-CN" w:bidi="ar-SA"/>
              </w:rPr>
              <w:t>下的罚款</w:t>
            </w:r>
            <w:r>
              <w:rPr>
                <w:rFonts w:hint="eastAsia" w:ascii="仿宋" w:hAnsi="仿宋" w:eastAsia="仿宋" w:cs="仿宋"/>
                <w:color w:val="000000"/>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864" w:type="dxa"/>
            <w:vMerge w:val="continue"/>
            <w:vAlign w:val="center"/>
          </w:tcPr>
          <w:p>
            <w:pPr>
              <w:jc w:val="center"/>
              <w:rPr>
                <w:rFonts w:hint="eastAsia" w:ascii="仿宋" w:hAnsi="仿宋" w:eastAsia="仿宋" w:cs="仿宋"/>
                <w:color w:val="000000"/>
                <w:sz w:val="24"/>
                <w:szCs w:val="24"/>
                <w:highlight w:val="none"/>
                <w:lang w:eastAsia="zh-CN"/>
              </w:rPr>
            </w:pPr>
          </w:p>
        </w:tc>
        <w:tc>
          <w:tcPr>
            <w:tcW w:w="2606" w:type="dxa"/>
            <w:vMerge w:val="continue"/>
            <w:vAlign w:val="center"/>
          </w:tcPr>
          <w:p>
            <w:pPr>
              <w:jc w:val="center"/>
              <w:rPr>
                <w:rFonts w:hint="eastAsia" w:ascii="仿宋" w:hAnsi="仿宋" w:eastAsia="仿宋" w:cs="仿宋"/>
                <w:color w:val="000000"/>
                <w:sz w:val="24"/>
                <w:szCs w:val="24"/>
                <w:highlight w:val="none"/>
                <w:lang w:eastAsia="zh-CN"/>
              </w:rPr>
            </w:pPr>
          </w:p>
        </w:tc>
        <w:tc>
          <w:tcPr>
            <w:tcW w:w="4434" w:type="dxa"/>
            <w:vMerge w:val="continue"/>
            <w:vAlign w:val="center"/>
          </w:tcPr>
          <w:p>
            <w:pPr>
              <w:jc w:val="center"/>
              <w:rPr>
                <w:rFonts w:hint="eastAsia" w:ascii="仿宋" w:hAnsi="仿宋" w:eastAsia="仿宋" w:cs="仿宋"/>
                <w:color w:val="000000"/>
                <w:sz w:val="24"/>
                <w:szCs w:val="24"/>
                <w:highlight w:val="none"/>
                <w:lang w:eastAsia="zh-CN"/>
              </w:rPr>
            </w:pPr>
          </w:p>
        </w:tc>
        <w:tc>
          <w:tcPr>
            <w:tcW w:w="3399" w:type="dxa"/>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2.拒不改正或造成严重后果的。</w:t>
            </w:r>
          </w:p>
        </w:tc>
        <w:tc>
          <w:tcPr>
            <w:tcW w:w="3207" w:type="dxa"/>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责令停止研究、开发活动，并处二十万</w:t>
            </w:r>
            <w:r>
              <w:rPr>
                <w:rFonts w:hint="default" w:ascii="仿宋" w:hAnsi="仿宋" w:eastAsia="仿宋" w:cs="仿宋"/>
                <w:color w:val="000000"/>
                <w:kern w:val="2"/>
                <w:sz w:val="24"/>
                <w:szCs w:val="24"/>
                <w:highlight w:val="none"/>
                <w:lang w:val="en-US" w:eastAsia="zh-CN" w:bidi="ar-SA"/>
              </w:rPr>
              <w:t>元以上二百万元以下的罚款</w:t>
            </w:r>
            <w:r>
              <w:rPr>
                <w:rFonts w:hint="eastAsia" w:ascii="仿宋" w:hAnsi="仿宋" w:eastAsia="仿宋" w:cs="仿宋"/>
                <w:color w:val="000000"/>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864" w:type="dxa"/>
            <w:vAlign w:val="center"/>
          </w:tcPr>
          <w:p>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p>
        </w:tc>
        <w:tc>
          <w:tcPr>
            <w:tcW w:w="2606" w:type="dxa"/>
            <w:vAlign w:val="center"/>
          </w:tcPr>
          <w:p>
            <w:pPr>
              <w:keepNext w:val="0"/>
              <w:keepLines w:val="0"/>
              <w:widowControl/>
              <w:suppressLineNumbers w:val="0"/>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kern w:val="2"/>
                <w:sz w:val="24"/>
                <w:szCs w:val="24"/>
                <w:highlight w:val="none"/>
                <w:lang w:val="en-US" w:eastAsia="zh-CN" w:bidi="ar-SA"/>
              </w:rPr>
              <w:t>从事病原微生物实验活动未在相应等级的实验室进行，或者高等级病原微生物实验室未经批准从事高致病性、疑似高致病性病原微生物实验活动的</w:t>
            </w:r>
          </w:p>
        </w:tc>
        <w:tc>
          <w:tcPr>
            <w:tcW w:w="4434" w:type="dxa"/>
            <w:vAlign w:val="center"/>
          </w:tcPr>
          <w:p>
            <w:pPr>
              <w:keepNext w:val="0"/>
              <w:keepLines w:val="0"/>
              <w:widowControl/>
              <w:suppressLineNumbers w:val="0"/>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kern w:val="2"/>
                <w:sz w:val="24"/>
                <w:szCs w:val="24"/>
                <w:highlight w:val="none"/>
                <w:lang w:val="en-US" w:eastAsia="zh-CN" w:bidi="ar-SA"/>
              </w:rPr>
              <w:t>第七十六条　违反本法规定，从事病原微生物实验活动未在相应等级的实验室进行，或者高等级病原微生物实验室未经批准从事高致病性、疑似高致病性病原微生物实验活动的，由县级以上地方人民政府卫生健康、农业农村主管部门根据职责分工，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tc>
        <w:tc>
          <w:tcPr>
            <w:tcW w:w="3399" w:type="dxa"/>
            <w:vAlign w:val="center"/>
          </w:tcPr>
          <w:p>
            <w:pPr>
              <w:keepNext w:val="0"/>
              <w:keepLines w:val="0"/>
              <w:widowControl/>
              <w:suppressLineNumbers w:val="0"/>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kern w:val="2"/>
                <w:sz w:val="24"/>
                <w:szCs w:val="24"/>
                <w:highlight w:val="none"/>
                <w:lang w:val="en-US" w:eastAsia="zh-CN" w:bidi="ar-SA"/>
              </w:rPr>
              <w:t>发现违法行为。</w:t>
            </w:r>
          </w:p>
        </w:tc>
        <w:tc>
          <w:tcPr>
            <w:tcW w:w="3207" w:type="dxa"/>
            <w:vAlign w:val="center"/>
          </w:tcPr>
          <w:p>
            <w:pPr>
              <w:keepNext w:val="0"/>
              <w:keepLines w:val="0"/>
              <w:widowControl/>
              <w:suppressLineNumbers w:val="0"/>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kern w:val="2"/>
                <w:sz w:val="24"/>
                <w:szCs w:val="24"/>
                <w:highlight w:val="none"/>
                <w:lang w:val="en-US" w:eastAsia="zh-CN" w:bidi="ar-SA"/>
              </w:rPr>
              <w:t>警告。</w:t>
            </w:r>
          </w:p>
        </w:tc>
      </w:tr>
    </w:tbl>
    <w:p>
      <w:pPr>
        <w:spacing w:line="240" w:lineRule="exact"/>
        <w:rPr>
          <w:rFonts w:hint="eastAsia"/>
          <w:sz w:val="28"/>
          <w:szCs w:val="28"/>
          <w:highlight w:val="none"/>
          <w:lang w:eastAsia="zh-CN"/>
        </w:rPr>
      </w:pPr>
    </w:p>
    <w:p>
      <w:pPr>
        <w:spacing w:line="240" w:lineRule="exact"/>
        <w:rPr>
          <w:rFonts w:hint="eastAsia"/>
          <w:sz w:val="28"/>
          <w:szCs w:val="28"/>
          <w:highlight w:val="none"/>
          <w:lang w:eastAsia="zh-CN"/>
        </w:rPr>
      </w:pPr>
    </w:p>
    <w:p>
      <w:pPr>
        <w:spacing w:line="240" w:lineRule="exact"/>
        <w:rPr>
          <w:rFonts w:hint="eastAsia"/>
          <w:sz w:val="28"/>
          <w:szCs w:val="28"/>
          <w:highlight w:val="none"/>
          <w:lang w:eastAsia="zh-CN"/>
        </w:rPr>
      </w:pPr>
    </w:p>
    <w:tbl>
      <w:tblPr>
        <w:tblStyle w:val="10"/>
        <w:tblW w:w="14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690"/>
        <w:gridCol w:w="4424"/>
        <w:gridCol w:w="3409"/>
        <w:gridCol w:w="3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8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69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2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40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20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80"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w:t>
            </w:r>
          </w:p>
        </w:tc>
        <w:tc>
          <w:tcPr>
            <w:tcW w:w="2690" w:type="dxa"/>
            <w:vMerge w:val="restart"/>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购买或者引进列入管控清单的重要设备、特殊生物因子未进行登记，或者未报国务院有关部门备案的</w:t>
            </w:r>
          </w:p>
        </w:tc>
        <w:tc>
          <w:tcPr>
            <w:tcW w:w="4424" w:type="dxa"/>
            <w:vMerge w:val="restart"/>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第七十八条　违反本法规定，有下列行为之一的，由县级以上人民政府有关部门根据职责分工，责令改正，没收违法所得，给予警告，可以并处十万元以上一百万元以下的罚款：</w:t>
            </w:r>
          </w:p>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（一）购买或者引进列入管控清单的重要设备、特殊生物因子未进行登记，或者未报国务院有关部门备案；</w:t>
            </w:r>
          </w:p>
        </w:tc>
        <w:tc>
          <w:tcPr>
            <w:tcW w:w="3409" w:type="dxa"/>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1.违法所得在十万元以下的；</w:t>
            </w:r>
          </w:p>
        </w:tc>
        <w:tc>
          <w:tcPr>
            <w:tcW w:w="3207" w:type="dxa"/>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p>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没收违法所得，给予警告，可以并处十</w:t>
            </w:r>
            <w:r>
              <w:rPr>
                <w:rFonts w:hint="default" w:ascii="仿宋" w:hAnsi="仿宋" w:eastAsia="仿宋" w:cs="仿宋"/>
                <w:color w:val="000000"/>
                <w:kern w:val="2"/>
                <w:sz w:val="24"/>
                <w:szCs w:val="24"/>
                <w:highlight w:val="none"/>
                <w:lang w:val="en-US" w:eastAsia="zh-CN" w:bidi="ar-SA"/>
              </w:rPr>
              <w:t>万元以上五十万元以下罚款</w:t>
            </w:r>
            <w:r>
              <w:rPr>
                <w:rFonts w:hint="eastAsia" w:ascii="仿宋" w:hAnsi="仿宋" w:eastAsia="仿宋" w:cs="仿宋"/>
                <w:color w:val="000000"/>
                <w:kern w:val="2"/>
                <w:sz w:val="24"/>
                <w:szCs w:val="24"/>
                <w:highlight w:val="none"/>
                <w:lang w:val="en-US" w:eastAsia="zh-CN" w:bidi="ar-SA"/>
              </w:rPr>
              <w:t>。</w:t>
            </w:r>
          </w:p>
          <w:p>
            <w:pPr>
              <w:keepNext w:val="0"/>
              <w:keepLines w:val="0"/>
              <w:widowControl/>
              <w:suppressLineNumbers w:val="0"/>
              <w:jc w:val="left"/>
              <w:rPr>
                <w:rFonts w:hint="default" w:ascii="仿宋" w:hAnsi="仿宋" w:eastAsia="仿宋" w:cs="仿宋"/>
                <w:color w:val="0000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80" w:type="dxa"/>
            <w:vMerge w:val="continue"/>
            <w:vAlign w:val="center"/>
          </w:tcPr>
          <w:p>
            <w:pPr>
              <w:jc w:val="center"/>
              <w:rPr>
                <w:rFonts w:hint="eastAsia" w:ascii="仿宋" w:hAnsi="仿宋" w:eastAsia="仿宋" w:cs="仿宋"/>
                <w:color w:val="000000"/>
                <w:sz w:val="24"/>
                <w:szCs w:val="24"/>
                <w:highlight w:val="none"/>
                <w:lang w:eastAsia="zh-CN"/>
              </w:rPr>
            </w:pPr>
          </w:p>
        </w:tc>
        <w:tc>
          <w:tcPr>
            <w:tcW w:w="2690" w:type="dxa"/>
            <w:vMerge w:val="continue"/>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p>
        </w:tc>
        <w:tc>
          <w:tcPr>
            <w:tcW w:w="4424" w:type="dxa"/>
            <w:vMerge w:val="continue"/>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p>
        </w:tc>
        <w:tc>
          <w:tcPr>
            <w:tcW w:w="3409" w:type="dxa"/>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2.违法所得在十万元以上的。</w:t>
            </w:r>
          </w:p>
        </w:tc>
        <w:tc>
          <w:tcPr>
            <w:tcW w:w="3207" w:type="dxa"/>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没收违法所得，给予警告，可以并处五</w:t>
            </w:r>
            <w:r>
              <w:rPr>
                <w:rFonts w:hint="default" w:ascii="仿宋" w:hAnsi="仿宋" w:eastAsia="仿宋" w:cs="仿宋"/>
                <w:color w:val="000000"/>
                <w:kern w:val="2"/>
                <w:sz w:val="24"/>
                <w:szCs w:val="24"/>
                <w:highlight w:val="none"/>
                <w:lang w:val="en-US" w:eastAsia="zh-CN" w:bidi="ar-SA"/>
              </w:rPr>
              <w:t>十万元以上一百万元以下罚款</w:t>
            </w:r>
            <w:r>
              <w:rPr>
                <w:rFonts w:hint="eastAsia" w:ascii="仿宋" w:hAnsi="仿宋" w:eastAsia="仿宋" w:cs="仿宋"/>
                <w:color w:val="000000"/>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780"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2690" w:type="dxa"/>
            <w:vMerge w:val="restart"/>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个人购买或者持有列入管控清单的重要设备或者特殊生物因子的</w:t>
            </w:r>
          </w:p>
        </w:tc>
        <w:tc>
          <w:tcPr>
            <w:tcW w:w="4424" w:type="dxa"/>
            <w:vMerge w:val="restart"/>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第七十八条　违反本法规定，有下列行为之一的，由县级以上人民政府有关部门根据职责分工，责令改正，没收违法所得，给予警告，可以并处十万元以上一百万元以下的罚款：</w:t>
            </w:r>
          </w:p>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（二）个人购买或者持有列入管控清单的重要设备或者特殊生物因子；</w:t>
            </w:r>
          </w:p>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p>
        </w:tc>
        <w:tc>
          <w:tcPr>
            <w:tcW w:w="3409" w:type="dxa"/>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1.违法所得在十万元以下的；</w:t>
            </w:r>
          </w:p>
        </w:tc>
        <w:tc>
          <w:tcPr>
            <w:tcW w:w="3207" w:type="dxa"/>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没收违法所得，给予警告，可以并处十</w:t>
            </w:r>
            <w:r>
              <w:rPr>
                <w:rFonts w:hint="default" w:ascii="仿宋" w:hAnsi="仿宋" w:eastAsia="仿宋" w:cs="仿宋"/>
                <w:color w:val="000000"/>
                <w:kern w:val="2"/>
                <w:sz w:val="24"/>
                <w:szCs w:val="24"/>
                <w:highlight w:val="none"/>
                <w:lang w:val="en-US" w:eastAsia="zh-CN" w:bidi="ar-SA"/>
              </w:rPr>
              <w:t>万元以上五十万元以下罚款</w:t>
            </w:r>
            <w:r>
              <w:rPr>
                <w:rFonts w:hint="eastAsia" w:ascii="仿宋" w:hAnsi="仿宋" w:eastAsia="仿宋" w:cs="仿宋"/>
                <w:color w:val="000000"/>
                <w:kern w:val="2"/>
                <w:sz w:val="24"/>
                <w:szCs w:val="24"/>
                <w:highlight w:val="none"/>
                <w:lang w:val="en-US" w:eastAsia="zh-CN" w:bidi="ar-SA"/>
              </w:rPr>
              <w:t>。</w:t>
            </w:r>
          </w:p>
          <w:p>
            <w:pPr>
              <w:keepNext w:val="0"/>
              <w:keepLines w:val="0"/>
              <w:widowControl/>
              <w:suppressLineNumbers w:val="0"/>
              <w:jc w:val="left"/>
              <w:rPr>
                <w:rFonts w:hint="default" w:ascii="仿宋" w:hAnsi="仿宋" w:eastAsia="仿宋" w:cs="仿宋"/>
                <w:color w:val="0000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780" w:type="dxa"/>
            <w:vMerge w:val="continue"/>
            <w:vAlign w:val="center"/>
          </w:tcPr>
          <w:p>
            <w:pPr>
              <w:jc w:val="center"/>
              <w:rPr>
                <w:rFonts w:hint="eastAsia" w:ascii="仿宋" w:hAnsi="仿宋" w:eastAsia="仿宋" w:cs="仿宋"/>
                <w:color w:val="000000"/>
                <w:sz w:val="24"/>
                <w:szCs w:val="24"/>
                <w:highlight w:val="none"/>
                <w:lang w:eastAsia="zh-CN"/>
              </w:rPr>
            </w:pPr>
          </w:p>
        </w:tc>
        <w:tc>
          <w:tcPr>
            <w:tcW w:w="2690" w:type="dxa"/>
            <w:vMerge w:val="continue"/>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p>
        </w:tc>
        <w:tc>
          <w:tcPr>
            <w:tcW w:w="4424" w:type="dxa"/>
            <w:vMerge w:val="continue"/>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p>
        </w:tc>
        <w:tc>
          <w:tcPr>
            <w:tcW w:w="3409" w:type="dxa"/>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2.违法所得在十万元以上的。</w:t>
            </w:r>
          </w:p>
        </w:tc>
        <w:tc>
          <w:tcPr>
            <w:tcW w:w="3207" w:type="dxa"/>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没收违法所得，给予警告，可以并处五</w:t>
            </w:r>
            <w:r>
              <w:rPr>
                <w:rFonts w:hint="default" w:ascii="仿宋" w:hAnsi="仿宋" w:eastAsia="仿宋" w:cs="仿宋"/>
                <w:color w:val="000000"/>
                <w:kern w:val="2"/>
                <w:sz w:val="24"/>
                <w:szCs w:val="24"/>
                <w:highlight w:val="none"/>
                <w:lang w:val="en-US" w:eastAsia="zh-CN" w:bidi="ar-SA"/>
              </w:rPr>
              <w:t>十万元以上一百万元以下罚款</w:t>
            </w:r>
            <w:r>
              <w:rPr>
                <w:rFonts w:hint="eastAsia" w:ascii="仿宋" w:hAnsi="仿宋" w:eastAsia="仿宋" w:cs="仿宋"/>
                <w:color w:val="000000"/>
                <w:kern w:val="2"/>
                <w:sz w:val="24"/>
                <w:szCs w:val="24"/>
                <w:highlight w:val="none"/>
                <w:lang w:val="en-US" w:eastAsia="zh-CN" w:bidi="ar-SA"/>
              </w:rPr>
              <w:t>。</w:t>
            </w:r>
          </w:p>
        </w:tc>
      </w:tr>
    </w:tbl>
    <w:p>
      <w:pPr>
        <w:spacing w:line="240" w:lineRule="exact"/>
        <w:rPr>
          <w:rFonts w:hint="eastAsia"/>
          <w:sz w:val="28"/>
          <w:szCs w:val="28"/>
          <w:highlight w:val="none"/>
          <w:lang w:eastAsia="zh-CN"/>
        </w:rPr>
      </w:pPr>
    </w:p>
    <w:p>
      <w:pPr>
        <w:spacing w:line="240" w:lineRule="exact"/>
        <w:rPr>
          <w:rFonts w:hint="eastAsia"/>
          <w:sz w:val="28"/>
          <w:szCs w:val="28"/>
          <w:highlight w:val="none"/>
          <w:lang w:eastAsia="zh-CN"/>
        </w:rPr>
      </w:pPr>
    </w:p>
    <w:p>
      <w:pPr>
        <w:spacing w:line="240" w:lineRule="exact"/>
        <w:rPr>
          <w:rFonts w:hint="eastAsia"/>
          <w:sz w:val="28"/>
          <w:szCs w:val="28"/>
          <w:highlight w:val="none"/>
          <w:lang w:eastAsia="zh-CN"/>
        </w:rPr>
      </w:pPr>
    </w:p>
    <w:p>
      <w:pPr>
        <w:spacing w:line="240" w:lineRule="exact"/>
        <w:rPr>
          <w:rFonts w:hint="eastAsia"/>
          <w:sz w:val="28"/>
          <w:szCs w:val="28"/>
          <w:highlight w:val="none"/>
          <w:lang w:eastAsia="zh-CN"/>
        </w:rPr>
      </w:pPr>
    </w:p>
    <w:tbl>
      <w:tblPr>
        <w:tblStyle w:val="10"/>
        <w:tblW w:w="14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2702"/>
        <w:gridCol w:w="4444"/>
        <w:gridCol w:w="3372"/>
        <w:gridCol w:w="3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0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70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4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7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5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904"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w:t>
            </w:r>
          </w:p>
        </w:tc>
        <w:tc>
          <w:tcPr>
            <w:tcW w:w="2702" w:type="dxa"/>
            <w:vMerge w:val="restart"/>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个人设立病原微生物实验室或者从事病原微生物实验活动的</w:t>
            </w:r>
          </w:p>
        </w:tc>
        <w:tc>
          <w:tcPr>
            <w:tcW w:w="4444" w:type="dxa"/>
            <w:vMerge w:val="restart"/>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第七十八条　违反本法规定，有下列行为之一的，由县级以上人民政府有关部门根据职责分工，责令改正，没收违法所得，给予警告，可以并处十万元以上一百万元以下的罚款：</w:t>
            </w:r>
          </w:p>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（三）个人设立病原微生物实验室或者从事病原微生物实验活动；</w:t>
            </w:r>
          </w:p>
        </w:tc>
        <w:tc>
          <w:tcPr>
            <w:tcW w:w="3372" w:type="dxa"/>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1.违法所得在十万元以下的；</w:t>
            </w:r>
          </w:p>
        </w:tc>
        <w:tc>
          <w:tcPr>
            <w:tcW w:w="3153" w:type="dxa"/>
            <w:vAlign w:val="center"/>
          </w:tcPr>
          <w:p>
            <w:pPr>
              <w:keepNext w:val="0"/>
              <w:keepLines w:val="0"/>
              <w:widowControl/>
              <w:suppressLineNumbers w:val="0"/>
              <w:jc w:val="left"/>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没收违法所得，给予警告，可以并处十</w:t>
            </w:r>
            <w:r>
              <w:rPr>
                <w:rFonts w:hint="default" w:ascii="仿宋" w:hAnsi="仿宋" w:eastAsia="仿宋" w:cs="仿宋"/>
                <w:color w:val="000000"/>
                <w:kern w:val="2"/>
                <w:sz w:val="24"/>
                <w:szCs w:val="24"/>
                <w:highlight w:val="none"/>
                <w:lang w:val="en-US" w:eastAsia="zh-CN" w:bidi="ar-SA"/>
              </w:rPr>
              <w:t>万元以上五十万元以下罚款</w:t>
            </w:r>
            <w:r>
              <w:rPr>
                <w:rFonts w:hint="eastAsia" w:ascii="仿宋" w:hAnsi="仿宋" w:eastAsia="仿宋" w:cs="仿宋"/>
                <w:color w:val="000000"/>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904" w:type="dxa"/>
            <w:vMerge w:val="continue"/>
            <w:vAlign w:val="center"/>
          </w:tcPr>
          <w:p>
            <w:pPr>
              <w:jc w:val="center"/>
              <w:rPr>
                <w:rFonts w:hint="eastAsia" w:ascii="仿宋" w:hAnsi="仿宋" w:eastAsia="仿宋" w:cs="仿宋"/>
                <w:color w:val="000000"/>
                <w:sz w:val="24"/>
                <w:szCs w:val="24"/>
                <w:highlight w:val="none"/>
                <w:lang w:eastAsia="zh-CN"/>
              </w:rPr>
            </w:pPr>
          </w:p>
        </w:tc>
        <w:tc>
          <w:tcPr>
            <w:tcW w:w="2702" w:type="dxa"/>
            <w:vMerge w:val="continue"/>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p>
        </w:tc>
        <w:tc>
          <w:tcPr>
            <w:tcW w:w="4444" w:type="dxa"/>
            <w:vMerge w:val="continue"/>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p>
        </w:tc>
        <w:tc>
          <w:tcPr>
            <w:tcW w:w="3372" w:type="dxa"/>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2.违法所得在十万元以上的。</w:t>
            </w:r>
          </w:p>
        </w:tc>
        <w:tc>
          <w:tcPr>
            <w:tcW w:w="3153" w:type="dxa"/>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没收违法所得，给予警告，可以并处五</w:t>
            </w:r>
            <w:r>
              <w:rPr>
                <w:rFonts w:hint="default" w:ascii="仿宋" w:hAnsi="仿宋" w:eastAsia="仿宋" w:cs="仿宋"/>
                <w:color w:val="000000"/>
                <w:kern w:val="2"/>
                <w:sz w:val="24"/>
                <w:szCs w:val="24"/>
                <w:highlight w:val="none"/>
                <w:lang w:val="en-US" w:eastAsia="zh-CN" w:bidi="ar-SA"/>
              </w:rPr>
              <w:t>十万元以上一百万元以下罚款</w:t>
            </w:r>
            <w:r>
              <w:rPr>
                <w:rFonts w:hint="eastAsia" w:ascii="仿宋" w:hAnsi="仿宋" w:eastAsia="仿宋" w:cs="仿宋"/>
                <w:color w:val="000000"/>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904" w:type="dxa"/>
            <w:vMerge w:val="restart"/>
            <w:vAlign w:val="center"/>
          </w:tcPr>
          <w:p>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8</w:t>
            </w:r>
          </w:p>
        </w:tc>
        <w:tc>
          <w:tcPr>
            <w:tcW w:w="2702" w:type="dxa"/>
            <w:vMerge w:val="restart"/>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未经实验室负责人批准进入高等级病原微生物实验室的</w:t>
            </w:r>
          </w:p>
        </w:tc>
        <w:tc>
          <w:tcPr>
            <w:tcW w:w="4444" w:type="dxa"/>
            <w:vMerge w:val="restart"/>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第七十八条　违反本法规定，有下列行为之一的，由县级以上人民政府有关部门根据职责分工，责令改正，没收违法所得，给予警告，可以并处十万元以上一百万元以下的罚款：</w:t>
            </w:r>
          </w:p>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（四）未经实验室负责人批准进入高等级病原微生物实验室。</w:t>
            </w:r>
          </w:p>
        </w:tc>
        <w:tc>
          <w:tcPr>
            <w:tcW w:w="3372" w:type="dxa"/>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1.违法所得在十万元以下的；</w:t>
            </w:r>
          </w:p>
        </w:tc>
        <w:tc>
          <w:tcPr>
            <w:tcW w:w="3153" w:type="dxa"/>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没收违法所得，给予警告，可以并处十</w:t>
            </w:r>
            <w:r>
              <w:rPr>
                <w:rFonts w:hint="default" w:ascii="仿宋" w:hAnsi="仿宋" w:eastAsia="仿宋" w:cs="仿宋"/>
                <w:color w:val="000000"/>
                <w:kern w:val="2"/>
                <w:sz w:val="24"/>
                <w:szCs w:val="24"/>
                <w:highlight w:val="none"/>
                <w:lang w:val="en-US" w:eastAsia="zh-CN" w:bidi="ar-SA"/>
              </w:rPr>
              <w:t>万元以上五十万元以下罚款</w:t>
            </w:r>
            <w:r>
              <w:rPr>
                <w:rFonts w:hint="eastAsia" w:ascii="仿宋" w:hAnsi="仿宋" w:eastAsia="仿宋" w:cs="仿宋"/>
                <w:color w:val="000000"/>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904" w:type="dxa"/>
            <w:vMerge w:val="continue"/>
            <w:vAlign w:val="center"/>
          </w:tcPr>
          <w:p>
            <w:pPr>
              <w:keepNext w:val="0"/>
              <w:keepLines w:val="0"/>
              <w:widowControl/>
              <w:suppressLineNumbers w:val="0"/>
              <w:jc w:val="left"/>
              <w:rPr>
                <w:sz w:val="24"/>
                <w:szCs w:val="24"/>
                <w:highlight w:val="none"/>
              </w:rPr>
            </w:pPr>
          </w:p>
        </w:tc>
        <w:tc>
          <w:tcPr>
            <w:tcW w:w="2702" w:type="dxa"/>
            <w:vMerge w:val="continue"/>
            <w:vAlign w:val="center"/>
          </w:tcPr>
          <w:p>
            <w:pPr>
              <w:keepNext w:val="0"/>
              <w:keepLines w:val="0"/>
              <w:widowControl/>
              <w:suppressLineNumbers w:val="0"/>
              <w:jc w:val="left"/>
              <w:rPr>
                <w:sz w:val="24"/>
                <w:szCs w:val="24"/>
                <w:highlight w:val="none"/>
              </w:rPr>
            </w:pPr>
          </w:p>
        </w:tc>
        <w:tc>
          <w:tcPr>
            <w:tcW w:w="4444" w:type="dxa"/>
            <w:vMerge w:val="continue"/>
            <w:vAlign w:val="center"/>
          </w:tcPr>
          <w:p>
            <w:pPr>
              <w:keepNext w:val="0"/>
              <w:keepLines w:val="0"/>
              <w:widowControl/>
              <w:suppressLineNumbers w:val="0"/>
              <w:jc w:val="left"/>
              <w:rPr>
                <w:sz w:val="24"/>
                <w:szCs w:val="24"/>
                <w:highlight w:val="none"/>
              </w:rPr>
            </w:pPr>
          </w:p>
        </w:tc>
        <w:tc>
          <w:tcPr>
            <w:tcW w:w="3372" w:type="dxa"/>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2.违法所得在十万元以上的。</w:t>
            </w:r>
          </w:p>
        </w:tc>
        <w:tc>
          <w:tcPr>
            <w:tcW w:w="3153" w:type="dxa"/>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没收违法所得，给予警告，可以并处五</w:t>
            </w:r>
            <w:r>
              <w:rPr>
                <w:rFonts w:hint="default" w:ascii="仿宋" w:hAnsi="仿宋" w:eastAsia="仿宋" w:cs="仿宋"/>
                <w:color w:val="000000"/>
                <w:kern w:val="2"/>
                <w:sz w:val="24"/>
                <w:szCs w:val="24"/>
                <w:highlight w:val="none"/>
                <w:lang w:val="en-US" w:eastAsia="zh-CN" w:bidi="ar-SA"/>
              </w:rPr>
              <w:t>十万元以上一百万元以下罚款</w:t>
            </w:r>
            <w:r>
              <w:rPr>
                <w:rFonts w:hint="eastAsia" w:ascii="仿宋" w:hAnsi="仿宋" w:eastAsia="仿宋" w:cs="仿宋"/>
                <w:color w:val="000000"/>
                <w:kern w:val="2"/>
                <w:sz w:val="24"/>
                <w:szCs w:val="24"/>
                <w:highlight w:val="none"/>
                <w:lang w:val="en-US" w:eastAsia="zh-CN" w:bidi="ar-SA"/>
              </w:rPr>
              <w:t>。</w:t>
            </w:r>
          </w:p>
        </w:tc>
      </w:tr>
    </w:tbl>
    <w:p>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eastAsia="宋体" w:cs="宋体"/>
          <w:b/>
          <w:color w:val="000000"/>
          <w:sz w:val="40"/>
          <w:szCs w:val="40"/>
          <w:highlight w:val="none"/>
          <w:lang w:eastAsia="zh-CN"/>
        </w:rPr>
      </w:pPr>
      <w:bookmarkStart w:id="12" w:name="_Toc11659"/>
      <w:r>
        <w:rPr>
          <w:rFonts w:hint="eastAsia" w:ascii="宋体" w:hAnsi="宋体" w:eastAsia="宋体" w:cs="宋体"/>
          <w:b/>
          <w:color w:val="000000"/>
          <w:sz w:val="40"/>
          <w:szCs w:val="40"/>
          <w:highlight w:val="none"/>
          <w:lang w:eastAsia="zh-CN"/>
        </w:rPr>
        <w:t>《</w:t>
      </w:r>
      <w:r>
        <w:rPr>
          <w:rFonts w:hint="eastAsia" w:ascii="宋体" w:hAnsi="宋体" w:eastAsia="宋体" w:cs="宋体"/>
          <w:b/>
          <w:color w:val="000000"/>
          <w:sz w:val="40"/>
          <w:szCs w:val="40"/>
          <w:highlight w:val="none"/>
          <w:lang w:val="en-US" w:eastAsia="zh-CN"/>
        </w:rPr>
        <w:t>病原微生物实验室生物安全管理条例</w:t>
      </w:r>
      <w:r>
        <w:rPr>
          <w:rFonts w:hint="eastAsia" w:ascii="宋体" w:hAnsi="宋体" w:eastAsia="宋体" w:cs="宋体"/>
          <w:b/>
          <w:color w:val="000000"/>
          <w:sz w:val="40"/>
          <w:szCs w:val="40"/>
          <w:highlight w:val="none"/>
          <w:lang w:eastAsia="zh-CN"/>
        </w:rPr>
        <w:t>》</w:t>
      </w:r>
      <w:bookmarkEnd w:id="1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楷体" w:hAnsi="楷体" w:eastAsia="楷体" w:cs="楷体"/>
          <w:b w:val="0"/>
          <w:bCs/>
          <w:color w:val="auto"/>
          <w:kern w:val="2"/>
          <w:sz w:val="24"/>
          <w:szCs w:val="28"/>
          <w:highlight w:val="none"/>
          <w:lang w:val="en-US" w:eastAsia="zh-CN" w:bidi="ar-SA"/>
        </w:rPr>
      </w:pPr>
      <w:bookmarkStart w:id="13" w:name="_Toc16908"/>
      <w:bookmarkStart w:id="14" w:name="_Toc24691"/>
      <w:bookmarkStart w:id="15" w:name="_Toc10750"/>
      <w:bookmarkStart w:id="16" w:name="_Toc11078"/>
      <w:bookmarkStart w:id="17" w:name="_Toc27739"/>
      <w:r>
        <w:rPr>
          <w:rFonts w:hint="eastAsia" w:ascii="楷体" w:hAnsi="楷体" w:eastAsia="楷体" w:cs="楷体"/>
          <w:b w:val="0"/>
          <w:bCs/>
          <w:color w:val="auto"/>
          <w:kern w:val="2"/>
          <w:sz w:val="24"/>
          <w:szCs w:val="28"/>
          <w:highlight w:val="none"/>
          <w:lang w:val="en-US" w:eastAsia="zh-CN" w:bidi="ar-SA"/>
        </w:rPr>
        <w:t>（2004年11月12日中华人民共和国国务院令第424号公布，根据2016年2月6日《国务院关于修改部分行政法规的决定》第一次修订，根据2018年3月19日《国务院关于修改和废止部分行政法规的决定》第二次修订）</w:t>
      </w:r>
      <w:bookmarkEnd w:id="13"/>
      <w:bookmarkEnd w:id="14"/>
      <w:bookmarkEnd w:id="15"/>
      <w:bookmarkEnd w:id="16"/>
      <w:bookmarkEnd w:id="17"/>
    </w:p>
    <w:tbl>
      <w:tblPr>
        <w:tblStyle w:val="10"/>
        <w:tblpPr w:leftFromText="180" w:rightFromText="180" w:vertAnchor="text" w:horzAnchor="page" w:tblpX="1349" w:tblpY="567"/>
        <w:tblOverlap w:val="never"/>
        <w:tblW w:w="14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2510"/>
        <w:gridCol w:w="4434"/>
        <w:gridCol w:w="3399"/>
        <w:gridCol w:w="3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3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1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3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9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20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30" w:type="dxa"/>
            <w:vMerge w:val="restart"/>
            <w:vAlign w:val="center"/>
          </w:tcPr>
          <w:p>
            <w:pPr>
              <w:jc w:val="center"/>
              <w:rPr>
                <w:rFonts w:hint="eastAsia" w:ascii="仿宋" w:hAnsi="仿宋" w:eastAsia="仿宋" w:cs="仿宋"/>
                <w:i w:val="0"/>
                <w:iCs w:val="0"/>
                <w:caps w:val="0"/>
                <w:color w:val="333333"/>
                <w:spacing w:val="0"/>
                <w:kern w:val="0"/>
                <w:sz w:val="24"/>
                <w:szCs w:val="24"/>
                <w:highlight w:val="none"/>
                <w:lang w:val="en-US" w:eastAsia="zh-CN" w:bidi="ar"/>
              </w:rPr>
            </w:pPr>
            <w:r>
              <w:rPr>
                <w:rFonts w:hint="eastAsia" w:ascii="仿宋" w:hAnsi="仿宋" w:eastAsia="仿宋" w:cs="仿宋"/>
                <w:i w:val="0"/>
                <w:iCs w:val="0"/>
                <w:caps w:val="0"/>
                <w:color w:val="333333"/>
                <w:spacing w:val="0"/>
                <w:kern w:val="0"/>
                <w:sz w:val="24"/>
                <w:szCs w:val="24"/>
                <w:highlight w:val="none"/>
                <w:lang w:val="en-US" w:eastAsia="zh-CN" w:bidi="ar"/>
              </w:rPr>
              <w:t>1</w:t>
            </w:r>
          </w:p>
        </w:tc>
        <w:tc>
          <w:tcPr>
            <w:tcW w:w="2510" w:type="dxa"/>
            <w:vMerge w:val="restar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kern w:val="0"/>
                <w:sz w:val="24"/>
                <w:szCs w:val="24"/>
                <w:highlight w:val="none"/>
                <w:lang w:val="en-US" w:eastAsia="zh-CN" w:bidi="ar"/>
              </w:rPr>
            </w:pPr>
            <w:r>
              <w:rPr>
                <w:rFonts w:hint="eastAsia" w:ascii="仿宋" w:hAnsi="仿宋" w:eastAsia="仿宋" w:cs="仿宋"/>
                <w:i w:val="0"/>
                <w:iCs w:val="0"/>
                <w:caps w:val="0"/>
                <w:color w:val="333333"/>
                <w:spacing w:val="0"/>
                <w:kern w:val="0"/>
                <w:sz w:val="24"/>
                <w:szCs w:val="24"/>
                <w:highlight w:val="none"/>
                <w:lang w:val="en-US" w:eastAsia="zh-CN" w:bidi="ar"/>
              </w:rPr>
              <w:t>三级、四级实验室未经批准从事某种高致病性病原微生物或者疑似高致病性病原微生物实验活动的</w:t>
            </w:r>
          </w:p>
        </w:tc>
        <w:tc>
          <w:tcPr>
            <w:tcW w:w="4434" w:type="dxa"/>
            <w:vMerge w:val="restart"/>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 w:hAnsi="仿宋" w:eastAsia="仿宋" w:cs="仿宋"/>
                <w:i w:val="0"/>
                <w:iCs w:val="0"/>
                <w:caps w:val="0"/>
                <w:color w:val="333333"/>
                <w:spacing w:val="0"/>
                <w:kern w:val="0"/>
                <w:sz w:val="24"/>
                <w:szCs w:val="24"/>
                <w:highlight w:val="none"/>
                <w:lang w:val="en-US" w:eastAsia="zh-CN" w:bidi="ar"/>
              </w:rPr>
            </w:pPr>
            <w:r>
              <w:rPr>
                <w:rFonts w:hint="eastAsia" w:ascii="仿宋" w:hAnsi="仿宋" w:eastAsia="仿宋" w:cs="仿宋"/>
                <w:i w:val="0"/>
                <w:iCs w:val="0"/>
                <w:caps w:val="0"/>
                <w:color w:val="333333"/>
                <w:spacing w:val="0"/>
                <w:kern w:val="0"/>
                <w:sz w:val="24"/>
                <w:szCs w:val="24"/>
                <w:highlight w:val="none"/>
                <w:lang w:val="en-US" w:eastAsia="zh-CN" w:bidi="ar"/>
              </w:rPr>
              <w:t>第五十六条　三级、四级实验室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tc>
        <w:tc>
          <w:tcPr>
            <w:tcW w:w="3399"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i w:val="0"/>
                <w:iCs w:val="0"/>
                <w:caps w:val="0"/>
                <w:color w:val="333333"/>
                <w:spacing w:val="0"/>
                <w:kern w:val="0"/>
                <w:sz w:val="24"/>
                <w:szCs w:val="24"/>
                <w:highlight w:val="none"/>
                <w:lang w:val="en-US" w:eastAsia="zh-CN" w:bidi="ar"/>
              </w:rPr>
            </w:pPr>
            <w:r>
              <w:rPr>
                <w:rFonts w:hint="eastAsia" w:ascii="仿宋" w:hAnsi="仿宋" w:eastAsia="仿宋" w:cs="仿宋"/>
                <w:i w:val="0"/>
                <w:iCs w:val="0"/>
                <w:caps w:val="0"/>
                <w:color w:val="333333"/>
                <w:spacing w:val="0"/>
                <w:kern w:val="0"/>
                <w:sz w:val="24"/>
                <w:szCs w:val="24"/>
                <w:highlight w:val="none"/>
                <w:lang w:val="en-US" w:eastAsia="zh-CN" w:bidi="ar"/>
              </w:rPr>
              <w:t>1.三级、四级实验室未经批准从事某种高致病性病原微生物或者疑似高致病性病原微生物实验活动，未造成造成传染病传播、流行或者其他严重后果的；</w:t>
            </w:r>
          </w:p>
        </w:tc>
        <w:tc>
          <w:tcPr>
            <w:tcW w:w="3207"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i w:val="0"/>
                <w:iCs w:val="0"/>
                <w:caps w:val="0"/>
                <w:color w:val="333333"/>
                <w:spacing w:val="0"/>
                <w:kern w:val="0"/>
                <w:sz w:val="24"/>
                <w:szCs w:val="24"/>
                <w:highlight w:val="none"/>
                <w:lang w:val="en-US" w:eastAsia="zh-CN" w:bidi="ar"/>
              </w:rPr>
            </w:pPr>
            <w:r>
              <w:rPr>
                <w:rFonts w:hint="eastAsia" w:ascii="仿宋" w:hAnsi="仿宋" w:eastAsia="仿宋" w:cs="仿宋"/>
                <w:i w:val="0"/>
                <w:iCs w:val="0"/>
                <w:caps w:val="0"/>
                <w:color w:val="333333"/>
                <w:spacing w:val="0"/>
                <w:kern w:val="0"/>
                <w:sz w:val="24"/>
                <w:szCs w:val="24"/>
                <w:highlight w:val="none"/>
                <w:lang w:val="en-US" w:eastAsia="zh-CN"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30" w:type="dxa"/>
            <w:vMerge w:val="continue"/>
            <w:vAlign w:val="center"/>
          </w:tcPr>
          <w:p>
            <w:pPr>
              <w:jc w:val="center"/>
              <w:rPr>
                <w:rFonts w:hint="eastAsia" w:ascii="仿宋" w:hAnsi="仿宋" w:eastAsia="仿宋" w:cs="仿宋"/>
                <w:i w:val="0"/>
                <w:iCs w:val="0"/>
                <w:caps w:val="0"/>
                <w:color w:val="333333"/>
                <w:spacing w:val="0"/>
                <w:kern w:val="0"/>
                <w:sz w:val="24"/>
                <w:szCs w:val="24"/>
                <w:highlight w:val="none"/>
                <w:lang w:val="en-US" w:eastAsia="zh-CN" w:bidi="ar"/>
              </w:rPr>
            </w:pPr>
          </w:p>
        </w:tc>
        <w:tc>
          <w:tcPr>
            <w:tcW w:w="2510" w:type="dxa"/>
            <w:vMerge w:val="continue"/>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kern w:val="0"/>
                <w:sz w:val="24"/>
                <w:szCs w:val="24"/>
                <w:highlight w:val="none"/>
                <w:lang w:val="en-US" w:eastAsia="zh-CN" w:bidi="ar"/>
              </w:rPr>
            </w:pPr>
          </w:p>
        </w:tc>
        <w:tc>
          <w:tcPr>
            <w:tcW w:w="4434" w:type="dxa"/>
            <w:vMerge w:val="continue"/>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 w:hAnsi="仿宋" w:eastAsia="仿宋" w:cs="仿宋"/>
                <w:i w:val="0"/>
                <w:iCs w:val="0"/>
                <w:caps w:val="0"/>
                <w:color w:val="333333"/>
                <w:spacing w:val="0"/>
                <w:kern w:val="0"/>
                <w:sz w:val="24"/>
                <w:szCs w:val="24"/>
                <w:highlight w:val="none"/>
                <w:lang w:val="en-US" w:eastAsia="zh-CN" w:bidi="ar"/>
              </w:rPr>
            </w:pPr>
          </w:p>
        </w:tc>
        <w:tc>
          <w:tcPr>
            <w:tcW w:w="3399"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i w:val="0"/>
                <w:iCs w:val="0"/>
                <w:caps w:val="0"/>
                <w:color w:val="333333"/>
                <w:spacing w:val="0"/>
                <w:kern w:val="0"/>
                <w:sz w:val="24"/>
                <w:szCs w:val="24"/>
                <w:highlight w:val="none"/>
                <w:lang w:val="en-US" w:eastAsia="zh-CN" w:bidi="ar"/>
              </w:rPr>
            </w:pPr>
            <w:r>
              <w:rPr>
                <w:rFonts w:hint="eastAsia" w:ascii="仿宋" w:hAnsi="仿宋" w:eastAsia="仿宋" w:cs="仿宋"/>
                <w:i w:val="0"/>
                <w:iCs w:val="0"/>
                <w:caps w:val="0"/>
                <w:color w:val="333333"/>
                <w:spacing w:val="0"/>
                <w:kern w:val="0"/>
                <w:sz w:val="24"/>
                <w:szCs w:val="24"/>
                <w:highlight w:val="none"/>
                <w:lang w:val="en-US" w:eastAsia="zh-CN" w:bidi="ar"/>
              </w:rPr>
              <w:t>2.构成犯罪的。</w:t>
            </w:r>
          </w:p>
        </w:tc>
        <w:tc>
          <w:tcPr>
            <w:tcW w:w="3207"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i w:val="0"/>
                <w:iCs w:val="0"/>
                <w:caps w:val="0"/>
                <w:color w:val="333333"/>
                <w:spacing w:val="0"/>
                <w:kern w:val="0"/>
                <w:sz w:val="24"/>
                <w:szCs w:val="24"/>
                <w:highlight w:val="none"/>
                <w:lang w:val="en-US" w:eastAsia="zh-CN" w:bidi="ar"/>
              </w:rPr>
            </w:pPr>
            <w:r>
              <w:rPr>
                <w:rFonts w:hint="eastAsia" w:ascii="仿宋" w:hAnsi="仿宋" w:eastAsia="仿宋" w:cs="仿宋"/>
                <w:bCs/>
                <w:color w:val="000000"/>
                <w:sz w:val="24"/>
                <w:szCs w:val="24"/>
                <w:highlight w:val="none"/>
                <w:lang w:val="en-US" w:eastAsia="zh-CN"/>
              </w:rPr>
              <w:t>依法追究刑事责任。</w:t>
            </w:r>
          </w:p>
        </w:tc>
      </w:tr>
    </w:tbl>
    <w:p>
      <w:pPr>
        <w:rPr>
          <w:rFonts w:hint="eastAsia"/>
          <w:sz w:val="28"/>
          <w:szCs w:val="28"/>
          <w:highlight w:val="none"/>
          <w:lang w:eastAsia="zh-CN"/>
        </w:rPr>
      </w:pPr>
    </w:p>
    <w:p>
      <w:pPr>
        <w:rPr>
          <w:rFonts w:hint="eastAsia"/>
          <w:sz w:val="28"/>
          <w:szCs w:val="28"/>
          <w:highlight w:val="none"/>
          <w:lang w:eastAsia="zh-CN"/>
        </w:rPr>
      </w:pPr>
    </w:p>
    <w:p>
      <w:pPr>
        <w:rPr>
          <w:rFonts w:hint="eastAsia"/>
          <w:sz w:val="28"/>
          <w:szCs w:val="28"/>
          <w:highlight w:val="none"/>
          <w:lang w:eastAsia="zh-CN"/>
        </w:rPr>
      </w:pPr>
    </w:p>
    <w:p>
      <w:pPr>
        <w:spacing w:line="240" w:lineRule="exact"/>
        <w:rPr>
          <w:rFonts w:hint="eastAsia"/>
          <w:sz w:val="28"/>
          <w:szCs w:val="28"/>
          <w:highlight w:val="none"/>
          <w:lang w:eastAsia="zh-CN"/>
        </w:rPr>
      </w:pPr>
    </w:p>
    <w:tbl>
      <w:tblPr>
        <w:tblStyle w:val="10"/>
        <w:tblW w:w="14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2494"/>
        <w:gridCol w:w="4435"/>
        <w:gridCol w:w="3391"/>
        <w:gridCol w:w="3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1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49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3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91"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27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jc w:val="center"/>
        </w:trPr>
        <w:tc>
          <w:tcPr>
            <w:tcW w:w="916" w:type="dxa"/>
            <w:vMerge w:val="restart"/>
            <w:vAlign w:val="center"/>
          </w:tcPr>
          <w:p>
            <w:pPr>
              <w:jc w:val="center"/>
              <w:rPr>
                <w:rFonts w:hint="eastAsia" w:ascii="仿宋" w:hAnsi="仿宋" w:eastAsia="仿宋" w:cs="仿宋"/>
                <w:i w:val="0"/>
                <w:iCs w:val="0"/>
                <w:caps w:val="0"/>
                <w:color w:val="333333"/>
                <w:spacing w:val="0"/>
                <w:kern w:val="0"/>
                <w:sz w:val="24"/>
                <w:szCs w:val="24"/>
                <w:highlight w:val="none"/>
                <w:lang w:val="en-US" w:eastAsia="zh-CN" w:bidi="ar"/>
              </w:rPr>
            </w:pPr>
            <w:r>
              <w:rPr>
                <w:rFonts w:hint="eastAsia" w:ascii="仿宋" w:hAnsi="仿宋" w:eastAsia="仿宋" w:cs="仿宋"/>
                <w:i w:val="0"/>
                <w:iCs w:val="0"/>
                <w:caps w:val="0"/>
                <w:color w:val="333333"/>
                <w:spacing w:val="0"/>
                <w:kern w:val="0"/>
                <w:sz w:val="24"/>
                <w:szCs w:val="24"/>
                <w:highlight w:val="none"/>
                <w:lang w:val="en-US" w:eastAsia="zh-CN" w:bidi="ar"/>
              </w:rPr>
              <w:t>2</w:t>
            </w:r>
          </w:p>
        </w:tc>
        <w:tc>
          <w:tcPr>
            <w:tcW w:w="2494" w:type="dxa"/>
            <w:vMerge w:val="restar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kern w:val="0"/>
                <w:sz w:val="24"/>
                <w:szCs w:val="24"/>
                <w:highlight w:val="none"/>
                <w:lang w:val="en-US" w:eastAsia="zh-CN" w:bidi="ar"/>
              </w:rPr>
            </w:pPr>
            <w:r>
              <w:rPr>
                <w:rFonts w:hint="eastAsia" w:ascii="仿宋" w:hAnsi="仿宋" w:eastAsia="仿宋" w:cs="仿宋"/>
                <w:i w:val="0"/>
                <w:iCs w:val="0"/>
                <w:caps w:val="0"/>
                <w:color w:val="333333"/>
                <w:spacing w:val="0"/>
                <w:sz w:val="24"/>
                <w:szCs w:val="24"/>
                <w:highlight w:val="none"/>
              </w:rPr>
              <w:t>在不符合相应生物安全要求的实验室从事病原微生物相关实验活动的</w:t>
            </w:r>
          </w:p>
        </w:tc>
        <w:tc>
          <w:tcPr>
            <w:tcW w:w="4435" w:type="dxa"/>
            <w:vMerge w:val="restart"/>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 w:hAnsi="仿宋" w:eastAsia="仿宋" w:cs="仿宋"/>
                <w:i w:val="0"/>
                <w:iCs w:val="0"/>
                <w:caps w:val="0"/>
                <w:color w:val="333333"/>
                <w:spacing w:val="0"/>
                <w:sz w:val="24"/>
                <w:szCs w:val="24"/>
                <w:highlight w:val="none"/>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 w:hAnsi="仿宋" w:eastAsia="仿宋" w:cs="仿宋"/>
                <w:highlight w:val="none"/>
              </w:rPr>
            </w:pPr>
            <w:r>
              <w:rPr>
                <w:rFonts w:hint="eastAsia" w:ascii="仿宋" w:hAnsi="仿宋" w:eastAsia="仿宋" w:cs="仿宋"/>
                <w:i w:val="0"/>
                <w:iCs w:val="0"/>
                <w:caps w:val="0"/>
                <w:color w:val="333333"/>
                <w:spacing w:val="0"/>
                <w:sz w:val="24"/>
                <w:szCs w:val="24"/>
                <w:highlight w:val="none"/>
              </w:rPr>
              <w:t>第五十九条　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 w:hAnsi="仿宋" w:eastAsia="仿宋" w:cs="仿宋"/>
                <w:i w:val="0"/>
                <w:iCs w:val="0"/>
                <w:caps w:val="0"/>
                <w:color w:val="333333"/>
                <w:spacing w:val="0"/>
                <w:kern w:val="0"/>
                <w:sz w:val="24"/>
                <w:szCs w:val="24"/>
                <w:highlight w:val="none"/>
                <w:lang w:val="en-US" w:eastAsia="zh-CN" w:bidi="ar"/>
              </w:rPr>
            </w:pPr>
          </w:p>
        </w:tc>
        <w:tc>
          <w:tcPr>
            <w:tcW w:w="3391"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i w:val="0"/>
                <w:iCs w:val="0"/>
                <w:caps w:val="0"/>
                <w:color w:val="333333"/>
                <w:spacing w:val="0"/>
                <w:kern w:val="0"/>
                <w:sz w:val="24"/>
                <w:szCs w:val="24"/>
                <w:highlight w:val="none"/>
                <w:lang w:val="en-US" w:eastAsia="zh-CN" w:bidi="ar"/>
              </w:rPr>
            </w:pPr>
            <w:r>
              <w:rPr>
                <w:rFonts w:hint="eastAsia" w:ascii="仿宋" w:hAnsi="仿宋" w:eastAsia="仿宋" w:cs="仿宋"/>
                <w:i w:val="0"/>
                <w:iCs w:val="0"/>
                <w:caps w:val="0"/>
                <w:color w:val="333333"/>
                <w:spacing w:val="0"/>
                <w:sz w:val="24"/>
                <w:szCs w:val="24"/>
                <w:highlight w:val="none"/>
                <w:lang w:val="en-US" w:eastAsia="zh-CN"/>
              </w:rPr>
              <w:t>1.</w:t>
            </w:r>
            <w:r>
              <w:rPr>
                <w:rFonts w:hint="eastAsia" w:ascii="仿宋" w:hAnsi="仿宋" w:eastAsia="仿宋" w:cs="仿宋"/>
                <w:i w:val="0"/>
                <w:iCs w:val="0"/>
                <w:caps w:val="0"/>
                <w:color w:val="333333"/>
                <w:spacing w:val="0"/>
                <w:sz w:val="24"/>
                <w:szCs w:val="24"/>
                <w:highlight w:val="none"/>
              </w:rPr>
              <w:t>在不符合相应生物安全要求的实验室从事病原微生物相关实验活动的</w:t>
            </w:r>
            <w:r>
              <w:rPr>
                <w:rFonts w:hint="eastAsia" w:ascii="仿宋" w:hAnsi="仿宋" w:eastAsia="仿宋" w:cs="仿宋"/>
                <w:i w:val="0"/>
                <w:iCs w:val="0"/>
                <w:caps w:val="0"/>
                <w:color w:val="333333"/>
                <w:spacing w:val="0"/>
                <w:kern w:val="0"/>
                <w:sz w:val="24"/>
                <w:szCs w:val="24"/>
                <w:highlight w:val="none"/>
                <w:lang w:val="en-US" w:eastAsia="zh-CN" w:bidi="ar"/>
              </w:rPr>
              <w:t>，未</w:t>
            </w:r>
            <w:r>
              <w:rPr>
                <w:rFonts w:hint="eastAsia" w:ascii="仿宋" w:hAnsi="仿宋" w:eastAsia="仿宋" w:cs="仿宋"/>
                <w:i w:val="0"/>
                <w:iCs w:val="0"/>
                <w:caps w:val="0"/>
                <w:color w:val="333333"/>
                <w:spacing w:val="0"/>
                <w:sz w:val="24"/>
                <w:szCs w:val="24"/>
                <w:highlight w:val="none"/>
              </w:rPr>
              <w:t>造成传染病传播、流行或者其他严重后果的</w:t>
            </w:r>
            <w:r>
              <w:rPr>
                <w:rFonts w:hint="eastAsia" w:ascii="仿宋" w:hAnsi="仿宋" w:eastAsia="仿宋" w:cs="仿宋"/>
                <w:i w:val="0"/>
                <w:iCs w:val="0"/>
                <w:caps w:val="0"/>
                <w:color w:val="333333"/>
                <w:spacing w:val="0"/>
                <w:sz w:val="24"/>
                <w:szCs w:val="24"/>
                <w:highlight w:val="none"/>
                <w:lang w:eastAsia="zh-CN"/>
              </w:rPr>
              <w:t>；</w:t>
            </w:r>
          </w:p>
        </w:tc>
        <w:tc>
          <w:tcPr>
            <w:tcW w:w="3274"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i w:val="0"/>
                <w:iCs w:val="0"/>
                <w:caps w:val="0"/>
                <w:color w:val="333333"/>
                <w:spacing w:val="0"/>
                <w:kern w:val="0"/>
                <w:sz w:val="24"/>
                <w:szCs w:val="24"/>
                <w:highlight w:val="none"/>
                <w:lang w:val="en-US" w:eastAsia="zh-CN" w:bidi="ar"/>
              </w:rPr>
            </w:pPr>
            <w:r>
              <w:rPr>
                <w:rFonts w:hint="eastAsia" w:ascii="仿宋" w:hAnsi="仿宋" w:eastAsia="仿宋" w:cs="仿宋"/>
                <w:i w:val="0"/>
                <w:iCs w:val="0"/>
                <w:caps w:val="0"/>
                <w:color w:val="333333"/>
                <w:spacing w:val="0"/>
                <w:kern w:val="0"/>
                <w:sz w:val="24"/>
                <w:szCs w:val="24"/>
                <w:highlight w:val="none"/>
                <w:lang w:val="en-US" w:eastAsia="zh-CN"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jc w:val="center"/>
        </w:trPr>
        <w:tc>
          <w:tcPr>
            <w:tcW w:w="916" w:type="dxa"/>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highlight w:val="none"/>
              </w:rPr>
            </w:pPr>
          </w:p>
        </w:tc>
        <w:tc>
          <w:tcPr>
            <w:tcW w:w="2494" w:type="dxa"/>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highlight w:val="none"/>
              </w:rPr>
            </w:pPr>
          </w:p>
        </w:tc>
        <w:tc>
          <w:tcPr>
            <w:tcW w:w="4435" w:type="dxa"/>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highlight w:val="none"/>
              </w:rPr>
            </w:pPr>
          </w:p>
        </w:tc>
        <w:tc>
          <w:tcPr>
            <w:tcW w:w="3391"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i w:val="0"/>
                <w:iCs w:val="0"/>
                <w:caps w:val="0"/>
                <w:color w:val="333333"/>
                <w:spacing w:val="0"/>
                <w:kern w:val="0"/>
                <w:sz w:val="24"/>
                <w:szCs w:val="24"/>
                <w:highlight w:val="none"/>
                <w:lang w:val="en-US" w:eastAsia="zh-CN" w:bidi="ar"/>
              </w:rPr>
            </w:pPr>
            <w:r>
              <w:rPr>
                <w:rFonts w:hint="eastAsia" w:ascii="仿宋" w:hAnsi="仿宋" w:eastAsia="仿宋" w:cs="仿宋"/>
                <w:i w:val="0"/>
                <w:iCs w:val="0"/>
                <w:caps w:val="0"/>
                <w:color w:val="333333"/>
                <w:spacing w:val="0"/>
                <w:kern w:val="0"/>
                <w:sz w:val="24"/>
                <w:szCs w:val="24"/>
                <w:highlight w:val="none"/>
                <w:lang w:val="en-US" w:eastAsia="zh-CN" w:bidi="ar"/>
              </w:rPr>
              <w:t>2.构成犯罪的。</w:t>
            </w:r>
          </w:p>
        </w:tc>
        <w:tc>
          <w:tcPr>
            <w:tcW w:w="3274"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i w:val="0"/>
                <w:iCs w:val="0"/>
                <w:caps w:val="0"/>
                <w:color w:val="333333"/>
                <w:spacing w:val="0"/>
                <w:kern w:val="0"/>
                <w:sz w:val="24"/>
                <w:szCs w:val="24"/>
                <w:highlight w:val="none"/>
                <w:lang w:val="en-US" w:eastAsia="zh-CN" w:bidi="ar"/>
              </w:rPr>
            </w:pPr>
            <w:r>
              <w:rPr>
                <w:rFonts w:hint="eastAsia" w:ascii="仿宋" w:hAnsi="仿宋" w:eastAsia="仿宋" w:cs="仿宋"/>
                <w:bCs/>
                <w:color w:val="000000"/>
                <w:sz w:val="24"/>
                <w:szCs w:val="24"/>
                <w:highlight w:val="none"/>
                <w:lang w:val="en-US" w:eastAsia="zh-CN"/>
              </w:rPr>
              <w:t>依法追究刑事责任。</w:t>
            </w:r>
          </w:p>
        </w:tc>
      </w:tr>
    </w:tbl>
    <w:p>
      <w:pPr>
        <w:rPr>
          <w:rFonts w:hint="eastAsia"/>
          <w:sz w:val="28"/>
          <w:szCs w:val="28"/>
          <w:highlight w:val="none"/>
          <w:lang w:eastAsia="zh-CN"/>
        </w:rPr>
      </w:pPr>
    </w:p>
    <w:p>
      <w:pPr>
        <w:rPr>
          <w:rFonts w:hint="eastAsia"/>
          <w:sz w:val="28"/>
          <w:szCs w:val="28"/>
          <w:highlight w:val="none"/>
          <w:lang w:eastAsia="zh-CN"/>
        </w:rPr>
      </w:pPr>
    </w:p>
    <w:p>
      <w:pPr>
        <w:spacing w:line="240" w:lineRule="exact"/>
        <w:rPr>
          <w:rFonts w:hint="eastAsia"/>
          <w:sz w:val="28"/>
          <w:szCs w:val="28"/>
          <w:highlight w:val="none"/>
          <w:lang w:eastAsia="zh-CN"/>
        </w:rPr>
      </w:pPr>
    </w:p>
    <w:p>
      <w:pPr>
        <w:pStyle w:val="4"/>
        <w:rPr>
          <w:rFonts w:hint="eastAsia"/>
          <w:highlight w:val="none"/>
          <w:lang w:eastAsia="zh-CN"/>
        </w:rPr>
      </w:pPr>
    </w:p>
    <w:tbl>
      <w:tblPr>
        <w:tblStyle w:val="10"/>
        <w:tblW w:w="14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396"/>
        <w:gridCol w:w="4483"/>
        <w:gridCol w:w="3437"/>
        <w:gridCol w:w="3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8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39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8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43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24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80"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2396" w:type="dxa"/>
            <w:vMerge w:val="restar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i w:val="0"/>
                <w:iCs w:val="0"/>
                <w:caps w:val="0"/>
                <w:color w:val="333333"/>
                <w:spacing w:val="0"/>
                <w:sz w:val="24"/>
                <w:szCs w:val="24"/>
                <w:highlight w:val="none"/>
              </w:rPr>
              <w:t>未依照规定在明显位置标示国务院卫生主管部门和兽医主管部门规定的生物危险标识和生物安全实验室级别标志的</w:t>
            </w:r>
          </w:p>
        </w:tc>
        <w:tc>
          <w:tcPr>
            <w:tcW w:w="4483" w:type="dxa"/>
            <w:vMerge w:val="restart"/>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jc w:val="both"/>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rPr>
              <w:t>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i w:val="0"/>
                <w:iCs w:val="0"/>
                <w:caps w:val="0"/>
                <w:color w:val="333333"/>
                <w:spacing w:val="0"/>
                <w:sz w:val="24"/>
                <w:szCs w:val="24"/>
                <w:highlight w:val="none"/>
              </w:rPr>
              <w:t>（一）未依照规定在明显位置标示国务院卫生主管部门和兽医主管部门规定的生物危险标识和生物安全实验室级别标志的；</w:t>
            </w:r>
          </w:p>
        </w:tc>
        <w:tc>
          <w:tcPr>
            <w:tcW w:w="3437"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1.</w:t>
            </w:r>
            <w:r>
              <w:rPr>
                <w:rFonts w:hint="eastAsia" w:ascii="仿宋" w:hAnsi="仿宋" w:eastAsia="仿宋" w:cs="仿宋"/>
                <w:color w:val="000000"/>
                <w:kern w:val="2"/>
                <w:sz w:val="24"/>
                <w:szCs w:val="24"/>
                <w:highlight w:val="none"/>
                <w:lang w:val="en-US" w:eastAsia="zh-CN" w:bidi="ar-SA"/>
              </w:rPr>
              <w:t>发现违法行为</w:t>
            </w:r>
            <w:r>
              <w:rPr>
                <w:rFonts w:hint="eastAsia" w:ascii="仿宋" w:hAnsi="仿宋" w:eastAsia="仿宋" w:cs="仿宋"/>
                <w:i w:val="0"/>
                <w:iCs w:val="0"/>
                <w:caps w:val="0"/>
                <w:color w:val="333333"/>
                <w:spacing w:val="0"/>
                <w:sz w:val="24"/>
                <w:szCs w:val="24"/>
                <w:highlight w:val="none"/>
                <w:lang w:eastAsia="zh-CN"/>
              </w:rPr>
              <w:t>；</w:t>
            </w:r>
          </w:p>
        </w:tc>
        <w:tc>
          <w:tcPr>
            <w:tcW w:w="324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rPr>
              <w:t>警告</w:t>
            </w:r>
            <w:r>
              <w:rPr>
                <w:rFonts w:hint="eastAsia" w:ascii="仿宋" w:hAnsi="仿宋" w:eastAsia="仿宋" w:cs="仿宋"/>
                <w:i w:val="0"/>
                <w:iCs w:val="0"/>
                <w:caps w:val="0"/>
                <w:color w:val="333333"/>
                <w:spacing w:val="0"/>
                <w:sz w:val="24"/>
                <w:szCs w:val="24"/>
                <w:highlight w:val="none"/>
                <w:lang w:eastAsia="zh-CN"/>
              </w:rPr>
              <w:t>。违法行为轻微并及时改正，没有造成危害后果的，不予行政处罚，并登记在案。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80" w:type="dxa"/>
            <w:vMerge w:val="continue"/>
            <w:vAlign w:val="center"/>
          </w:tcPr>
          <w:p>
            <w:pPr>
              <w:jc w:val="center"/>
              <w:rPr>
                <w:rFonts w:hint="eastAsia" w:ascii="仿宋" w:hAnsi="仿宋" w:eastAsia="仿宋" w:cs="仿宋"/>
                <w:color w:val="000000"/>
                <w:sz w:val="24"/>
                <w:szCs w:val="24"/>
                <w:highlight w:val="none"/>
                <w:lang w:eastAsia="zh-CN"/>
              </w:rPr>
            </w:pPr>
          </w:p>
        </w:tc>
        <w:tc>
          <w:tcPr>
            <w:tcW w:w="2396" w:type="dxa"/>
            <w:vMerge w:val="continue"/>
            <w:vAlign w:val="center"/>
          </w:tcPr>
          <w:p>
            <w:pPr>
              <w:jc w:val="center"/>
              <w:rPr>
                <w:rFonts w:hint="eastAsia" w:ascii="仿宋" w:hAnsi="仿宋" w:eastAsia="仿宋" w:cs="仿宋"/>
                <w:color w:val="000000"/>
                <w:sz w:val="24"/>
                <w:szCs w:val="24"/>
                <w:highlight w:val="none"/>
                <w:lang w:eastAsia="zh-CN"/>
              </w:rPr>
            </w:pPr>
          </w:p>
        </w:tc>
        <w:tc>
          <w:tcPr>
            <w:tcW w:w="4483" w:type="dxa"/>
            <w:vMerge w:val="continue"/>
            <w:vAlign w:val="center"/>
          </w:tcPr>
          <w:p>
            <w:pPr>
              <w:jc w:val="center"/>
              <w:rPr>
                <w:rFonts w:hint="eastAsia" w:ascii="仿宋" w:hAnsi="仿宋" w:eastAsia="仿宋" w:cs="仿宋"/>
                <w:color w:val="000000"/>
                <w:sz w:val="24"/>
                <w:szCs w:val="24"/>
                <w:highlight w:val="none"/>
                <w:lang w:eastAsia="zh-CN"/>
              </w:rPr>
            </w:pPr>
          </w:p>
        </w:tc>
        <w:tc>
          <w:tcPr>
            <w:tcW w:w="3437"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2.逾期不改正的</w:t>
            </w:r>
            <w:r>
              <w:rPr>
                <w:rFonts w:hint="eastAsia" w:ascii="仿宋" w:hAnsi="仿宋" w:eastAsia="仿宋" w:cs="仿宋"/>
                <w:i w:val="0"/>
                <w:iCs w:val="0"/>
                <w:caps w:val="0"/>
                <w:color w:val="333333"/>
                <w:spacing w:val="0"/>
                <w:sz w:val="24"/>
                <w:szCs w:val="24"/>
                <w:highlight w:val="none"/>
                <w:lang w:eastAsia="zh-CN"/>
              </w:rPr>
              <w:t>。</w:t>
            </w:r>
          </w:p>
        </w:tc>
        <w:tc>
          <w:tcPr>
            <w:tcW w:w="324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由原发证部门吊销有关</w:t>
            </w:r>
            <w:r>
              <w:rPr>
                <w:rFonts w:hint="default" w:ascii="仿宋" w:hAnsi="仿宋" w:eastAsia="仿宋" w:cs="仿宋"/>
                <w:i w:val="0"/>
                <w:iCs w:val="0"/>
                <w:caps w:val="0"/>
                <w:color w:val="333333"/>
                <w:spacing w:val="0"/>
                <w:sz w:val="24"/>
                <w:szCs w:val="24"/>
                <w:highlight w:val="none"/>
                <w:lang w:val="en-US" w:eastAsia="zh-CN"/>
              </w:rPr>
              <w:t>许可证件</w:t>
            </w:r>
            <w:r>
              <w:rPr>
                <w:rFonts w:hint="eastAsia" w:ascii="仿宋" w:hAnsi="仿宋" w:eastAsia="仿宋" w:cs="仿宋"/>
                <w:i w:val="0"/>
                <w:iCs w:val="0"/>
                <w:caps w:val="0"/>
                <w:color w:val="333333"/>
                <w:spacing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80"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p>
        </w:tc>
        <w:tc>
          <w:tcPr>
            <w:tcW w:w="2396" w:type="dxa"/>
            <w:vMerge w:val="restar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i w:val="0"/>
                <w:iCs w:val="0"/>
                <w:caps w:val="0"/>
                <w:color w:val="333333"/>
                <w:spacing w:val="0"/>
                <w:sz w:val="24"/>
                <w:szCs w:val="24"/>
                <w:highlight w:val="none"/>
                <w:lang w:val="en-US" w:eastAsia="zh-CN"/>
              </w:rPr>
              <w:t>未向原批准部门报告实验活动结果以及工作情况的</w:t>
            </w:r>
          </w:p>
        </w:tc>
        <w:tc>
          <w:tcPr>
            <w:tcW w:w="4483" w:type="dxa"/>
            <w:vMerge w:val="restart"/>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jc w:val="both"/>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rPr>
              <w:t>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i w:val="0"/>
                <w:iCs w:val="0"/>
                <w:caps w:val="0"/>
                <w:color w:val="333333"/>
                <w:spacing w:val="0"/>
                <w:sz w:val="24"/>
                <w:szCs w:val="24"/>
                <w:highlight w:val="none"/>
              </w:rPr>
              <w:t>（二）未向原批准部门报告实验活动结果以及工作情况的；</w:t>
            </w:r>
          </w:p>
        </w:tc>
        <w:tc>
          <w:tcPr>
            <w:tcW w:w="3437"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1.</w:t>
            </w:r>
            <w:r>
              <w:rPr>
                <w:rFonts w:hint="eastAsia" w:ascii="仿宋" w:hAnsi="仿宋" w:eastAsia="仿宋" w:cs="仿宋"/>
                <w:color w:val="000000"/>
                <w:kern w:val="2"/>
                <w:sz w:val="24"/>
                <w:szCs w:val="24"/>
                <w:highlight w:val="none"/>
                <w:lang w:val="en-US" w:eastAsia="zh-CN" w:bidi="ar-SA"/>
              </w:rPr>
              <w:t>发现违法行为</w:t>
            </w:r>
            <w:r>
              <w:rPr>
                <w:rFonts w:hint="eastAsia" w:ascii="仿宋" w:hAnsi="仿宋" w:eastAsia="仿宋" w:cs="仿宋"/>
                <w:i w:val="0"/>
                <w:iCs w:val="0"/>
                <w:caps w:val="0"/>
                <w:color w:val="333333"/>
                <w:spacing w:val="0"/>
                <w:sz w:val="24"/>
                <w:szCs w:val="24"/>
                <w:highlight w:val="none"/>
                <w:lang w:eastAsia="zh-CN"/>
              </w:rPr>
              <w:t>；</w:t>
            </w:r>
          </w:p>
        </w:tc>
        <w:tc>
          <w:tcPr>
            <w:tcW w:w="324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rPr>
              <w:t>警告</w:t>
            </w:r>
            <w:r>
              <w:rPr>
                <w:rFonts w:hint="eastAsia" w:ascii="仿宋" w:hAnsi="仿宋" w:eastAsia="仿宋" w:cs="仿宋"/>
                <w:i w:val="0"/>
                <w:iCs w:val="0"/>
                <w:caps w:val="0"/>
                <w:color w:val="333333"/>
                <w:spacing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80" w:type="dxa"/>
            <w:vMerge w:val="continue"/>
            <w:vAlign w:val="center"/>
          </w:tcPr>
          <w:p>
            <w:pPr>
              <w:jc w:val="center"/>
              <w:rPr>
                <w:rFonts w:hint="eastAsia" w:ascii="仿宋" w:hAnsi="仿宋" w:eastAsia="仿宋" w:cs="仿宋"/>
                <w:color w:val="000000"/>
                <w:sz w:val="24"/>
                <w:szCs w:val="24"/>
                <w:highlight w:val="none"/>
                <w:lang w:eastAsia="zh-CN"/>
              </w:rPr>
            </w:pPr>
          </w:p>
        </w:tc>
        <w:tc>
          <w:tcPr>
            <w:tcW w:w="2396" w:type="dxa"/>
            <w:vMerge w:val="continue"/>
            <w:vAlign w:val="center"/>
          </w:tcPr>
          <w:p>
            <w:pPr>
              <w:jc w:val="center"/>
              <w:rPr>
                <w:rFonts w:hint="eastAsia" w:ascii="仿宋" w:hAnsi="仿宋" w:eastAsia="仿宋" w:cs="仿宋"/>
                <w:color w:val="000000"/>
                <w:sz w:val="24"/>
                <w:szCs w:val="24"/>
                <w:highlight w:val="none"/>
                <w:lang w:eastAsia="zh-CN"/>
              </w:rPr>
            </w:pPr>
          </w:p>
        </w:tc>
        <w:tc>
          <w:tcPr>
            <w:tcW w:w="4483" w:type="dxa"/>
            <w:vMerge w:val="continue"/>
            <w:vAlign w:val="center"/>
          </w:tcPr>
          <w:p>
            <w:pPr>
              <w:jc w:val="center"/>
              <w:rPr>
                <w:rFonts w:hint="eastAsia" w:ascii="仿宋" w:hAnsi="仿宋" w:eastAsia="仿宋" w:cs="仿宋"/>
                <w:color w:val="000000"/>
                <w:sz w:val="24"/>
                <w:szCs w:val="24"/>
                <w:highlight w:val="none"/>
                <w:lang w:eastAsia="zh-CN"/>
              </w:rPr>
            </w:pPr>
          </w:p>
        </w:tc>
        <w:tc>
          <w:tcPr>
            <w:tcW w:w="3437"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2.逾期不改正的</w:t>
            </w:r>
            <w:r>
              <w:rPr>
                <w:rFonts w:hint="eastAsia" w:ascii="仿宋" w:hAnsi="仿宋" w:eastAsia="仿宋" w:cs="仿宋"/>
                <w:i w:val="0"/>
                <w:iCs w:val="0"/>
                <w:caps w:val="0"/>
                <w:color w:val="333333"/>
                <w:spacing w:val="0"/>
                <w:sz w:val="24"/>
                <w:szCs w:val="24"/>
                <w:highlight w:val="none"/>
                <w:lang w:eastAsia="zh-CN"/>
              </w:rPr>
              <w:t>。</w:t>
            </w:r>
          </w:p>
        </w:tc>
        <w:tc>
          <w:tcPr>
            <w:tcW w:w="324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由原发证部门吊销有关</w:t>
            </w:r>
            <w:r>
              <w:rPr>
                <w:rFonts w:hint="default" w:ascii="仿宋" w:hAnsi="仿宋" w:eastAsia="仿宋" w:cs="仿宋"/>
                <w:i w:val="0"/>
                <w:iCs w:val="0"/>
                <w:caps w:val="0"/>
                <w:color w:val="333333"/>
                <w:spacing w:val="0"/>
                <w:sz w:val="24"/>
                <w:szCs w:val="24"/>
                <w:highlight w:val="none"/>
                <w:lang w:val="en-US" w:eastAsia="zh-CN"/>
              </w:rPr>
              <w:t>许可证件</w:t>
            </w:r>
            <w:r>
              <w:rPr>
                <w:rFonts w:hint="eastAsia" w:ascii="仿宋" w:hAnsi="仿宋" w:eastAsia="仿宋" w:cs="仿宋"/>
                <w:i w:val="0"/>
                <w:iCs w:val="0"/>
                <w:caps w:val="0"/>
                <w:color w:val="333333"/>
                <w:spacing w:val="0"/>
                <w:sz w:val="24"/>
                <w:szCs w:val="24"/>
                <w:highlight w:val="none"/>
                <w:lang w:val="en-US" w:eastAsia="zh-CN"/>
              </w:rPr>
              <w:t>。</w:t>
            </w:r>
          </w:p>
        </w:tc>
      </w:tr>
    </w:tbl>
    <w:p>
      <w:pPr>
        <w:spacing w:line="240" w:lineRule="exact"/>
        <w:rPr>
          <w:rFonts w:hint="eastAsia"/>
          <w:sz w:val="28"/>
          <w:szCs w:val="28"/>
          <w:highlight w:val="none"/>
          <w:lang w:eastAsia="zh-CN"/>
        </w:rPr>
      </w:pPr>
    </w:p>
    <w:tbl>
      <w:tblPr>
        <w:tblStyle w:val="10"/>
        <w:tblW w:w="14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2605"/>
        <w:gridCol w:w="4483"/>
        <w:gridCol w:w="3437"/>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60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8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43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78"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02"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w:t>
            </w:r>
          </w:p>
        </w:tc>
        <w:tc>
          <w:tcPr>
            <w:tcW w:w="2605" w:type="dxa"/>
            <w:vMerge w:val="restar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i w:val="0"/>
                <w:iCs w:val="0"/>
                <w:caps w:val="0"/>
                <w:color w:val="333333"/>
                <w:spacing w:val="0"/>
                <w:sz w:val="24"/>
                <w:szCs w:val="24"/>
                <w:highlight w:val="none"/>
                <w:lang w:val="en-US" w:eastAsia="zh-CN"/>
              </w:rPr>
              <w:t>未依照规定采集病原微生物样本，或者对所采集样本的来源、采集过程和方法等未作详细记录的</w:t>
            </w:r>
          </w:p>
        </w:tc>
        <w:tc>
          <w:tcPr>
            <w:tcW w:w="4483" w:type="dxa"/>
            <w:vMerge w:val="restart"/>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jc w:val="both"/>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rPr>
              <w:t>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i w:val="0"/>
                <w:iCs w:val="0"/>
                <w:caps w:val="0"/>
                <w:color w:val="333333"/>
                <w:spacing w:val="0"/>
                <w:sz w:val="24"/>
                <w:szCs w:val="24"/>
                <w:highlight w:val="none"/>
              </w:rPr>
              <w:t>（三）未依照规定采集病原微生物样本，或者对所采集样本的来源、采集过程和方法等未作详细记录的；</w:t>
            </w:r>
          </w:p>
        </w:tc>
        <w:tc>
          <w:tcPr>
            <w:tcW w:w="3437"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1.</w:t>
            </w:r>
            <w:r>
              <w:rPr>
                <w:rFonts w:hint="eastAsia" w:ascii="仿宋" w:hAnsi="仿宋" w:eastAsia="仿宋" w:cs="仿宋"/>
                <w:color w:val="000000"/>
                <w:kern w:val="2"/>
                <w:sz w:val="24"/>
                <w:szCs w:val="24"/>
                <w:highlight w:val="none"/>
                <w:lang w:val="en-US" w:eastAsia="zh-CN" w:bidi="ar-SA"/>
              </w:rPr>
              <w:t>发现违法行为</w:t>
            </w:r>
            <w:r>
              <w:rPr>
                <w:rFonts w:hint="eastAsia" w:ascii="仿宋" w:hAnsi="仿宋" w:eastAsia="仿宋" w:cs="仿宋"/>
                <w:i w:val="0"/>
                <w:iCs w:val="0"/>
                <w:caps w:val="0"/>
                <w:color w:val="333333"/>
                <w:spacing w:val="0"/>
                <w:sz w:val="24"/>
                <w:szCs w:val="24"/>
                <w:highlight w:val="none"/>
                <w:lang w:eastAsia="zh-CN"/>
              </w:rPr>
              <w:t>；</w:t>
            </w:r>
          </w:p>
        </w:tc>
        <w:tc>
          <w:tcPr>
            <w:tcW w:w="3178"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rPr>
              <w:t>警告</w:t>
            </w:r>
            <w:r>
              <w:rPr>
                <w:rFonts w:hint="eastAsia" w:ascii="仿宋" w:hAnsi="仿宋" w:eastAsia="仿宋" w:cs="仿宋"/>
                <w:i w:val="0"/>
                <w:iCs w:val="0"/>
                <w:caps w:val="0"/>
                <w:color w:val="333333"/>
                <w:spacing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02" w:type="dxa"/>
            <w:vMerge w:val="continue"/>
            <w:vAlign w:val="center"/>
          </w:tcPr>
          <w:p>
            <w:pPr>
              <w:jc w:val="center"/>
              <w:rPr>
                <w:rFonts w:hint="eastAsia" w:ascii="仿宋" w:hAnsi="仿宋" w:eastAsia="仿宋" w:cs="仿宋"/>
                <w:color w:val="000000"/>
                <w:sz w:val="24"/>
                <w:szCs w:val="24"/>
                <w:highlight w:val="none"/>
                <w:lang w:eastAsia="zh-CN"/>
              </w:rPr>
            </w:pPr>
          </w:p>
        </w:tc>
        <w:tc>
          <w:tcPr>
            <w:tcW w:w="2605" w:type="dxa"/>
            <w:vMerge w:val="continue"/>
            <w:vAlign w:val="center"/>
          </w:tcPr>
          <w:p>
            <w:pPr>
              <w:jc w:val="center"/>
              <w:rPr>
                <w:rFonts w:hint="eastAsia" w:ascii="仿宋" w:hAnsi="仿宋" w:eastAsia="仿宋" w:cs="仿宋"/>
                <w:color w:val="000000"/>
                <w:sz w:val="24"/>
                <w:szCs w:val="24"/>
                <w:highlight w:val="none"/>
                <w:lang w:eastAsia="zh-CN"/>
              </w:rPr>
            </w:pPr>
          </w:p>
        </w:tc>
        <w:tc>
          <w:tcPr>
            <w:tcW w:w="4483" w:type="dxa"/>
            <w:vMerge w:val="continue"/>
            <w:vAlign w:val="center"/>
          </w:tcPr>
          <w:p>
            <w:pPr>
              <w:jc w:val="center"/>
              <w:rPr>
                <w:rFonts w:hint="eastAsia" w:ascii="仿宋" w:hAnsi="仿宋" w:eastAsia="仿宋" w:cs="仿宋"/>
                <w:color w:val="000000"/>
                <w:sz w:val="24"/>
                <w:szCs w:val="24"/>
                <w:highlight w:val="none"/>
                <w:lang w:eastAsia="zh-CN"/>
              </w:rPr>
            </w:pPr>
          </w:p>
        </w:tc>
        <w:tc>
          <w:tcPr>
            <w:tcW w:w="3437"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2.逾期不改正的</w:t>
            </w:r>
            <w:r>
              <w:rPr>
                <w:rFonts w:hint="eastAsia" w:ascii="仿宋" w:hAnsi="仿宋" w:eastAsia="仿宋" w:cs="仿宋"/>
                <w:i w:val="0"/>
                <w:iCs w:val="0"/>
                <w:caps w:val="0"/>
                <w:color w:val="333333"/>
                <w:spacing w:val="0"/>
                <w:sz w:val="24"/>
                <w:szCs w:val="24"/>
                <w:highlight w:val="none"/>
                <w:lang w:eastAsia="zh-CN"/>
              </w:rPr>
              <w:t>。</w:t>
            </w:r>
          </w:p>
        </w:tc>
        <w:tc>
          <w:tcPr>
            <w:tcW w:w="3178"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由原发证部门吊销有关许可证件。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02"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2605" w:type="dxa"/>
            <w:vMerge w:val="restar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i w:val="0"/>
                <w:iCs w:val="0"/>
                <w:caps w:val="0"/>
                <w:color w:val="333333"/>
                <w:spacing w:val="0"/>
                <w:sz w:val="24"/>
                <w:szCs w:val="24"/>
                <w:highlight w:val="none"/>
                <w:lang w:val="en-US" w:eastAsia="zh-CN"/>
              </w:rPr>
              <w:t>新建、改建或者扩建一级、二级实验室未向设区的市级人民政府卫生主管部门或者兽医主管部门备案的</w:t>
            </w:r>
          </w:p>
        </w:tc>
        <w:tc>
          <w:tcPr>
            <w:tcW w:w="4483" w:type="dxa"/>
            <w:vMerge w:val="restart"/>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jc w:val="both"/>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rPr>
              <w:t>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i w:val="0"/>
                <w:iCs w:val="0"/>
                <w:caps w:val="0"/>
                <w:color w:val="333333"/>
                <w:spacing w:val="0"/>
                <w:sz w:val="24"/>
                <w:szCs w:val="24"/>
                <w:highlight w:val="none"/>
              </w:rPr>
              <w:t>（四）新建、改建或者扩建一级、二级实验室未向设区的市级人民政府卫生主管部门或者兽医主管部门备案的；</w:t>
            </w:r>
          </w:p>
        </w:tc>
        <w:tc>
          <w:tcPr>
            <w:tcW w:w="3437"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1.</w:t>
            </w:r>
            <w:r>
              <w:rPr>
                <w:rFonts w:hint="eastAsia" w:ascii="仿宋" w:hAnsi="仿宋" w:eastAsia="仿宋" w:cs="仿宋"/>
                <w:color w:val="000000"/>
                <w:kern w:val="2"/>
                <w:sz w:val="24"/>
                <w:szCs w:val="24"/>
                <w:highlight w:val="none"/>
                <w:lang w:val="en-US" w:eastAsia="zh-CN" w:bidi="ar-SA"/>
              </w:rPr>
              <w:t>发现违法行为</w:t>
            </w:r>
            <w:r>
              <w:rPr>
                <w:rFonts w:hint="eastAsia" w:ascii="仿宋" w:hAnsi="仿宋" w:eastAsia="仿宋" w:cs="仿宋"/>
                <w:i w:val="0"/>
                <w:iCs w:val="0"/>
                <w:caps w:val="0"/>
                <w:color w:val="333333"/>
                <w:spacing w:val="0"/>
                <w:sz w:val="24"/>
                <w:szCs w:val="24"/>
                <w:highlight w:val="none"/>
                <w:lang w:eastAsia="zh-CN"/>
              </w:rPr>
              <w:t>；</w:t>
            </w:r>
          </w:p>
        </w:tc>
        <w:tc>
          <w:tcPr>
            <w:tcW w:w="3178"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rPr>
              <w:t>警告</w:t>
            </w:r>
            <w:r>
              <w:rPr>
                <w:rFonts w:hint="eastAsia" w:ascii="仿宋" w:hAnsi="仿宋" w:eastAsia="仿宋" w:cs="仿宋"/>
                <w:i w:val="0"/>
                <w:iCs w:val="0"/>
                <w:caps w:val="0"/>
                <w:color w:val="333333"/>
                <w:spacing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02" w:type="dxa"/>
            <w:vMerge w:val="continue"/>
            <w:vAlign w:val="center"/>
          </w:tcPr>
          <w:p>
            <w:pPr>
              <w:jc w:val="center"/>
              <w:rPr>
                <w:rFonts w:hint="eastAsia" w:ascii="仿宋" w:hAnsi="仿宋" w:eastAsia="仿宋" w:cs="仿宋"/>
                <w:color w:val="000000"/>
                <w:sz w:val="24"/>
                <w:szCs w:val="24"/>
                <w:highlight w:val="none"/>
                <w:lang w:eastAsia="zh-CN"/>
              </w:rPr>
            </w:pPr>
          </w:p>
        </w:tc>
        <w:tc>
          <w:tcPr>
            <w:tcW w:w="2605" w:type="dxa"/>
            <w:vMerge w:val="continue"/>
            <w:vAlign w:val="center"/>
          </w:tcPr>
          <w:p>
            <w:pPr>
              <w:jc w:val="center"/>
              <w:rPr>
                <w:rFonts w:hint="eastAsia" w:ascii="仿宋" w:hAnsi="仿宋" w:eastAsia="仿宋" w:cs="仿宋"/>
                <w:color w:val="000000"/>
                <w:sz w:val="24"/>
                <w:szCs w:val="24"/>
                <w:highlight w:val="none"/>
                <w:lang w:eastAsia="zh-CN"/>
              </w:rPr>
            </w:pPr>
          </w:p>
        </w:tc>
        <w:tc>
          <w:tcPr>
            <w:tcW w:w="4483" w:type="dxa"/>
            <w:vMerge w:val="continue"/>
            <w:vAlign w:val="center"/>
          </w:tcPr>
          <w:p>
            <w:pPr>
              <w:jc w:val="center"/>
              <w:rPr>
                <w:rFonts w:hint="eastAsia" w:ascii="仿宋" w:hAnsi="仿宋" w:eastAsia="仿宋" w:cs="仿宋"/>
                <w:color w:val="000000"/>
                <w:sz w:val="24"/>
                <w:szCs w:val="24"/>
                <w:highlight w:val="none"/>
                <w:lang w:eastAsia="zh-CN"/>
              </w:rPr>
            </w:pPr>
          </w:p>
        </w:tc>
        <w:tc>
          <w:tcPr>
            <w:tcW w:w="3437"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2.逾期不改正的</w:t>
            </w:r>
            <w:r>
              <w:rPr>
                <w:rFonts w:hint="eastAsia" w:ascii="仿宋" w:hAnsi="仿宋" w:eastAsia="仿宋" w:cs="仿宋"/>
                <w:i w:val="0"/>
                <w:iCs w:val="0"/>
                <w:caps w:val="0"/>
                <w:color w:val="333333"/>
                <w:spacing w:val="0"/>
                <w:sz w:val="24"/>
                <w:szCs w:val="24"/>
                <w:highlight w:val="none"/>
                <w:lang w:eastAsia="zh-CN"/>
              </w:rPr>
              <w:t>。</w:t>
            </w:r>
          </w:p>
        </w:tc>
        <w:tc>
          <w:tcPr>
            <w:tcW w:w="3178"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由原发证部门吊销有关</w:t>
            </w:r>
            <w:r>
              <w:rPr>
                <w:rFonts w:hint="default" w:ascii="仿宋" w:hAnsi="仿宋" w:eastAsia="仿宋" w:cs="仿宋"/>
                <w:i w:val="0"/>
                <w:iCs w:val="0"/>
                <w:caps w:val="0"/>
                <w:color w:val="333333"/>
                <w:spacing w:val="0"/>
                <w:sz w:val="24"/>
                <w:szCs w:val="24"/>
                <w:highlight w:val="none"/>
                <w:lang w:val="en-US" w:eastAsia="zh-CN"/>
              </w:rPr>
              <w:t>许可证件</w:t>
            </w:r>
            <w:r>
              <w:rPr>
                <w:rFonts w:hint="eastAsia" w:ascii="仿宋" w:hAnsi="仿宋" w:eastAsia="仿宋" w:cs="仿宋"/>
                <w:i w:val="0"/>
                <w:iCs w:val="0"/>
                <w:caps w:val="0"/>
                <w:color w:val="333333"/>
                <w:spacing w:val="0"/>
                <w:sz w:val="24"/>
                <w:szCs w:val="24"/>
                <w:highlight w:val="none"/>
                <w:lang w:val="en-US" w:eastAsia="zh-CN"/>
              </w:rPr>
              <w:t>。</w:t>
            </w:r>
          </w:p>
        </w:tc>
      </w:tr>
    </w:tbl>
    <w:p>
      <w:pPr>
        <w:spacing w:line="240" w:lineRule="exact"/>
        <w:rPr>
          <w:rFonts w:hint="eastAsia"/>
          <w:sz w:val="28"/>
          <w:szCs w:val="28"/>
          <w:highlight w:val="none"/>
          <w:lang w:eastAsia="zh-CN"/>
        </w:rPr>
      </w:pPr>
    </w:p>
    <w:p>
      <w:pPr>
        <w:spacing w:line="240" w:lineRule="exact"/>
        <w:rPr>
          <w:rFonts w:hint="eastAsia"/>
          <w:sz w:val="28"/>
          <w:szCs w:val="28"/>
          <w:highlight w:val="none"/>
          <w:lang w:eastAsia="zh-CN"/>
        </w:rPr>
      </w:pPr>
    </w:p>
    <w:tbl>
      <w:tblPr>
        <w:tblStyle w:val="10"/>
        <w:tblW w:w="14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
        <w:gridCol w:w="852"/>
        <w:gridCol w:w="2605"/>
        <w:gridCol w:w="4526"/>
        <w:gridCol w:w="3394"/>
        <w:gridCol w:w="3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59" w:type="dxa"/>
            <w:gridSpan w:val="2"/>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60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52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9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24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59" w:type="dxa"/>
            <w:gridSpan w:val="2"/>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w:t>
            </w:r>
          </w:p>
        </w:tc>
        <w:tc>
          <w:tcPr>
            <w:tcW w:w="2605" w:type="dxa"/>
            <w:vMerge w:val="restar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i w:val="0"/>
                <w:iCs w:val="0"/>
                <w:caps w:val="0"/>
                <w:color w:val="333333"/>
                <w:spacing w:val="0"/>
                <w:sz w:val="24"/>
                <w:szCs w:val="24"/>
                <w:highlight w:val="none"/>
                <w:lang w:val="en-US" w:eastAsia="zh-CN"/>
              </w:rPr>
              <w:t>未依照规定定期对工作人员进行培训，或者工作人员考核不合格允许其上岗，或者批准未采取防护措施的人员进入实验室的</w:t>
            </w:r>
          </w:p>
        </w:tc>
        <w:tc>
          <w:tcPr>
            <w:tcW w:w="4526" w:type="dxa"/>
            <w:vMerge w:val="restart"/>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jc w:val="both"/>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rPr>
              <w:t>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i w:val="0"/>
                <w:iCs w:val="0"/>
                <w:caps w:val="0"/>
                <w:color w:val="333333"/>
                <w:spacing w:val="0"/>
                <w:sz w:val="24"/>
                <w:szCs w:val="24"/>
                <w:highlight w:val="none"/>
              </w:rPr>
              <w:t>（五）未依照规定定期对工作人员进行培训，或者工作人员考核不合格允许其上岗，或者批准未采取防护措施的人员进入实验室的；</w:t>
            </w:r>
          </w:p>
        </w:tc>
        <w:tc>
          <w:tcPr>
            <w:tcW w:w="3394"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1.</w:t>
            </w:r>
            <w:r>
              <w:rPr>
                <w:rFonts w:hint="eastAsia" w:ascii="仿宋" w:hAnsi="仿宋" w:eastAsia="仿宋" w:cs="仿宋"/>
                <w:color w:val="000000"/>
                <w:kern w:val="2"/>
                <w:sz w:val="24"/>
                <w:szCs w:val="24"/>
                <w:highlight w:val="none"/>
                <w:lang w:val="en-US" w:eastAsia="zh-CN" w:bidi="ar-SA"/>
              </w:rPr>
              <w:t>发现违法行为</w:t>
            </w:r>
            <w:r>
              <w:rPr>
                <w:rFonts w:hint="eastAsia" w:ascii="仿宋" w:hAnsi="仿宋" w:eastAsia="仿宋" w:cs="仿宋"/>
                <w:i w:val="0"/>
                <w:iCs w:val="0"/>
                <w:caps w:val="0"/>
                <w:color w:val="333333"/>
                <w:spacing w:val="0"/>
                <w:sz w:val="24"/>
                <w:szCs w:val="24"/>
                <w:highlight w:val="none"/>
                <w:lang w:val="en-US" w:eastAsia="zh-CN"/>
              </w:rPr>
              <w:t>；</w:t>
            </w:r>
          </w:p>
        </w:tc>
        <w:tc>
          <w:tcPr>
            <w:tcW w:w="324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59" w:type="dxa"/>
            <w:gridSpan w:val="2"/>
            <w:vMerge w:val="continue"/>
            <w:vAlign w:val="center"/>
          </w:tcPr>
          <w:p>
            <w:pPr>
              <w:jc w:val="center"/>
              <w:rPr>
                <w:rFonts w:hint="eastAsia" w:ascii="仿宋" w:hAnsi="仿宋" w:eastAsia="仿宋" w:cs="仿宋"/>
                <w:color w:val="000000"/>
                <w:sz w:val="24"/>
                <w:szCs w:val="24"/>
                <w:highlight w:val="none"/>
                <w:lang w:eastAsia="zh-CN"/>
              </w:rPr>
            </w:pPr>
          </w:p>
        </w:tc>
        <w:tc>
          <w:tcPr>
            <w:tcW w:w="2605" w:type="dxa"/>
            <w:vMerge w:val="continue"/>
            <w:vAlign w:val="center"/>
          </w:tcPr>
          <w:p>
            <w:pPr>
              <w:jc w:val="center"/>
              <w:rPr>
                <w:rFonts w:hint="eastAsia" w:ascii="仿宋" w:hAnsi="仿宋" w:eastAsia="仿宋" w:cs="仿宋"/>
                <w:color w:val="000000"/>
                <w:sz w:val="24"/>
                <w:szCs w:val="24"/>
                <w:highlight w:val="none"/>
                <w:lang w:eastAsia="zh-CN"/>
              </w:rPr>
            </w:pPr>
          </w:p>
        </w:tc>
        <w:tc>
          <w:tcPr>
            <w:tcW w:w="4526" w:type="dxa"/>
            <w:vMerge w:val="continue"/>
            <w:vAlign w:val="center"/>
          </w:tcPr>
          <w:p>
            <w:pPr>
              <w:jc w:val="center"/>
              <w:rPr>
                <w:rFonts w:hint="eastAsia" w:ascii="仿宋" w:hAnsi="仿宋" w:eastAsia="仿宋" w:cs="仿宋"/>
                <w:color w:val="000000"/>
                <w:sz w:val="24"/>
                <w:szCs w:val="24"/>
                <w:highlight w:val="none"/>
                <w:lang w:eastAsia="zh-CN"/>
              </w:rPr>
            </w:pPr>
          </w:p>
        </w:tc>
        <w:tc>
          <w:tcPr>
            <w:tcW w:w="3394"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2.逾期不改正的</w:t>
            </w:r>
            <w:r>
              <w:rPr>
                <w:rFonts w:hint="eastAsia" w:ascii="仿宋" w:hAnsi="仿宋" w:eastAsia="仿宋" w:cs="仿宋"/>
                <w:i w:val="0"/>
                <w:iCs w:val="0"/>
                <w:caps w:val="0"/>
                <w:color w:val="333333"/>
                <w:spacing w:val="0"/>
                <w:sz w:val="24"/>
                <w:szCs w:val="24"/>
                <w:highlight w:val="none"/>
                <w:lang w:eastAsia="zh-CN"/>
              </w:rPr>
              <w:t>。</w:t>
            </w:r>
          </w:p>
        </w:tc>
        <w:tc>
          <w:tcPr>
            <w:tcW w:w="324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由原发证部门吊销有关许可证件。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0" w:type="dxa"/>
          <w:trHeight w:val="1701" w:hRule="atLeast"/>
          <w:jc w:val="center"/>
        </w:trPr>
        <w:tc>
          <w:tcPr>
            <w:tcW w:w="852" w:type="dxa"/>
            <w:vMerge w:val="restart"/>
            <w:vAlign w:val="center"/>
          </w:tcPr>
          <w:p>
            <w:pPr>
              <w:jc w:val="center"/>
              <w:rPr>
                <w:rFonts w:hint="eastAsia" w:ascii="仿宋" w:hAnsi="仿宋" w:eastAsia="仿宋" w:cs="仿宋"/>
                <w:color w:val="000000"/>
                <w:sz w:val="24"/>
                <w:szCs w:val="24"/>
                <w:highlight w:val="none"/>
                <w:lang w:val="en-US" w:eastAsia="zh-CN"/>
              </w:rPr>
            </w:pPr>
          </w:p>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w:t>
            </w:r>
          </w:p>
        </w:tc>
        <w:tc>
          <w:tcPr>
            <w:tcW w:w="2605" w:type="dxa"/>
            <w:vMerge w:val="restar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i w:val="0"/>
                <w:iCs w:val="0"/>
                <w:caps w:val="0"/>
                <w:color w:val="333333"/>
                <w:spacing w:val="0"/>
                <w:sz w:val="24"/>
                <w:szCs w:val="24"/>
                <w:highlight w:val="none"/>
                <w:lang w:val="en-US" w:eastAsia="zh-CN"/>
              </w:rPr>
              <w:t>实验室工作人员未遵守实验室生物安全技术规范和操作规程的</w:t>
            </w:r>
          </w:p>
        </w:tc>
        <w:tc>
          <w:tcPr>
            <w:tcW w:w="4526" w:type="dxa"/>
            <w:vMerge w:val="restart"/>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jc w:val="both"/>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rPr>
              <w:t>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i w:val="0"/>
                <w:iCs w:val="0"/>
                <w:caps w:val="0"/>
                <w:color w:val="333333"/>
                <w:spacing w:val="0"/>
                <w:sz w:val="24"/>
                <w:szCs w:val="24"/>
                <w:highlight w:val="none"/>
              </w:rPr>
              <w:t>（六）实验室工作人员未遵守实验室生物安全技术规范和操作规程的；</w:t>
            </w:r>
          </w:p>
        </w:tc>
        <w:tc>
          <w:tcPr>
            <w:tcW w:w="3394"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1.</w:t>
            </w:r>
            <w:r>
              <w:rPr>
                <w:rFonts w:hint="eastAsia" w:ascii="仿宋" w:hAnsi="仿宋" w:eastAsia="仿宋" w:cs="仿宋"/>
                <w:color w:val="000000"/>
                <w:kern w:val="2"/>
                <w:sz w:val="24"/>
                <w:szCs w:val="24"/>
                <w:highlight w:val="none"/>
                <w:lang w:val="en-US" w:eastAsia="zh-CN" w:bidi="ar-SA"/>
              </w:rPr>
              <w:t>发现违法行为</w:t>
            </w:r>
            <w:r>
              <w:rPr>
                <w:rFonts w:hint="eastAsia" w:ascii="仿宋" w:hAnsi="仿宋" w:eastAsia="仿宋" w:cs="仿宋"/>
                <w:i w:val="0"/>
                <w:iCs w:val="0"/>
                <w:caps w:val="0"/>
                <w:color w:val="333333"/>
                <w:spacing w:val="0"/>
                <w:sz w:val="24"/>
                <w:szCs w:val="24"/>
                <w:highlight w:val="none"/>
                <w:lang w:eastAsia="zh-CN"/>
              </w:rPr>
              <w:t>；</w:t>
            </w:r>
          </w:p>
        </w:tc>
        <w:tc>
          <w:tcPr>
            <w:tcW w:w="324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rPr>
              <w:t>警告</w:t>
            </w:r>
            <w:r>
              <w:rPr>
                <w:rFonts w:hint="eastAsia" w:ascii="仿宋" w:hAnsi="仿宋" w:eastAsia="仿宋" w:cs="仿宋"/>
                <w:i w:val="0"/>
                <w:iCs w:val="0"/>
                <w:caps w:val="0"/>
                <w:color w:val="333333"/>
                <w:spacing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0" w:type="dxa"/>
          <w:trHeight w:val="1701" w:hRule="atLeast"/>
          <w:jc w:val="center"/>
        </w:trPr>
        <w:tc>
          <w:tcPr>
            <w:tcW w:w="852" w:type="dxa"/>
            <w:vMerge w:val="continue"/>
            <w:vAlign w:val="center"/>
          </w:tcPr>
          <w:p>
            <w:pPr>
              <w:jc w:val="center"/>
              <w:rPr>
                <w:rFonts w:hint="eastAsia" w:ascii="仿宋" w:hAnsi="仿宋" w:eastAsia="仿宋" w:cs="仿宋"/>
                <w:color w:val="000000"/>
                <w:sz w:val="24"/>
                <w:szCs w:val="24"/>
                <w:highlight w:val="none"/>
                <w:lang w:eastAsia="zh-CN"/>
              </w:rPr>
            </w:pPr>
          </w:p>
        </w:tc>
        <w:tc>
          <w:tcPr>
            <w:tcW w:w="2605" w:type="dxa"/>
            <w:vMerge w:val="continue"/>
            <w:vAlign w:val="center"/>
          </w:tcPr>
          <w:p>
            <w:pPr>
              <w:jc w:val="center"/>
              <w:rPr>
                <w:rFonts w:hint="eastAsia" w:ascii="仿宋" w:hAnsi="仿宋" w:eastAsia="仿宋" w:cs="仿宋"/>
                <w:color w:val="000000"/>
                <w:sz w:val="24"/>
                <w:szCs w:val="24"/>
                <w:highlight w:val="none"/>
                <w:lang w:eastAsia="zh-CN"/>
              </w:rPr>
            </w:pPr>
          </w:p>
        </w:tc>
        <w:tc>
          <w:tcPr>
            <w:tcW w:w="4526" w:type="dxa"/>
            <w:vMerge w:val="continue"/>
            <w:vAlign w:val="center"/>
          </w:tcPr>
          <w:p>
            <w:pPr>
              <w:jc w:val="center"/>
              <w:rPr>
                <w:rFonts w:hint="eastAsia" w:ascii="仿宋" w:hAnsi="仿宋" w:eastAsia="仿宋" w:cs="仿宋"/>
                <w:color w:val="000000"/>
                <w:sz w:val="24"/>
                <w:szCs w:val="24"/>
                <w:highlight w:val="none"/>
                <w:lang w:eastAsia="zh-CN"/>
              </w:rPr>
            </w:pPr>
          </w:p>
        </w:tc>
        <w:tc>
          <w:tcPr>
            <w:tcW w:w="3394"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2.逾期不改正的</w:t>
            </w:r>
            <w:r>
              <w:rPr>
                <w:rFonts w:hint="eastAsia" w:ascii="仿宋" w:hAnsi="仿宋" w:eastAsia="仿宋" w:cs="仿宋"/>
                <w:i w:val="0"/>
                <w:iCs w:val="0"/>
                <w:caps w:val="0"/>
                <w:color w:val="333333"/>
                <w:spacing w:val="0"/>
                <w:sz w:val="24"/>
                <w:szCs w:val="24"/>
                <w:highlight w:val="none"/>
                <w:lang w:eastAsia="zh-CN"/>
              </w:rPr>
              <w:t>。</w:t>
            </w:r>
          </w:p>
        </w:tc>
        <w:tc>
          <w:tcPr>
            <w:tcW w:w="324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由原发证部门吊销有关许可证件。</w:t>
            </w:r>
          </w:p>
        </w:tc>
      </w:tr>
    </w:tbl>
    <w:p>
      <w:pPr>
        <w:spacing w:line="240" w:lineRule="exact"/>
        <w:rPr>
          <w:rFonts w:hint="eastAsia"/>
          <w:sz w:val="28"/>
          <w:szCs w:val="28"/>
          <w:highlight w:val="none"/>
          <w:lang w:eastAsia="zh-CN"/>
        </w:rPr>
      </w:pPr>
    </w:p>
    <w:p>
      <w:pPr>
        <w:spacing w:line="240" w:lineRule="exact"/>
        <w:rPr>
          <w:rFonts w:hint="eastAsia"/>
          <w:sz w:val="28"/>
          <w:szCs w:val="28"/>
          <w:highlight w:val="none"/>
          <w:lang w:eastAsia="zh-CN"/>
        </w:rPr>
      </w:pPr>
    </w:p>
    <w:tbl>
      <w:tblPr>
        <w:tblStyle w:val="10"/>
        <w:tblW w:w="14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
        <w:gridCol w:w="846"/>
        <w:gridCol w:w="2605"/>
        <w:gridCol w:w="4526"/>
        <w:gridCol w:w="3389"/>
        <w:gridCol w:w="3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49" w:type="dxa"/>
            <w:gridSpan w:val="2"/>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60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52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8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24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49" w:type="dxa"/>
            <w:gridSpan w:val="2"/>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9</w:t>
            </w:r>
          </w:p>
        </w:tc>
        <w:tc>
          <w:tcPr>
            <w:tcW w:w="2605" w:type="dxa"/>
            <w:vMerge w:val="restar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i w:val="0"/>
                <w:iCs w:val="0"/>
                <w:caps w:val="0"/>
                <w:color w:val="333333"/>
                <w:spacing w:val="0"/>
                <w:sz w:val="24"/>
                <w:szCs w:val="24"/>
                <w:highlight w:val="none"/>
                <w:lang w:val="en-US" w:eastAsia="zh-CN"/>
              </w:rPr>
              <w:t>未依照规定建立或者保存实验档案的</w:t>
            </w:r>
          </w:p>
        </w:tc>
        <w:tc>
          <w:tcPr>
            <w:tcW w:w="4526" w:type="dxa"/>
            <w:vMerge w:val="restart"/>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jc w:val="both"/>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rPr>
              <w:t>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i w:val="0"/>
                <w:iCs w:val="0"/>
                <w:caps w:val="0"/>
                <w:color w:val="333333"/>
                <w:spacing w:val="0"/>
                <w:sz w:val="24"/>
                <w:szCs w:val="24"/>
                <w:highlight w:val="none"/>
              </w:rPr>
              <w:t>（七）未依照规定建立或者保存实验档案的；</w:t>
            </w:r>
          </w:p>
        </w:tc>
        <w:tc>
          <w:tcPr>
            <w:tcW w:w="3389"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1.</w:t>
            </w:r>
            <w:r>
              <w:rPr>
                <w:rFonts w:hint="eastAsia" w:ascii="仿宋" w:hAnsi="仿宋" w:eastAsia="仿宋" w:cs="仿宋"/>
                <w:color w:val="000000"/>
                <w:kern w:val="2"/>
                <w:sz w:val="24"/>
                <w:szCs w:val="24"/>
                <w:highlight w:val="none"/>
                <w:lang w:val="en-US" w:eastAsia="zh-CN" w:bidi="ar-SA"/>
              </w:rPr>
              <w:t>发现违法行为</w:t>
            </w:r>
            <w:r>
              <w:rPr>
                <w:rFonts w:hint="eastAsia" w:ascii="仿宋" w:hAnsi="仿宋" w:eastAsia="仿宋" w:cs="仿宋"/>
                <w:i w:val="0"/>
                <w:iCs w:val="0"/>
                <w:caps w:val="0"/>
                <w:color w:val="333333"/>
                <w:spacing w:val="0"/>
                <w:sz w:val="24"/>
                <w:szCs w:val="24"/>
                <w:highlight w:val="none"/>
                <w:lang w:val="en-US" w:eastAsia="zh-CN"/>
              </w:rPr>
              <w:t>；</w:t>
            </w:r>
          </w:p>
        </w:tc>
        <w:tc>
          <w:tcPr>
            <w:tcW w:w="3247"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rPr>
              <w:t>警告</w:t>
            </w:r>
            <w:r>
              <w:rPr>
                <w:rFonts w:hint="eastAsia" w:ascii="仿宋" w:hAnsi="仿宋" w:eastAsia="仿宋" w:cs="仿宋"/>
                <w:i w:val="0"/>
                <w:iCs w:val="0"/>
                <w:caps w:val="0"/>
                <w:color w:val="333333"/>
                <w:spacing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49" w:type="dxa"/>
            <w:gridSpan w:val="2"/>
            <w:vMerge w:val="continue"/>
            <w:vAlign w:val="center"/>
          </w:tcPr>
          <w:p>
            <w:pPr>
              <w:jc w:val="center"/>
              <w:rPr>
                <w:rFonts w:hint="eastAsia" w:ascii="仿宋" w:hAnsi="仿宋" w:eastAsia="仿宋" w:cs="仿宋"/>
                <w:color w:val="000000"/>
                <w:sz w:val="24"/>
                <w:szCs w:val="24"/>
                <w:highlight w:val="none"/>
                <w:lang w:eastAsia="zh-CN"/>
              </w:rPr>
            </w:pPr>
          </w:p>
        </w:tc>
        <w:tc>
          <w:tcPr>
            <w:tcW w:w="2605" w:type="dxa"/>
            <w:vMerge w:val="continue"/>
            <w:vAlign w:val="center"/>
          </w:tcPr>
          <w:p>
            <w:pPr>
              <w:jc w:val="center"/>
              <w:rPr>
                <w:rFonts w:hint="eastAsia" w:ascii="仿宋" w:hAnsi="仿宋" w:eastAsia="仿宋" w:cs="仿宋"/>
                <w:color w:val="000000"/>
                <w:sz w:val="24"/>
                <w:szCs w:val="24"/>
                <w:highlight w:val="none"/>
                <w:lang w:eastAsia="zh-CN"/>
              </w:rPr>
            </w:pPr>
          </w:p>
        </w:tc>
        <w:tc>
          <w:tcPr>
            <w:tcW w:w="4526" w:type="dxa"/>
            <w:vMerge w:val="continue"/>
            <w:vAlign w:val="center"/>
          </w:tcPr>
          <w:p>
            <w:pPr>
              <w:jc w:val="center"/>
              <w:rPr>
                <w:rFonts w:hint="eastAsia" w:ascii="仿宋" w:hAnsi="仿宋" w:eastAsia="仿宋" w:cs="仿宋"/>
                <w:color w:val="000000"/>
                <w:sz w:val="24"/>
                <w:szCs w:val="24"/>
                <w:highlight w:val="none"/>
                <w:lang w:eastAsia="zh-CN"/>
              </w:rPr>
            </w:pPr>
          </w:p>
        </w:tc>
        <w:tc>
          <w:tcPr>
            <w:tcW w:w="3389"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2.逾期不改正的</w:t>
            </w:r>
            <w:r>
              <w:rPr>
                <w:rFonts w:hint="eastAsia" w:ascii="仿宋" w:hAnsi="仿宋" w:eastAsia="仿宋" w:cs="仿宋"/>
                <w:i w:val="0"/>
                <w:iCs w:val="0"/>
                <w:caps w:val="0"/>
                <w:color w:val="333333"/>
                <w:spacing w:val="0"/>
                <w:sz w:val="24"/>
                <w:szCs w:val="24"/>
                <w:highlight w:val="none"/>
                <w:lang w:eastAsia="zh-CN"/>
              </w:rPr>
              <w:t>。</w:t>
            </w:r>
          </w:p>
        </w:tc>
        <w:tc>
          <w:tcPr>
            <w:tcW w:w="3247"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由原发证部门吊销有关</w:t>
            </w:r>
            <w:r>
              <w:rPr>
                <w:rFonts w:hint="default" w:ascii="仿宋" w:hAnsi="仿宋" w:eastAsia="仿宋" w:cs="仿宋"/>
                <w:i w:val="0"/>
                <w:iCs w:val="0"/>
                <w:caps w:val="0"/>
                <w:color w:val="333333"/>
                <w:spacing w:val="0"/>
                <w:sz w:val="24"/>
                <w:szCs w:val="24"/>
                <w:highlight w:val="none"/>
                <w:lang w:val="en-US" w:eastAsia="zh-CN"/>
              </w:rPr>
              <w:t>许可证件</w:t>
            </w:r>
            <w:r>
              <w:rPr>
                <w:rFonts w:hint="eastAsia" w:ascii="仿宋" w:hAnsi="仿宋" w:eastAsia="仿宋" w:cs="仿宋"/>
                <w:i w:val="0"/>
                <w:iCs w:val="0"/>
                <w:caps w:val="0"/>
                <w:color w:val="333333"/>
                <w:spacing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trHeight w:val="1701" w:hRule="atLeast"/>
          <w:jc w:val="center"/>
        </w:trPr>
        <w:tc>
          <w:tcPr>
            <w:tcW w:w="846" w:type="dxa"/>
            <w:vMerge w:val="restart"/>
            <w:vAlign w:val="center"/>
          </w:tcPr>
          <w:p>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10</w:t>
            </w:r>
          </w:p>
        </w:tc>
        <w:tc>
          <w:tcPr>
            <w:tcW w:w="2605" w:type="dxa"/>
            <w:vMerge w:val="restar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未依照规定制定实验室感染应急处置预案并备案的</w:t>
            </w:r>
          </w:p>
        </w:tc>
        <w:tc>
          <w:tcPr>
            <w:tcW w:w="4526" w:type="dxa"/>
            <w:vMerge w:val="restart"/>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jc w:val="both"/>
              <w:textAlignment w:val="auto"/>
              <w:rPr>
                <w:rFonts w:hint="eastAsia" w:ascii="仿宋" w:hAnsi="仿宋" w:eastAsia="仿宋" w:cs="仿宋"/>
                <w:sz w:val="24"/>
                <w:szCs w:val="24"/>
                <w:highlight w:val="none"/>
              </w:rPr>
            </w:pPr>
            <w:r>
              <w:rPr>
                <w:rFonts w:hint="eastAsia" w:ascii="仿宋" w:hAnsi="仿宋" w:eastAsia="仿宋" w:cs="仿宋"/>
                <w:i w:val="0"/>
                <w:iCs w:val="0"/>
                <w:caps w:val="0"/>
                <w:color w:val="333333"/>
                <w:spacing w:val="0"/>
                <w:sz w:val="24"/>
                <w:szCs w:val="24"/>
                <w:highlight w:val="none"/>
              </w:rPr>
              <w:t>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jc w:val="both"/>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i w:val="0"/>
                <w:iCs w:val="0"/>
                <w:caps w:val="0"/>
                <w:color w:val="333333"/>
                <w:spacing w:val="0"/>
                <w:sz w:val="24"/>
                <w:szCs w:val="24"/>
                <w:highlight w:val="none"/>
              </w:rPr>
              <w:t>（八）未依照规定制定实验室感染应急处置预案并备案的。</w:t>
            </w:r>
          </w:p>
        </w:tc>
        <w:tc>
          <w:tcPr>
            <w:tcW w:w="3389"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1.</w:t>
            </w:r>
            <w:r>
              <w:rPr>
                <w:rFonts w:hint="eastAsia" w:ascii="仿宋" w:hAnsi="仿宋" w:eastAsia="仿宋" w:cs="仿宋"/>
                <w:color w:val="000000"/>
                <w:kern w:val="2"/>
                <w:sz w:val="24"/>
                <w:szCs w:val="24"/>
                <w:highlight w:val="none"/>
                <w:lang w:val="en-US" w:eastAsia="zh-CN" w:bidi="ar-SA"/>
              </w:rPr>
              <w:t>发现违法行为</w:t>
            </w:r>
            <w:r>
              <w:rPr>
                <w:rFonts w:hint="eastAsia" w:ascii="仿宋" w:hAnsi="仿宋" w:eastAsia="仿宋" w:cs="仿宋"/>
                <w:i w:val="0"/>
                <w:iCs w:val="0"/>
                <w:caps w:val="0"/>
                <w:color w:val="333333"/>
                <w:spacing w:val="0"/>
                <w:sz w:val="24"/>
                <w:szCs w:val="24"/>
                <w:highlight w:val="none"/>
                <w:lang w:eastAsia="zh-CN"/>
              </w:rPr>
              <w:t>。</w:t>
            </w:r>
          </w:p>
        </w:tc>
        <w:tc>
          <w:tcPr>
            <w:tcW w:w="3247"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i w:val="0"/>
                <w:iCs w:val="0"/>
                <w:caps w:val="0"/>
                <w:color w:val="333333"/>
                <w:spacing w:val="0"/>
                <w:sz w:val="24"/>
                <w:szCs w:val="24"/>
                <w:highlight w:val="none"/>
              </w:rPr>
              <w:t>警告</w:t>
            </w:r>
            <w:r>
              <w:rPr>
                <w:rFonts w:hint="eastAsia" w:ascii="仿宋" w:hAnsi="仿宋" w:eastAsia="仿宋" w:cs="仿宋"/>
                <w:i w:val="0"/>
                <w:iCs w:val="0"/>
                <w:caps w:val="0"/>
                <w:color w:val="333333"/>
                <w:spacing w:val="0"/>
                <w:sz w:val="24"/>
                <w:szCs w:val="24"/>
                <w:highlight w:val="none"/>
                <w:lang w:eastAsia="zh-CN"/>
              </w:rPr>
              <w:t>。违法行为轻微并及时改正，没有造成危害后果的，不予行政处罚，并登记在案。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trHeight w:val="1701" w:hRule="atLeast"/>
          <w:jc w:val="center"/>
        </w:trPr>
        <w:tc>
          <w:tcPr>
            <w:tcW w:w="846" w:type="dxa"/>
            <w:vMerge w:val="continue"/>
            <w:vAlign w:val="center"/>
          </w:tcPr>
          <w:p>
            <w:pPr>
              <w:jc w:val="center"/>
              <w:rPr>
                <w:rFonts w:hint="eastAsia" w:ascii="仿宋" w:hAnsi="仿宋" w:eastAsia="仿宋" w:cs="仿宋"/>
                <w:color w:val="000000"/>
                <w:sz w:val="24"/>
                <w:szCs w:val="24"/>
                <w:highlight w:val="none"/>
                <w:lang w:val="en-US" w:eastAsia="zh-CN"/>
              </w:rPr>
            </w:pPr>
          </w:p>
        </w:tc>
        <w:tc>
          <w:tcPr>
            <w:tcW w:w="2605" w:type="dxa"/>
            <w:vMerge w:val="continue"/>
            <w:vAlign w:val="center"/>
          </w:tcPr>
          <w:p>
            <w:pPr>
              <w:jc w:val="center"/>
              <w:rPr>
                <w:rFonts w:hint="eastAsia" w:ascii="仿宋" w:hAnsi="仿宋" w:eastAsia="仿宋" w:cs="仿宋"/>
                <w:color w:val="000000"/>
                <w:sz w:val="24"/>
                <w:szCs w:val="24"/>
                <w:highlight w:val="none"/>
                <w:lang w:eastAsia="zh-CN"/>
              </w:rPr>
            </w:pPr>
          </w:p>
        </w:tc>
        <w:tc>
          <w:tcPr>
            <w:tcW w:w="4526" w:type="dxa"/>
            <w:vMerge w:val="continue"/>
            <w:vAlign w:val="center"/>
          </w:tcPr>
          <w:p>
            <w:pPr>
              <w:jc w:val="center"/>
              <w:rPr>
                <w:rFonts w:hint="eastAsia" w:ascii="仿宋" w:hAnsi="仿宋" w:eastAsia="仿宋" w:cs="仿宋"/>
                <w:color w:val="000000"/>
                <w:sz w:val="24"/>
                <w:szCs w:val="24"/>
                <w:highlight w:val="none"/>
                <w:lang w:eastAsia="zh-CN"/>
              </w:rPr>
            </w:pPr>
          </w:p>
        </w:tc>
        <w:tc>
          <w:tcPr>
            <w:tcW w:w="3389"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2.逾期不改正的</w:t>
            </w:r>
            <w:r>
              <w:rPr>
                <w:rFonts w:hint="eastAsia" w:ascii="仿宋" w:hAnsi="仿宋" w:eastAsia="仿宋" w:cs="仿宋"/>
                <w:i w:val="0"/>
                <w:iCs w:val="0"/>
                <w:caps w:val="0"/>
                <w:color w:val="333333"/>
                <w:spacing w:val="0"/>
                <w:sz w:val="24"/>
                <w:szCs w:val="24"/>
                <w:highlight w:val="none"/>
                <w:lang w:eastAsia="zh-CN"/>
              </w:rPr>
              <w:t>。</w:t>
            </w:r>
          </w:p>
        </w:tc>
        <w:tc>
          <w:tcPr>
            <w:tcW w:w="3247"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由原发证部门吊销有关</w:t>
            </w:r>
            <w:r>
              <w:rPr>
                <w:rFonts w:hint="default" w:ascii="仿宋" w:hAnsi="仿宋" w:eastAsia="仿宋" w:cs="仿宋"/>
                <w:i w:val="0"/>
                <w:iCs w:val="0"/>
                <w:caps w:val="0"/>
                <w:color w:val="333333"/>
                <w:spacing w:val="0"/>
                <w:sz w:val="24"/>
                <w:szCs w:val="24"/>
                <w:highlight w:val="none"/>
                <w:lang w:val="en-US" w:eastAsia="zh-CN"/>
              </w:rPr>
              <w:t>许可证件</w:t>
            </w:r>
            <w:r>
              <w:rPr>
                <w:rFonts w:hint="eastAsia" w:ascii="仿宋" w:hAnsi="仿宋" w:eastAsia="仿宋" w:cs="仿宋"/>
                <w:i w:val="0"/>
                <w:iCs w:val="0"/>
                <w:caps w:val="0"/>
                <w:color w:val="333333"/>
                <w:spacing w:val="0"/>
                <w:sz w:val="24"/>
                <w:szCs w:val="24"/>
                <w:highlight w:val="none"/>
                <w:lang w:val="en-US" w:eastAsia="zh-CN"/>
              </w:rPr>
              <w:t>。</w:t>
            </w:r>
          </w:p>
        </w:tc>
      </w:tr>
    </w:tbl>
    <w:p>
      <w:pPr>
        <w:spacing w:line="240" w:lineRule="exact"/>
        <w:rPr>
          <w:rFonts w:hint="eastAsia"/>
          <w:sz w:val="28"/>
          <w:szCs w:val="28"/>
          <w:highlight w:val="none"/>
          <w:lang w:eastAsia="zh-CN"/>
        </w:rPr>
      </w:pPr>
    </w:p>
    <w:p>
      <w:pPr>
        <w:pStyle w:val="4"/>
        <w:rPr>
          <w:rFonts w:hint="eastAsia"/>
          <w:highlight w:val="none"/>
          <w:lang w:eastAsia="zh-CN"/>
        </w:rPr>
      </w:pPr>
    </w:p>
    <w:tbl>
      <w:tblPr>
        <w:tblStyle w:val="10"/>
        <w:tblW w:w="14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605"/>
        <w:gridCol w:w="5449"/>
        <w:gridCol w:w="3151"/>
        <w:gridCol w:w="2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41"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60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544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151"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2498"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41" w:type="dxa"/>
            <w:vMerge w:val="restart"/>
            <w:vAlign w:val="center"/>
          </w:tcPr>
          <w:p>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11</w:t>
            </w:r>
          </w:p>
        </w:tc>
        <w:tc>
          <w:tcPr>
            <w:tcW w:w="2605" w:type="dxa"/>
            <w:vMerge w:val="restar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i w:val="0"/>
                <w:iCs w:val="0"/>
                <w:caps w:val="0"/>
                <w:color w:val="333333"/>
                <w:spacing w:val="0"/>
                <w:sz w:val="24"/>
                <w:szCs w:val="24"/>
                <w:highlight w:val="none"/>
              </w:rPr>
              <w:t>未经批准运输高致病性病原微生物菌（毒）种或者样本，导致高致病性病原微生物菌（毒）种或者样本被盗、被抢、丢失、泄漏的</w:t>
            </w:r>
          </w:p>
        </w:tc>
        <w:tc>
          <w:tcPr>
            <w:tcW w:w="5449" w:type="dxa"/>
            <w:vMerge w:val="restart"/>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i w:val="0"/>
                <w:iCs w:val="0"/>
                <w:caps w:val="0"/>
                <w:color w:val="333333"/>
                <w:spacing w:val="0"/>
                <w:sz w:val="24"/>
                <w:szCs w:val="24"/>
                <w:highlight w:val="none"/>
              </w:rPr>
              <w:t>第六十二条　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tc>
        <w:tc>
          <w:tcPr>
            <w:tcW w:w="315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1.</w:t>
            </w:r>
            <w:r>
              <w:rPr>
                <w:rFonts w:hint="eastAsia" w:ascii="仿宋" w:hAnsi="仿宋" w:eastAsia="仿宋" w:cs="仿宋"/>
                <w:color w:val="000000"/>
                <w:kern w:val="2"/>
                <w:sz w:val="24"/>
                <w:szCs w:val="24"/>
                <w:highlight w:val="none"/>
                <w:lang w:val="en-US" w:eastAsia="zh-CN" w:bidi="ar-SA"/>
              </w:rPr>
              <w:t>发现违法行为</w:t>
            </w:r>
            <w:r>
              <w:rPr>
                <w:rFonts w:hint="eastAsia" w:ascii="仿宋" w:hAnsi="仿宋" w:eastAsia="仿宋" w:cs="仿宋"/>
                <w:i w:val="0"/>
                <w:iCs w:val="0"/>
                <w:caps w:val="0"/>
                <w:color w:val="333333"/>
                <w:spacing w:val="0"/>
                <w:sz w:val="24"/>
                <w:szCs w:val="24"/>
                <w:highlight w:val="none"/>
                <w:lang w:eastAsia="zh-CN"/>
              </w:rPr>
              <w:t>；</w:t>
            </w:r>
          </w:p>
        </w:tc>
        <w:tc>
          <w:tcPr>
            <w:tcW w:w="2498"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rPr>
              <w:t>警告</w:t>
            </w:r>
            <w:r>
              <w:rPr>
                <w:rFonts w:hint="eastAsia" w:ascii="仿宋" w:hAnsi="仿宋" w:eastAsia="仿宋" w:cs="仿宋"/>
                <w:i w:val="0"/>
                <w:iCs w:val="0"/>
                <w:caps w:val="0"/>
                <w:color w:val="333333"/>
                <w:spacing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41" w:type="dxa"/>
            <w:vMerge w:val="continue"/>
            <w:vAlign w:val="center"/>
          </w:tcPr>
          <w:p>
            <w:pPr>
              <w:keepNext w:val="0"/>
              <w:keepLines w:val="0"/>
              <w:pageBreakBefore w:val="0"/>
              <w:widowControl w:val="0"/>
              <w:kinsoku/>
              <w:wordWrap/>
              <w:overflowPunct/>
              <w:topLinePunct w:val="0"/>
              <w:autoSpaceDE/>
              <w:autoSpaceDN/>
              <w:bidi w:val="0"/>
              <w:adjustRightInd/>
              <w:snapToGrid/>
              <w:jc w:val="both"/>
              <w:textAlignment w:val="auto"/>
              <w:rPr>
                <w:sz w:val="24"/>
                <w:szCs w:val="24"/>
                <w:highlight w:val="none"/>
              </w:rPr>
            </w:pPr>
          </w:p>
        </w:tc>
        <w:tc>
          <w:tcPr>
            <w:tcW w:w="2605" w:type="dxa"/>
            <w:vMerge w:val="continue"/>
            <w:vAlign w:val="center"/>
          </w:tcPr>
          <w:p>
            <w:pPr>
              <w:keepNext w:val="0"/>
              <w:keepLines w:val="0"/>
              <w:pageBreakBefore w:val="0"/>
              <w:widowControl w:val="0"/>
              <w:kinsoku/>
              <w:wordWrap/>
              <w:overflowPunct/>
              <w:topLinePunct w:val="0"/>
              <w:autoSpaceDE/>
              <w:autoSpaceDN/>
              <w:bidi w:val="0"/>
              <w:adjustRightInd/>
              <w:snapToGrid/>
              <w:jc w:val="both"/>
              <w:textAlignment w:val="auto"/>
              <w:rPr>
                <w:sz w:val="24"/>
                <w:szCs w:val="24"/>
                <w:highlight w:val="none"/>
              </w:rPr>
            </w:pPr>
          </w:p>
        </w:tc>
        <w:tc>
          <w:tcPr>
            <w:tcW w:w="5449" w:type="dxa"/>
            <w:vMerge w:val="continue"/>
            <w:vAlign w:val="center"/>
          </w:tcPr>
          <w:p>
            <w:pPr>
              <w:keepNext w:val="0"/>
              <w:keepLines w:val="0"/>
              <w:pageBreakBefore w:val="0"/>
              <w:widowControl w:val="0"/>
              <w:kinsoku/>
              <w:wordWrap/>
              <w:overflowPunct/>
              <w:topLinePunct w:val="0"/>
              <w:autoSpaceDE/>
              <w:autoSpaceDN/>
              <w:bidi w:val="0"/>
              <w:adjustRightInd/>
              <w:snapToGrid/>
              <w:jc w:val="both"/>
              <w:textAlignment w:val="auto"/>
              <w:rPr>
                <w:sz w:val="24"/>
                <w:szCs w:val="24"/>
                <w:highlight w:val="none"/>
              </w:rPr>
            </w:pPr>
          </w:p>
        </w:tc>
        <w:tc>
          <w:tcPr>
            <w:tcW w:w="315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2.</w:t>
            </w:r>
            <w:r>
              <w:rPr>
                <w:rFonts w:hint="eastAsia" w:ascii="仿宋" w:hAnsi="仿宋" w:eastAsia="仿宋" w:cs="仿宋"/>
                <w:i w:val="0"/>
                <w:iCs w:val="0"/>
                <w:caps w:val="0"/>
                <w:color w:val="333333"/>
                <w:spacing w:val="0"/>
                <w:sz w:val="24"/>
                <w:szCs w:val="24"/>
                <w:highlight w:val="none"/>
              </w:rPr>
              <w:t>构成犯罪的</w:t>
            </w:r>
            <w:r>
              <w:rPr>
                <w:rFonts w:hint="eastAsia" w:ascii="仿宋" w:hAnsi="仿宋" w:eastAsia="仿宋" w:cs="仿宋"/>
                <w:i w:val="0"/>
                <w:iCs w:val="0"/>
                <w:caps w:val="0"/>
                <w:color w:val="333333"/>
                <w:spacing w:val="0"/>
                <w:sz w:val="24"/>
                <w:szCs w:val="24"/>
                <w:highlight w:val="none"/>
                <w:lang w:eastAsia="zh-CN"/>
              </w:rPr>
              <w:t>。</w:t>
            </w:r>
          </w:p>
        </w:tc>
        <w:tc>
          <w:tcPr>
            <w:tcW w:w="2498"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bCs/>
                <w:color w:val="000000"/>
                <w:sz w:val="24"/>
                <w:szCs w:val="24"/>
                <w:highlight w:val="none"/>
                <w:lang w:val="en-US" w:eastAsia="zh-CN"/>
              </w:rPr>
              <w:t>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41" w:type="dxa"/>
            <w:vMerge w:val="restart"/>
            <w:vAlign w:val="center"/>
          </w:tcPr>
          <w:p>
            <w:pPr>
              <w:jc w:val="center"/>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12</w:t>
            </w:r>
          </w:p>
        </w:tc>
        <w:tc>
          <w:tcPr>
            <w:tcW w:w="2605" w:type="dxa"/>
            <w:vMerge w:val="restar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i w:val="0"/>
                <w:iCs w:val="0"/>
                <w:caps w:val="0"/>
                <w:color w:val="333333"/>
                <w:spacing w:val="0"/>
                <w:sz w:val="24"/>
                <w:szCs w:val="24"/>
                <w:highlight w:val="none"/>
              </w:rPr>
              <w:t>承运单位经批准运输高致病性病原微生物菌（毒）种或者样本未履行保护义务，导致高致病性病原微生物菌（毒）种或者样本被盗、被抢、丢失、泄漏的</w:t>
            </w:r>
          </w:p>
        </w:tc>
        <w:tc>
          <w:tcPr>
            <w:tcW w:w="5449" w:type="dxa"/>
            <w:vMerge w:val="restart"/>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i w:val="0"/>
                <w:iCs w:val="0"/>
                <w:caps w:val="0"/>
                <w:color w:val="333333"/>
                <w:spacing w:val="0"/>
                <w:sz w:val="24"/>
                <w:szCs w:val="24"/>
                <w:highlight w:val="none"/>
              </w:rPr>
              <w:t>第六十二条　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tc>
        <w:tc>
          <w:tcPr>
            <w:tcW w:w="315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kern w:val="2"/>
                <w:sz w:val="24"/>
                <w:szCs w:val="24"/>
                <w:highlight w:val="none"/>
                <w:lang w:val="en-US" w:eastAsia="zh-CN" w:bidi="ar-SA"/>
              </w:rPr>
            </w:pPr>
            <w:r>
              <w:rPr>
                <w:rFonts w:hint="eastAsia" w:ascii="仿宋" w:hAnsi="仿宋" w:eastAsia="仿宋" w:cs="仿宋"/>
                <w:i w:val="0"/>
                <w:iCs w:val="0"/>
                <w:caps w:val="0"/>
                <w:color w:val="333333"/>
                <w:spacing w:val="0"/>
                <w:sz w:val="24"/>
                <w:szCs w:val="24"/>
                <w:highlight w:val="none"/>
                <w:lang w:val="en-US" w:eastAsia="zh-CN"/>
              </w:rPr>
              <w:t>1.</w:t>
            </w:r>
            <w:r>
              <w:rPr>
                <w:rFonts w:hint="eastAsia" w:ascii="仿宋" w:hAnsi="仿宋" w:eastAsia="仿宋" w:cs="仿宋"/>
                <w:color w:val="000000"/>
                <w:kern w:val="2"/>
                <w:sz w:val="24"/>
                <w:szCs w:val="24"/>
                <w:highlight w:val="none"/>
                <w:lang w:val="en-US" w:eastAsia="zh-CN" w:bidi="ar-SA"/>
              </w:rPr>
              <w:t>发现违法行为</w:t>
            </w:r>
            <w:r>
              <w:rPr>
                <w:rFonts w:hint="eastAsia" w:ascii="仿宋" w:hAnsi="仿宋" w:eastAsia="仿宋" w:cs="仿宋"/>
                <w:i w:val="0"/>
                <w:iCs w:val="0"/>
                <w:caps w:val="0"/>
                <w:color w:val="333333"/>
                <w:spacing w:val="0"/>
                <w:sz w:val="24"/>
                <w:szCs w:val="24"/>
                <w:highlight w:val="none"/>
                <w:lang w:eastAsia="zh-CN"/>
              </w:rPr>
              <w:t>；</w:t>
            </w:r>
          </w:p>
        </w:tc>
        <w:tc>
          <w:tcPr>
            <w:tcW w:w="2498"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kern w:val="2"/>
                <w:sz w:val="24"/>
                <w:szCs w:val="24"/>
                <w:highlight w:val="none"/>
                <w:lang w:val="en-US" w:eastAsia="zh-CN" w:bidi="ar-SA"/>
              </w:rPr>
            </w:pPr>
            <w:r>
              <w:rPr>
                <w:rFonts w:hint="eastAsia" w:ascii="仿宋" w:hAnsi="仿宋" w:eastAsia="仿宋" w:cs="仿宋"/>
                <w:i w:val="0"/>
                <w:iCs w:val="0"/>
                <w:caps w:val="0"/>
                <w:color w:val="333333"/>
                <w:spacing w:val="0"/>
                <w:sz w:val="24"/>
                <w:szCs w:val="24"/>
                <w:highlight w:val="none"/>
              </w:rPr>
              <w:t>警告</w:t>
            </w:r>
            <w:r>
              <w:rPr>
                <w:rFonts w:hint="eastAsia" w:ascii="仿宋" w:hAnsi="仿宋" w:eastAsia="仿宋" w:cs="仿宋"/>
                <w:i w:val="0"/>
                <w:iCs w:val="0"/>
                <w:caps w:val="0"/>
                <w:color w:val="333333"/>
                <w:spacing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41" w:type="dxa"/>
            <w:vMerge w:val="continue"/>
          </w:tcPr>
          <w:p>
            <w:pPr>
              <w:keepNext w:val="0"/>
              <w:keepLines w:val="0"/>
              <w:pageBreakBefore w:val="0"/>
              <w:widowControl w:val="0"/>
              <w:kinsoku/>
              <w:wordWrap/>
              <w:overflowPunct/>
              <w:topLinePunct w:val="0"/>
              <w:autoSpaceDE/>
              <w:autoSpaceDN/>
              <w:bidi w:val="0"/>
              <w:adjustRightInd/>
              <w:snapToGrid/>
              <w:jc w:val="both"/>
              <w:textAlignment w:val="auto"/>
              <w:rPr>
                <w:sz w:val="24"/>
                <w:szCs w:val="24"/>
                <w:highlight w:val="none"/>
              </w:rPr>
            </w:pPr>
          </w:p>
        </w:tc>
        <w:tc>
          <w:tcPr>
            <w:tcW w:w="2605" w:type="dxa"/>
            <w:vMerge w:val="continue"/>
          </w:tcPr>
          <w:p>
            <w:pPr>
              <w:keepNext w:val="0"/>
              <w:keepLines w:val="0"/>
              <w:pageBreakBefore w:val="0"/>
              <w:widowControl w:val="0"/>
              <w:kinsoku/>
              <w:wordWrap/>
              <w:overflowPunct/>
              <w:topLinePunct w:val="0"/>
              <w:autoSpaceDE/>
              <w:autoSpaceDN/>
              <w:bidi w:val="0"/>
              <w:adjustRightInd/>
              <w:snapToGrid/>
              <w:jc w:val="both"/>
              <w:textAlignment w:val="auto"/>
              <w:rPr>
                <w:sz w:val="24"/>
                <w:szCs w:val="24"/>
                <w:highlight w:val="none"/>
              </w:rPr>
            </w:pPr>
          </w:p>
        </w:tc>
        <w:tc>
          <w:tcPr>
            <w:tcW w:w="5449" w:type="dxa"/>
            <w:vMerge w:val="continue"/>
          </w:tcPr>
          <w:p>
            <w:pPr>
              <w:keepNext w:val="0"/>
              <w:keepLines w:val="0"/>
              <w:pageBreakBefore w:val="0"/>
              <w:widowControl w:val="0"/>
              <w:kinsoku/>
              <w:wordWrap/>
              <w:overflowPunct/>
              <w:topLinePunct w:val="0"/>
              <w:autoSpaceDE/>
              <w:autoSpaceDN/>
              <w:bidi w:val="0"/>
              <w:adjustRightInd/>
              <w:snapToGrid/>
              <w:jc w:val="both"/>
              <w:textAlignment w:val="auto"/>
              <w:rPr>
                <w:sz w:val="24"/>
                <w:szCs w:val="24"/>
                <w:highlight w:val="none"/>
              </w:rPr>
            </w:pPr>
          </w:p>
        </w:tc>
        <w:tc>
          <w:tcPr>
            <w:tcW w:w="3151"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kern w:val="2"/>
                <w:sz w:val="24"/>
                <w:szCs w:val="24"/>
                <w:highlight w:val="none"/>
                <w:lang w:val="en-US" w:eastAsia="zh-CN" w:bidi="ar-SA"/>
              </w:rPr>
            </w:pPr>
            <w:r>
              <w:rPr>
                <w:rFonts w:hint="eastAsia" w:ascii="仿宋" w:hAnsi="仿宋" w:eastAsia="仿宋" w:cs="仿宋"/>
                <w:i w:val="0"/>
                <w:iCs w:val="0"/>
                <w:caps w:val="0"/>
                <w:color w:val="333333"/>
                <w:spacing w:val="0"/>
                <w:sz w:val="24"/>
                <w:szCs w:val="24"/>
                <w:highlight w:val="none"/>
                <w:lang w:val="en-US" w:eastAsia="zh-CN"/>
              </w:rPr>
              <w:t>2.</w:t>
            </w:r>
            <w:r>
              <w:rPr>
                <w:rFonts w:hint="eastAsia" w:ascii="仿宋" w:hAnsi="仿宋" w:eastAsia="仿宋" w:cs="仿宋"/>
                <w:i w:val="0"/>
                <w:iCs w:val="0"/>
                <w:caps w:val="0"/>
                <w:color w:val="333333"/>
                <w:spacing w:val="0"/>
                <w:sz w:val="24"/>
                <w:szCs w:val="24"/>
                <w:highlight w:val="none"/>
              </w:rPr>
              <w:t>构成犯罪的</w:t>
            </w:r>
            <w:r>
              <w:rPr>
                <w:rFonts w:hint="eastAsia" w:ascii="仿宋" w:hAnsi="仿宋" w:eastAsia="仿宋" w:cs="仿宋"/>
                <w:i w:val="0"/>
                <w:iCs w:val="0"/>
                <w:caps w:val="0"/>
                <w:color w:val="333333"/>
                <w:spacing w:val="0"/>
                <w:sz w:val="24"/>
                <w:szCs w:val="24"/>
                <w:highlight w:val="none"/>
                <w:lang w:eastAsia="zh-CN"/>
              </w:rPr>
              <w:t>。</w:t>
            </w:r>
          </w:p>
        </w:tc>
        <w:tc>
          <w:tcPr>
            <w:tcW w:w="2498"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kern w:val="2"/>
                <w:sz w:val="24"/>
                <w:szCs w:val="24"/>
                <w:highlight w:val="none"/>
                <w:lang w:val="en-US" w:eastAsia="zh-CN" w:bidi="ar-SA"/>
              </w:rPr>
            </w:pPr>
            <w:r>
              <w:rPr>
                <w:rFonts w:hint="eastAsia" w:ascii="仿宋" w:hAnsi="仿宋" w:eastAsia="仿宋" w:cs="仿宋"/>
                <w:bCs/>
                <w:color w:val="000000"/>
                <w:sz w:val="24"/>
                <w:szCs w:val="24"/>
                <w:highlight w:val="none"/>
                <w:lang w:val="en-US" w:eastAsia="zh-CN"/>
              </w:rPr>
              <w:t>依法追究刑事责任。</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sz w:val="28"/>
          <w:szCs w:val="28"/>
          <w:highlight w:val="none"/>
          <w:lang w:val="en-US" w:eastAsia="zh-CN"/>
        </w:rPr>
      </w:pPr>
    </w:p>
    <w:tbl>
      <w:tblPr>
        <w:tblStyle w:val="10"/>
        <w:tblW w:w="14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2238"/>
        <w:gridCol w:w="6635"/>
        <w:gridCol w:w="2525"/>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4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238"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663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252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2458"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942" w:type="dxa"/>
            <w:vMerge w:val="restart"/>
            <w:vAlign w:val="center"/>
          </w:tcPr>
          <w:p>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13</w:t>
            </w:r>
          </w:p>
        </w:tc>
        <w:tc>
          <w:tcPr>
            <w:tcW w:w="2238" w:type="dxa"/>
            <w:vMerge w:val="restar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i w:val="0"/>
                <w:iCs w:val="0"/>
                <w:caps w:val="0"/>
                <w:color w:val="333333"/>
                <w:spacing w:val="0"/>
                <w:sz w:val="24"/>
                <w:szCs w:val="24"/>
                <w:highlight w:val="none"/>
              </w:rPr>
              <w:t>实验室在相关实验活动结束后，未依照规定及时将病原微生物菌（毒）种和样本就地销毁或者送交保藏机构保管的</w:t>
            </w:r>
          </w:p>
        </w:tc>
        <w:tc>
          <w:tcPr>
            <w:tcW w:w="6635" w:type="dxa"/>
            <w:vMerge w:val="restart"/>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第六十三条　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p>
          <w:p>
            <w:pPr>
              <w:keepNext w:val="0"/>
              <w:keepLines w:val="0"/>
              <w:widowControl/>
              <w:suppressLineNumbers w:val="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（一）实验室在相关实验活动结束后，未依照规定及时将病原微生物菌（毒）种和样本就地销毁或者送交保藏机构保管的；</w:t>
            </w:r>
          </w:p>
        </w:tc>
        <w:tc>
          <w:tcPr>
            <w:tcW w:w="2525"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1.</w:t>
            </w:r>
            <w:r>
              <w:rPr>
                <w:rFonts w:hint="eastAsia" w:ascii="仿宋" w:hAnsi="仿宋" w:eastAsia="仿宋" w:cs="仿宋"/>
                <w:i w:val="0"/>
                <w:iCs w:val="0"/>
                <w:caps w:val="0"/>
                <w:color w:val="333333"/>
                <w:spacing w:val="0"/>
                <w:sz w:val="24"/>
                <w:szCs w:val="24"/>
                <w:highlight w:val="none"/>
              </w:rPr>
              <w:t>造成传染病传播、流行或者其他严重后果的</w:t>
            </w:r>
            <w:r>
              <w:rPr>
                <w:rFonts w:hint="eastAsia" w:ascii="仿宋" w:hAnsi="仿宋" w:eastAsia="仿宋" w:cs="仿宋"/>
                <w:i w:val="0"/>
                <w:iCs w:val="0"/>
                <w:caps w:val="0"/>
                <w:color w:val="333333"/>
                <w:spacing w:val="0"/>
                <w:sz w:val="24"/>
                <w:szCs w:val="24"/>
                <w:highlight w:val="none"/>
                <w:lang w:eastAsia="zh-CN"/>
              </w:rPr>
              <w:t>；</w:t>
            </w:r>
          </w:p>
        </w:tc>
        <w:tc>
          <w:tcPr>
            <w:tcW w:w="2458"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rPr>
              <w:t>由原发证部门吊销有关许可证件</w:t>
            </w:r>
            <w:r>
              <w:rPr>
                <w:rFonts w:hint="eastAsia" w:ascii="仿宋" w:hAnsi="仿宋" w:eastAsia="仿宋" w:cs="仿宋"/>
                <w:i w:val="0"/>
                <w:iCs w:val="0"/>
                <w:caps w:val="0"/>
                <w:color w:val="333333"/>
                <w:spacing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942" w:type="dxa"/>
            <w:vMerge w:val="continue"/>
            <w:vAlign w:val="center"/>
          </w:tcPr>
          <w:p>
            <w:pPr>
              <w:keepNext w:val="0"/>
              <w:keepLines w:val="0"/>
              <w:pageBreakBefore w:val="0"/>
              <w:widowControl w:val="0"/>
              <w:kinsoku/>
              <w:wordWrap/>
              <w:overflowPunct/>
              <w:topLinePunct w:val="0"/>
              <w:autoSpaceDE/>
              <w:autoSpaceDN/>
              <w:bidi w:val="0"/>
              <w:adjustRightInd/>
              <w:snapToGrid/>
              <w:jc w:val="both"/>
              <w:textAlignment w:val="auto"/>
              <w:rPr>
                <w:highlight w:val="none"/>
              </w:rPr>
            </w:pPr>
          </w:p>
        </w:tc>
        <w:tc>
          <w:tcPr>
            <w:tcW w:w="2238" w:type="dxa"/>
            <w:vMerge w:val="continue"/>
            <w:vAlign w:val="center"/>
          </w:tcPr>
          <w:p>
            <w:pPr>
              <w:keepNext w:val="0"/>
              <w:keepLines w:val="0"/>
              <w:pageBreakBefore w:val="0"/>
              <w:widowControl w:val="0"/>
              <w:kinsoku/>
              <w:wordWrap/>
              <w:overflowPunct/>
              <w:topLinePunct w:val="0"/>
              <w:autoSpaceDE/>
              <w:autoSpaceDN/>
              <w:bidi w:val="0"/>
              <w:adjustRightInd/>
              <w:snapToGrid/>
              <w:jc w:val="both"/>
              <w:textAlignment w:val="auto"/>
              <w:rPr>
                <w:highlight w:val="none"/>
              </w:rPr>
            </w:pPr>
          </w:p>
        </w:tc>
        <w:tc>
          <w:tcPr>
            <w:tcW w:w="6635" w:type="dxa"/>
            <w:vMerge w:val="continue"/>
            <w:vAlign w:val="center"/>
          </w:tcPr>
          <w:p>
            <w:pPr>
              <w:keepNext w:val="0"/>
              <w:keepLines w:val="0"/>
              <w:pageBreakBefore w:val="0"/>
              <w:widowControl w:val="0"/>
              <w:kinsoku/>
              <w:wordWrap/>
              <w:overflowPunct/>
              <w:topLinePunct w:val="0"/>
              <w:autoSpaceDE/>
              <w:autoSpaceDN/>
              <w:bidi w:val="0"/>
              <w:adjustRightInd/>
              <w:snapToGrid/>
              <w:jc w:val="both"/>
              <w:textAlignment w:val="auto"/>
              <w:rPr>
                <w:highlight w:val="none"/>
              </w:rPr>
            </w:pPr>
          </w:p>
        </w:tc>
        <w:tc>
          <w:tcPr>
            <w:tcW w:w="2525"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2.</w:t>
            </w:r>
            <w:r>
              <w:rPr>
                <w:rFonts w:hint="eastAsia" w:ascii="仿宋" w:hAnsi="仿宋" w:eastAsia="仿宋" w:cs="仿宋"/>
                <w:i w:val="0"/>
                <w:iCs w:val="0"/>
                <w:caps w:val="0"/>
                <w:color w:val="333333"/>
                <w:spacing w:val="0"/>
                <w:sz w:val="24"/>
                <w:szCs w:val="24"/>
                <w:highlight w:val="none"/>
              </w:rPr>
              <w:t>构成犯罪的</w:t>
            </w:r>
            <w:r>
              <w:rPr>
                <w:rFonts w:hint="eastAsia" w:ascii="仿宋" w:hAnsi="仿宋" w:eastAsia="仿宋" w:cs="仿宋"/>
                <w:i w:val="0"/>
                <w:iCs w:val="0"/>
                <w:caps w:val="0"/>
                <w:color w:val="333333"/>
                <w:spacing w:val="0"/>
                <w:sz w:val="24"/>
                <w:szCs w:val="24"/>
                <w:highlight w:val="none"/>
                <w:lang w:eastAsia="zh-CN"/>
              </w:rPr>
              <w:t>。</w:t>
            </w:r>
          </w:p>
        </w:tc>
        <w:tc>
          <w:tcPr>
            <w:tcW w:w="2458"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bCs/>
                <w:color w:val="000000"/>
                <w:sz w:val="24"/>
                <w:szCs w:val="24"/>
                <w:highlight w:val="none"/>
                <w:lang w:val="en-US" w:eastAsia="zh-CN"/>
              </w:rPr>
              <w:t>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42" w:type="dxa"/>
            <w:vMerge w:val="restart"/>
            <w:vAlign w:val="center"/>
          </w:tcPr>
          <w:p>
            <w:pPr>
              <w:jc w:val="center"/>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14</w:t>
            </w:r>
          </w:p>
        </w:tc>
        <w:tc>
          <w:tcPr>
            <w:tcW w:w="2238" w:type="dxa"/>
            <w:vMerge w:val="restar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i w:val="0"/>
                <w:iCs w:val="0"/>
                <w:caps w:val="0"/>
                <w:color w:val="333333"/>
                <w:spacing w:val="0"/>
                <w:sz w:val="24"/>
                <w:szCs w:val="24"/>
                <w:highlight w:val="none"/>
              </w:rPr>
              <w:t>实验室使用新技术、新方法从事高致病性病原微生物相关实验活动未经国家病原微生物实验室生物安全专家委员会论证的</w:t>
            </w:r>
          </w:p>
        </w:tc>
        <w:tc>
          <w:tcPr>
            <w:tcW w:w="6635" w:type="dxa"/>
            <w:vMerge w:val="restart"/>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第六十三条　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p>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
              </w:rPr>
              <w:t>（二）实验室使用新技术、新方法从事高致病性病原微生物相关实验活动未经国家病原微生物实验室生物安全专家委员会论证的；</w:t>
            </w:r>
          </w:p>
        </w:tc>
        <w:tc>
          <w:tcPr>
            <w:tcW w:w="2525"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kern w:val="2"/>
                <w:sz w:val="24"/>
                <w:szCs w:val="24"/>
                <w:highlight w:val="none"/>
                <w:lang w:val="en-US" w:eastAsia="zh-CN" w:bidi="ar-SA"/>
              </w:rPr>
            </w:pPr>
            <w:r>
              <w:rPr>
                <w:rFonts w:hint="eastAsia" w:ascii="仿宋" w:hAnsi="仿宋" w:eastAsia="仿宋" w:cs="仿宋"/>
                <w:i w:val="0"/>
                <w:iCs w:val="0"/>
                <w:caps w:val="0"/>
                <w:color w:val="333333"/>
                <w:spacing w:val="0"/>
                <w:sz w:val="24"/>
                <w:szCs w:val="24"/>
                <w:highlight w:val="none"/>
                <w:lang w:val="en-US" w:eastAsia="zh-CN"/>
              </w:rPr>
              <w:t>1.</w:t>
            </w:r>
            <w:r>
              <w:rPr>
                <w:rFonts w:hint="eastAsia" w:ascii="仿宋" w:hAnsi="仿宋" w:eastAsia="仿宋" w:cs="仿宋"/>
                <w:i w:val="0"/>
                <w:iCs w:val="0"/>
                <w:caps w:val="0"/>
                <w:color w:val="333333"/>
                <w:spacing w:val="0"/>
                <w:sz w:val="24"/>
                <w:szCs w:val="24"/>
                <w:highlight w:val="none"/>
              </w:rPr>
              <w:t>造成传染病传播、流行或者其他严重后果的</w:t>
            </w:r>
            <w:r>
              <w:rPr>
                <w:rFonts w:hint="eastAsia" w:ascii="仿宋" w:hAnsi="仿宋" w:eastAsia="仿宋" w:cs="仿宋"/>
                <w:i w:val="0"/>
                <w:iCs w:val="0"/>
                <w:caps w:val="0"/>
                <w:color w:val="333333"/>
                <w:spacing w:val="0"/>
                <w:sz w:val="24"/>
                <w:szCs w:val="24"/>
                <w:highlight w:val="none"/>
                <w:lang w:eastAsia="zh-CN"/>
              </w:rPr>
              <w:t>；</w:t>
            </w:r>
          </w:p>
        </w:tc>
        <w:tc>
          <w:tcPr>
            <w:tcW w:w="2458"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kern w:val="2"/>
                <w:sz w:val="24"/>
                <w:szCs w:val="24"/>
                <w:highlight w:val="none"/>
                <w:lang w:val="en-US" w:eastAsia="zh-CN" w:bidi="ar-SA"/>
              </w:rPr>
            </w:pPr>
            <w:r>
              <w:rPr>
                <w:rFonts w:hint="eastAsia" w:ascii="仿宋" w:hAnsi="仿宋" w:eastAsia="仿宋" w:cs="仿宋"/>
                <w:i w:val="0"/>
                <w:iCs w:val="0"/>
                <w:caps w:val="0"/>
                <w:color w:val="333333"/>
                <w:spacing w:val="0"/>
                <w:sz w:val="24"/>
                <w:szCs w:val="24"/>
                <w:highlight w:val="none"/>
              </w:rPr>
              <w:t>由原发证部门吊销有关许可证件</w:t>
            </w:r>
            <w:r>
              <w:rPr>
                <w:rFonts w:hint="eastAsia" w:ascii="仿宋" w:hAnsi="仿宋" w:eastAsia="仿宋" w:cs="仿宋"/>
                <w:i w:val="0"/>
                <w:iCs w:val="0"/>
                <w:caps w:val="0"/>
                <w:color w:val="333333"/>
                <w:spacing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42" w:type="dxa"/>
            <w:vMerge w:val="continue"/>
          </w:tcPr>
          <w:p>
            <w:pPr>
              <w:keepNext w:val="0"/>
              <w:keepLines w:val="0"/>
              <w:pageBreakBefore w:val="0"/>
              <w:widowControl w:val="0"/>
              <w:kinsoku/>
              <w:wordWrap/>
              <w:overflowPunct/>
              <w:topLinePunct w:val="0"/>
              <w:autoSpaceDE/>
              <w:autoSpaceDN/>
              <w:bidi w:val="0"/>
              <w:adjustRightInd/>
              <w:snapToGrid/>
              <w:jc w:val="both"/>
              <w:textAlignment w:val="auto"/>
              <w:rPr>
                <w:highlight w:val="none"/>
              </w:rPr>
            </w:pPr>
          </w:p>
        </w:tc>
        <w:tc>
          <w:tcPr>
            <w:tcW w:w="2238" w:type="dxa"/>
            <w:vMerge w:val="continue"/>
          </w:tcPr>
          <w:p>
            <w:pPr>
              <w:keepNext w:val="0"/>
              <w:keepLines w:val="0"/>
              <w:pageBreakBefore w:val="0"/>
              <w:widowControl w:val="0"/>
              <w:kinsoku/>
              <w:wordWrap/>
              <w:overflowPunct/>
              <w:topLinePunct w:val="0"/>
              <w:autoSpaceDE/>
              <w:autoSpaceDN/>
              <w:bidi w:val="0"/>
              <w:adjustRightInd/>
              <w:snapToGrid/>
              <w:jc w:val="both"/>
              <w:textAlignment w:val="auto"/>
              <w:rPr>
                <w:highlight w:val="none"/>
              </w:rPr>
            </w:pPr>
          </w:p>
        </w:tc>
        <w:tc>
          <w:tcPr>
            <w:tcW w:w="6635" w:type="dxa"/>
            <w:vMerge w:val="continue"/>
          </w:tcPr>
          <w:p>
            <w:pPr>
              <w:keepNext w:val="0"/>
              <w:keepLines w:val="0"/>
              <w:pageBreakBefore w:val="0"/>
              <w:widowControl w:val="0"/>
              <w:kinsoku/>
              <w:wordWrap/>
              <w:overflowPunct/>
              <w:topLinePunct w:val="0"/>
              <w:autoSpaceDE/>
              <w:autoSpaceDN/>
              <w:bidi w:val="0"/>
              <w:adjustRightInd/>
              <w:snapToGrid/>
              <w:jc w:val="both"/>
              <w:textAlignment w:val="auto"/>
              <w:rPr>
                <w:highlight w:val="none"/>
              </w:rPr>
            </w:pPr>
          </w:p>
        </w:tc>
        <w:tc>
          <w:tcPr>
            <w:tcW w:w="2525"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kern w:val="2"/>
                <w:sz w:val="24"/>
                <w:szCs w:val="24"/>
                <w:highlight w:val="none"/>
                <w:lang w:val="en-US" w:eastAsia="zh-CN" w:bidi="ar-SA"/>
              </w:rPr>
            </w:pPr>
            <w:r>
              <w:rPr>
                <w:rFonts w:hint="eastAsia" w:ascii="仿宋" w:hAnsi="仿宋" w:eastAsia="仿宋" w:cs="仿宋"/>
                <w:i w:val="0"/>
                <w:iCs w:val="0"/>
                <w:caps w:val="0"/>
                <w:color w:val="333333"/>
                <w:spacing w:val="0"/>
                <w:sz w:val="24"/>
                <w:szCs w:val="24"/>
                <w:highlight w:val="none"/>
                <w:lang w:val="en-US" w:eastAsia="zh-CN"/>
              </w:rPr>
              <w:t>2.</w:t>
            </w:r>
            <w:r>
              <w:rPr>
                <w:rFonts w:hint="eastAsia" w:ascii="仿宋" w:hAnsi="仿宋" w:eastAsia="仿宋" w:cs="仿宋"/>
                <w:i w:val="0"/>
                <w:iCs w:val="0"/>
                <w:caps w:val="0"/>
                <w:color w:val="333333"/>
                <w:spacing w:val="0"/>
                <w:sz w:val="24"/>
                <w:szCs w:val="24"/>
                <w:highlight w:val="none"/>
              </w:rPr>
              <w:t>构成犯罪的</w:t>
            </w:r>
            <w:r>
              <w:rPr>
                <w:rFonts w:hint="eastAsia" w:ascii="仿宋" w:hAnsi="仿宋" w:eastAsia="仿宋" w:cs="仿宋"/>
                <w:i w:val="0"/>
                <w:iCs w:val="0"/>
                <w:caps w:val="0"/>
                <w:color w:val="333333"/>
                <w:spacing w:val="0"/>
                <w:sz w:val="24"/>
                <w:szCs w:val="24"/>
                <w:highlight w:val="none"/>
                <w:lang w:eastAsia="zh-CN"/>
              </w:rPr>
              <w:t>。</w:t>
            </w:r>
          </w:p>
        </w:tc>
        <w:tc>
          <w:tcPr>
            <w:tcW w:w="2458"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kern w:val="2"/>
                <w:sz w:val="24"/>
                <w:szCs w:val="24"/>
                <w:highlight w:val="none"/>
                <w:lang w:val="en-US" w:eastAsia="zh-CN" w:bidi="ar-SA"/>
              </w:rPr>
            </w:pPr>
            <w:r>
              <w:rPr>
                <w:rFonts w:hint="eastAsia" w:ascii="仿宋" w:hAnsi="仿宋" w:eastAsia="仿宋" w:cs="仿宋"/>
                <w:bCs/>
                <w:color w:val="000000"/>
                <w:sz w:val="24"/>
                <w:szCs w:val="24"/>
                <w:highlight w:val="none"/>
                <w:lang w:val="en-US" w:eastAsia="zh-CN"/>
              </w:rPr>
              <w:t>依法追究刑事责任。</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sz w:val="28"/>
          <w:szCs w:val="28"/>
          <w:highlight w:val="none"/>
          <w:lang w:val="en-US" w:eastAsia="zh-CN"/>
        </w:rPr>
      </w:pPr>
    </w:p>
    <w:tbl>
      <w:tblPr>
        <w:tblStyle w:val="10"/>
        <w:tblW w:w="14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223"/>
        <w:gridCol w:w="6678"/>
        <w:gridCol w:w="2504"/>
        <w:gridCol w:w="2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78"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22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6678"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250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242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878" w:type="dxa"/>
            <w:vMerge w:val="restart"/>
            <w:vAlign w:val="center"/>
          </w:tcPr>
          <w:p>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2223" w:type="dxa"/>
            <w:vMerge w:val="restar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i w:val="0"/>
                <w:iCs w:val="0"/>
                <w:caps w:val="0"/>
                <w:color w:val="333333"/>
                <w:spacing w:val="0"/>
                <w:sz w:val="24"/>
                <w:szCs w:val="24"/>
                <w:highlight w:val="none"/>
              </w:rPr>
              <w:t>未经批准擅自从事在我国尚未发现或者已经宣布消灭的病原微生物相关实验活动的</w:t>
            </w:r>
          </w:p>
        </w:tc>
        <w:tc>
          <w:tcPr>
            <w:tcW w:w="6678" w:type="dxa"/>
            <w:vMerge w:val="restart"/>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jc w:val="both"/>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第六十三条　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（三）未经批准擅自从事在我国尚未发现或者已经宣布消灭的病原微生物相关实验活动的；</w:t>
            </w:r>
          </w:p>
        </w:tc>
        <w:tc>
          <w:tcPr>
            <w:tcW w:w="2504"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1.</w:t>
            </w:r>
            <w:r>
              <w:rPr>
                <w:rFonts w:hint="eastAsia" w:ascii="仿宋" w:hAnsi="仿宋" w:eastAsia="仿宋" w:cs="仿宋"/>
                <w:i w:val="0"/>
                <w:iCs w:val="0"/>
                <w:caps w:val="0"/>
                <w:color w:val="333333"/>
                <w:spacing w:val="0"/>
                <w:sz w:val="24"/>
                <w:szCs w:val="24"/>
                <w:highlight w:val="none"/>
              </w:rPr>
              <w:t>造成传染病传播、流行或者其他严重后果的</w:t>
            </w:r>
            <w:r>
              <w:rPr>
                <w:rFonts w:hint="eastAsia" w:ascii="仿宋" w:hAnsi="仿宋" w:eastAsia="仿宋" w:cs="仿宋"/>
                <w:i w:val="0"/>
                <w:iCs w:val="0"/>
                <w:caps w:val="0"/>
                <w:color w:val="333333"/>
                <w:spacing w:val="0"/>
                <w:sz w:val="24"/>
                <w:szCs w:val="24"/>
                <w:highlight w:val="none"/>
                <w:lang w:eastAsia="zh-CN"/>
              </w:rPr>
              <w:t>；</w:t>
            </w:r>
          </w:p>
        </w:tc>
        <w:tc>
          <w:tcPr>
            <w:tcW w:w="242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rPr>
              <w:t>由原发证部门吊销有关许可证件</w:t>
            </w:r>
            <w:r>
              <w:rPr>
                <w:rFonts w:hint="eastAsia" w:ascii="仿宋" w:hAnsi="仿宋" w:eastAsia="仿宋" w:cs="仿宋"/>
                <w:i w:val="0"/>
                <w:iCs w:val="0"/>
                <w:caps w:val="0"/>
                <w:color w:val="333333"/>
                <w:spacing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878" w:type="dxa"/>
            <w:vMerge w:val="continue"/>
            <w:vAlign w:val="center"/>
          </w:tcPr>
          <w:p>
            <w:pPr>
              <w:keepNext w:val="0"/>
              <w:keepLines w:val="0"/>
              <w:pageBreakBefore w:val="0"/>
              <w:widowControl w:val="0"/>
              <w:kinsoku/>
              <w:wordWrap/>
              <w:overflowPunct/>
              <w:topLinePunct w:val="0"/>
              <w:autoSpaceDE/>
              <w:autoSpaceDN/>
              <w:bidi w:val="0"/>
              <w:adjustRightInd/>
              <w:snapToGrid/>
              <w:jc w:val="both"/>
              <w:textAlignment w:val="auto"/>
              <w:rPr>
                <w:highlight w:val="none"/>
              </w:rPr>
            </w:pPr>
          </w:p>
        </w:tc>
        <w:tc>
          <w:tcPr>
            <w:tcW w:w="2223" w:type="dxa"/>
            <w:vMerge w:val="continue"/>
            <w:vAlign w:val="center"/>
          </w:tcPr>
          <w:p>
            <w:pPr>
              <w:keepNext w:val="0"/>
              <w:keepLines w:val="0"/>
              <w:pageBreakBefore w:val="0"/>
              <w:widowControl w:val="0"/>
              <w:kinsoku/>
              <w:wordWrap/>
              <w:overflowPunct/>
              <w:topLinePunct w:val="0"/>
              <w:autoSpaceDE/>
              <w:autoSpaceDN/>
              <w:bidi w:val="0"/>
              <w:adjustRightInd/>
              <w:snapToGrid/>
              <w:jc w:val="both"/>
              <w:textAlignment w:val="auto"/>
              <w:rPr>
                <w:highlight w:val="none"/>
              </w:rPr>
            </w:pPr>
          </w:p>
        </w:tc>
        <w:tc>
          <w:tcPr>
            <w:tcW w:w="6678" w:type="dxa"/>
            <w:vMerge w:val="continue"/>
            <w:vAlign w:val="center"/>
          </w:tcPr>
          <w:p>
            <w:pPr>
              <w:keepNext w:val="0"/>
              <w:keepLines w:val="0"/>
              <w:pageBreakBefore w:val="0"/>
              <w:widowControl w:val="0"/>
              <w:kinsoku/>
              <w:wordWrap/>
              <w:overflowPunct/>
              <w:topLinePunct w:val="0"/>
              <w:autoSpaceDE/>
              <w:autoSpaceDN/>
              <w:bidi w:val="0"/>
              <w:adjustRightInd/>
              <w:snapToGrid/>
              <w:jc w:val="both"/>
              <w:textAlignment w:val="auto"/>
              <w:rPr>
                <w:highlight w:val="none"/>
              </w:rPr>
            </w:pPr>
          </w:p>
        </w:tc>
        <w:tc>
          <w:tcPr>
            <w:tcW w:w="2504"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lang w:val="en-US" w:eastAsia="zh-CN"/>
              </w:rPr>
              <w:t>2.</w:t>
            </w:r>
            <w:r>
              <w:rPr>
                <w:rFonts w:hint="eastAsia" w:ascii="仿宋" w:hAnsi="仿宋" w:eastAsia="仿宋" w:cs="仿宋"/>
                <w:i w:val="0"/>
                <w:iCs w:val="0"/>
                <w:caps w:val="0"/>
                <w:color w:val="333333"/>
                <w:spacing w:val="0"/>
                <w:sz w:val="24"/>
                <w:szCs w:val="24"/>
                <w:highlight w:val="none"/>
              </w:rPr>
              <w:t>构成犯罪的</w:t>
            </w:r>
            <w:r>
              <w:rPr>
                <w:rFonts w:hint="eastAsia" w:ascii="仿宋" w:hAnsi="仿宋" w:eastAsia="仿宋" w:cs="仿宋"/>
                <w:i w:val="0"/>
                <w:iCs w:val="0"/>
                <w:caps w:val="0"/>
                <w:color w:val="333333"/>
                <w:spacing w:val="0"/>
                <w:sz w:val="24"/>
                <w:szCs w:val="24"/>
                <w:highlight w:val="none"/>
                <w:lang w:eastAsia="zh-CN"/>
              </w:rPr>
              <w:t>。</w:t>
            </w:r>
          </w:p>
        </w:tc>
        <w:tc>
          <w:tcPr>
            <w:tcW w:w="242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bCs/>
                <w:color w:val="000000"/>
                <w:sz w:val="24"/>
                <w:szCs w:val="24"/>
                <w:highlight w:val="none"/>
                <w:lang w:val="en-US" w:eastAsia="zh-CN"/>
              </w:rPr>
              <w:t>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878" w:type="dxa"/>
            <w:vMerge w:val="restart"/>
            <w:vAlign w:val="center"/>
          </w:tcPr>
          <w:p>
            <w:pPr>
              <w:jc w:val="center"/>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16</w:t>
            </w:r>
          </w:p>
        </w:tc>
        <w:tc>
          <w:tcPr>
            <w:tcW w:w="2223" w:type="dxa"/>
            <w:vMerge w:val="restar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i w:val="0"/>
                <w:iCs w:val="0"/>
                <w:caps w:val="0"/>
                <w:color w:val="333333"/>
                <w:spacing w:val="0"/>
                <w:sz w:val="24"/>
                <w:szCs w:val="24"/>
                <w:highlight w:val="none"/>
              </w:rPr>
              <w:t>在未经指定的专业实验室从事在我国尚未发现或者已经宣布消灭的病原微生物相关实验活动的</w:t>
            </w:r>
          </w:p>
        </w:tc>
        <w:tc>
          <w:tcPr>
            <w:tcW w:w="6678" w:type="dxa"/>
            <w:vMerge w:val="restart"/>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jc w:val="both"/>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第六十三条　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jc w:val="both"/>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
              </w:rPr>
              <w:t>（四）在未经指定的专业实验室从事在我国尚未发现或者已经宣布消灭的病原微生物相关实验活动的；</w:t>
            </w:r>
          </w:p>
        </w:tc>
        <w:tc>
          <w:tcPr>
            <w:tcW w:w="2504"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kern w:val="2"/>
                <w:sz w:val="24"/>
                <w:szCs w:val="24"/>
                <w:highlight w:val="none"/>
                <w:lang w:val="en-US" w:eastAsia="zh-CN" w:bidi="ar-SA"/>
              </w:rPr>
            </w:pPr>
            <w:r>
              <w:rPr>
                <w:rFonts w:hint="eastAsia" w:ascii="仿宋" w:hAnsi="仿宋" w:eastAsia="仿宋" w:cs="仿宋"/>
                <w:i w:val="0"/>
                <w:iCs w:val="0"/>
                <w:caps w:val="0"/>
                <w:color w:val="333333"/>
                <w:spacing w:val="0"/>
                <w:sz w:val="24"/>
                <w:szCs w:val="24"/>
                <w:highlight w:val="none"/>
                <w:lang w:val="en-US" w:eastAsia="zh-CN"/>
              </w:rPr>
              <w:t>1.</w:t>
            </w:r>
            <w:r>
              <w:rPr>
                <w:rFonts w:hint="eastAsia" w:ascii="仿宋" w:hAnsi="仿宋" w:eastAsia="仿宋" w:cs="仿宋"/>
                <w:i w:val="0"/>
                <w:iCs w:val="0"/>
                <w:caps w:val="0"/>
                <w:color w:val="333333"/>
                <w:spacing w:val="0"/>
                <w:sz w:val="24"/>
                <w:szCs w:val="24"/>
                <w:highlight w:val="none"/>
              </w:rPr>
              <w:t>造成传染病传播、流行或者其他严重后果的</w:t>
            </w:r>
            <w:r>
              <w:rPr>
                <w:rFonts w:hint="eastAsia" w:ascii="仿宋" w:hAnsi="仿宋" w:eastAsia="仿宋" w:cs="仿宋"/>
                <w:i w:val="0"/>
                <w:iCs w:val="0"/>
                <w:caps w:val="0"/>
                <w:color w:val="333333"/>
                <w:spacing w:val="0"/>
                <w:sz w:val="24"/>
                <w:szCs w:val="24"/>
                <w:highlight w:val="none"/>
                <w:lang w:eastAsia="zh-CN"/>
              </w:rPr>
              <w:t>；</w:t>
            </w:r>
          </w:p>
        </w:tc>
        <w:tc>
          <w:tcPr>
            <w:tcW w:w="242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kern w:val="2"/>
                <w:sz w:val="24"/>
                <w:szCs w:val="24"/>
                <w:highlight w:val="none"/>
                <w:lang w:val="en-US" w:eastAsia="zh-CN" w:bidi="ar-SA"/>
              </w:rPr>
            </w:pPr>
            <w:r>
              <w:rPr>
                <w:rFonts w:hint="eastAsia" w:ascii="仿宋" w:hAnsi="仿宋" w:eastAsia="仿宋" w:cs="仿宋"/>
                <w:i w:val="0"/>
                <w:iCs w:val="0"/>
                <w:caps w:val="0"/>
                <w:color w:val="333333"/>
                <w:spacing w:val="0"/>
                <w:sz w:val="24"/>
                <w:szCs w:val="24"/>
                <w:highlight w:val="none"/>
              </w:rPr>
              <w:t>由原发证部门吊销有关许可证件</w:t>
            </w:r>
            <w:r>
              <w:rPr>
                <w:rFonts w:hint="eastAsia" w:ascii="仿宋" w:hAnsi="仿宋" w:eastAsia="仿宋" w:cs="仿宋"/>
                <w:i w:val="0"/>
                <w:iCs w:val="0"/>
                <w:caps w:val="0"/>
                <w:color w:val="333333"/>
                <w:spacing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878" w:type="dxa"/>
            <w:vMerge w:val="continue"/>
          </w:tcPr>
          <w:p>
            <w:pPr>
              <w:keepNext w:val="0"/>
              <w:keepLines w:val="0"/>
              <w:pageBreakBefore w:val="0"/>
              <w:widowControl w:val="0"/>
              <w:kinsoku/>
              <w:wordWrap/>
              <w:overflowPunct/>
              <w:topLinePunct w:val="0"/>
              <w:autoSpaceDE/>
              <w:autoSpaceDN/>
              <w:bidi w:val="0"/>
              <w:adjustRightInd/>
              <w:snapToGrid/>
              <w:jc w:val="both"/>
              <w:textAlignment w:val="auto"/>
              <w:rPr>
                <w:highlight w:val="none"/>
              </w:rPr>
            </w:pPr>
          </w:p>
        </w:tc>
        <w:tc>
          <w:tcPr>
            <w:tcW w:w="2223" w:type="dxa"/>
            <w:vMerge w:val="continue"/>
          </w:tcPr>
          <w:p>
            <w:pPr>
              <w:keepNext w:val="0"/>
              <w:keepLines w:val="0"/>
              <w:pageBreakBefore w:val="0"/>
              <w:widowControl w:val="0"/>
              <w:kinsoku/>
              <w:wordWrap/>
              <w:overflowPunct/>
              <w:topLinePunct w:val="0"/>
              <w:autoSpaceDE/>
              <w:autoSpaceDN/>
              <w:bidi w:val="0"/>
              <w:adjustRightInd/>
              <w:snapToGrid/>
              <w:jc w:val="both"/>
              <w:textAlignment w:val="auto"/>
              <w:rPr>
                <w:highlight w:val="none"/>
              </w:rPr>
            </w:pPr>
          </w:p>
        </w:tc>
        <w:tc>
          <w:tcPr>
            <w:tcW w:w="6678" w:type="dxa"/>
            <w:vMerge w:val="continue"/>
          </w:tcPr>
          <w:p>
            <w:pPr>
              <w:keepNext w:val="0"/>
              <w:keepLines w:val="0"/>
              <w:pageBreakBefore w:val="0"/>
              <w:widowControl w:val="0"/>
              <w:kinsoku/>
              <w:wordWrap/>
              <w:overflowPunct/>
              <w:topLinePunct w:val="0"/>
              <w:autoSpaceDE/>
              <w:autoSpaceDN/>
              <w:bidi w:val="0"/>
              <w:adjustRightInd/>
              <w:snapToGrid/>
              <w:jc w:val="both"/>
              <w:textAlignment w:val="auto"/>
              <w:rPr>
                <w:highlight w:val="none"/>
              </w:rPr>
            </w:pPr>
          </w:p>
        </w:tc>
        <w:tc>
          <w:tcPr>
            <w:tcW w:w="2504"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kern w:val="2"/>
                <w:sz w:val="24"/>
                <w:szCs w:val="24"/>
                <w:highlight w:val="none"/>
                <w:lang w:val="en-US" w:eastAsia="zh-CN" w:bidi="ar-SA"/>
              </w:rPr>
            </w:pPr>
            <w:r>
              <w:rPr>
                <w:rFonts w:hint="eastAsia" w:ascii="仿宋" w:hAnsi="仿宋" w:eastAsia="仿宋" w:cs="仿宋"/>
                <w:i w:val="0"/>
                <w:iCs w:val="0"/>
                <w:caps w:val="0"/>
                <w:color w:val="333333"/>
                <w:spacing w:val="0"/>
                <w:sz w:val="24"/>
                <w:szCs w:val="24"/>
                <w:highlight w:val="none"/>
                <w:lang w:val="en-US" w:eastAsia="zh-CN"/>
              </w:rPr>
              <w:t>2.</w:t>
            </w:r>
            <w:r>
              <w:rPr>
                <w:rFonts w:hint="eastAsia" w:ascii="仿宋" w:hAnsi="仿宋" w:eastAsia="仿宋" w:cs="仿宋"/>
                <w:i w:val="0"/>
                <w:iCs w:val="0"/>
                <w:caps w:val="0"/>
                <w:color w:val="333333"/>
                <w:spacing w:val="0"/>
                <w:sz w:val="24"/>
                <w:szCs w:val="24"/>
                <w:highlight w:val="none"/>
              </w:rPr>
              <w:t>构成犯罪的</w:t>
            </w:r>
            <w:r>
              <w:rPr>
                <w:rFonts w:hint="eastAsia" w:ascii="仿宋" w:hAnsi="仿宋" w:eastAsia="仿宋" w:cs="仿宋"/>
                <w:i w:val="0"/>
                <w:iCs w:val="0"/>
                <w:caps w:val="0"/>
                <w:color w:val="333333"/>
                <w:spacing w:val="0"/>
                <w:sz w:val="24"/>
                <w:szCs w:val="24"/>
                <w:highlight w:val="none"/>
                <w:lang w:eastAsia="zh-CN"/>
              </w:rPr>
              <w:t>。</w:t>
            </w:r>
          </w:p>
        </w:tc>
        <w:tc>
          <w:tcPr>
            <w:tcW w:w="242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kern w:val="2"/>
                <w:sz w:val="24"/>
                <w:szCs w:val="24"/>
                <w:highlight w:val="none"/>
                <w:lang w:val="en-US" w:eastAsia="zh-CN" w:bidi="ar-SA"/>
              </w:rPr>
            </w:pPr>
            <w:r>
              <w:rPr>
                <w:rFonts w:hint="eastAsia" w:ascii="仿宋" w:hAnsi="仿宋" w:eastAsia="仿宋" w:cs="仿宋"/>
                <w:bCs/>
                <w:color w:val="000000"/>
                <w:sz w:val="24"/>
                <w:szCs w:val="24"/>
                <w:highlight w:val="none"/>
                <w:lang w:val="en-US" w:eastAsia="zh-CN"/>
              </w:rPr>
              <w:t>依法追究刑事责任。</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sz w:val="28"/>
          <w:szCs w:val="28"/>
          <w:highlight w:val="none"/>
          <w:lang w:val="en-US" w:eastAsia="zh-CN"/>
        </w:rPr>
      </w:pPr>
    </w:p>
    <w:tbl>
      <w:tblPr>
        <w:tblStyle w:val="10"/>
        <w:tblW w:w="14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2691"/>
        <w:gridCol w:w="4468"/>
        <w:gridCol w:w="3425"/>
        <w:gridCol w:w="3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691"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68"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42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23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05" w:type="dxa"/>
            <w:vMerge w:val="restart"/>
            <w:vAlign w:val="center"/>
          </w:tcPr>
          <w:p>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17</w:t>
            </w:r>
          </w:p>
        </w:tc>
        <w:tc>
          <w:tcPr>
            <w:tcW w:w="2691" w:type="dxa"/>
            <w:vMerge w:val="restar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i w:val="0"/>
                <w:iCs w:val="0"/>
                <w:caps w:val="0"/>
                <w:color w:val="333333"/>
                <w:spacing w:val="0"/>
                <w:sz w:val="24"/>
                <w:szCs w:val="24"/>
                <w:highlight w:val="none"/>
              </w:rPr>
              <w:t>在同一个实验室的同一个独立安全区域内同时从事两种或者两种以上高致病性病原微生物的相关实验活动的</w:t>
            </w:r>
          </w:p>
        </w:tc>
        <w:tc>
          <w:tcPr>
            <w:tcW w:w="4468" w:type="dxa"/>
            <w:vMerge w:val="restart"/>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jc w:val="both"/>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第六十三条　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（五）在同一个实验室的同一个独立安全区域内同时从事两种或者两种以上高致病性病原微生物的相关实验活动的。</w:t>
            </w:r>
          </w:p>
        </w:tc>
        <w:tc>
          <w:tcPr>
            <w:tcW w:w="3425"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1.</w:t>
            </w:r>
            <w:r>
              <w:rPr>
                <w:rFonts w:hint="eastAsia" w:ascii="仿宋" w:hAnsi="仿宋" w:eastAsia="仿宋" w:cs="仿宋"/>
                <w:i w:val="0"/>
                <w:iCs w:val="0"/>
                <w:caps w:val="0"/>
                <w:color w:val="333333"/>
                <w:spacing w:val="0"/>
                <w:sz w:val="24"/>
                <w:szCs w:val="24"/>
                <w:highlight w:val="none"/>
              </w:rPr>
              <w:t>造成传染病传播、流行或者其他严重后果的</w:t>
            </w:r>
            <w:r>
              <w:rPr>
                <w:rFonts w:hint="eastAsia" w:ascii="仿宋" w:hAnsi="仿宋" w:eastAsia="仿宋" w:cs="仿宋"/>
                <w:i w:val="0"/>
                <w:iCs w:val="0"/>
                <w:caps w:val="0"/>
                <w:color w:val="333333"/>
                <w:spacing w:val="0"/>
                <w:sz w:val="24"/>
                <w:szCs w:val="24"/>
                <w:highlight w:val="none"/>
                <w:lang w:eastAsia="zh-CN"/>
              </w:rPr>
              <w:t>；</w:t>
            </w:r>
          </w:p>
        </w:tc>
        <w:tc>
          <w:tcPr>
            <w:tcW w:w="323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rPr>
              <w:t>由原发证部门吊销有关许可证件</w:t>
            </w:r>
            <w:r>
              <w:rPr>
                <w:rFonts w:hint="eastAsia" w:ascii="仿宋" w:hAnsi="仿宋" w:eastAsia="仿宋" w:cs="仿宋"/>
                <w:i w:val="0"/>
                <w:iCs w:val="0"/>
                <w:caps w:val="0"/>
                <w:color w:val="333333"/>
                <w:spacing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05" w:type="dxa"/>
            <w:vMerge w:val="continue"/>
            <w:vAlign w:val="center"/>
          </w:tcPr>
          <w:p>
            <w:pPr>
              <w:keepNext w:val="0"/>
              <w:keepLines w:val="0"/>
              <w:pageBreakBefore w:val="0"/>
              <w:widowControl w:val="0"/>
              <w:kinsoku/>
              <w:wordWrap/>
              <w:overflowPunct/>
              <w:topLinePunct w:val="0"/>
              <w:autoSpaceDE/>
              <w:autoSpaceDN/>
              <w:bidi w:val="0"/>
              <w:adjustRightInd/>
              <w:snapToGrid/>
              <w:jc w:val="both"/>
              <w:textAlignment w:val="auto"/>
              <w:rPr>
                <w:highlight w:val="none"/>
              </w:rPr>
            </w:pPr>
          </w:p>
        </w:tc>
        <w:tc>
          <w:tcPr>
            <w:tcW w:w="2691" w:type="dxa"/>
            <w:vMerge w:val="continue"/>
            <w:vAlign w:val="center"/>
          </w:tcPr>
          <w:p>
            <w:pPr>
              <w:keepNext w:val="0"/>
              <w:keepLines w:val="0"/>
              <w:pageBreakBefore w:val="0"/>
              <w:widowControl w:val="0"/>
              <w:kinsoku/>
              <w:wordWrap/>
              <w:overflowPunct/>
              <w:topLinePunct w:val="0"/>
              <w:autoSpaceDE/>
              <w:autoSpaceDN/>
              <w:bidi w:val="0"/>
              <w:adjustRightInd/>
              <w:snapToGrid/>
              <w:jc w:val="both"/>
              <w:textAlignment w:val="auto"/>
              <w:rPr>
                <w:highlight w:val="none"/>
              </w:rPr>
            </w:pPr>
          </w:p>
        </w:tc>
        <w:tc>
          <w:tcPr>
            <w:tcW w:w="4468" w:type="dxa"/>
            <w:vMerge w:val="continue"/>
            <w:vAlign w:val="center"/>
          </w:tcPr>
          <w:p>
            <w:pPr>
              <w:keepNext w:val="0"/>
              <w:keepLines w:val="0"/>
              <w:pageBreakBefore w:val="0"/>
              <w:widowControl w:val="0"/>
              <w:kinsoku/>
              <w:wordWrap/>
              <w:overflowPunct/>
              <w:topLinePunct w:val="0"/>
              <w:autoSpaceDE/>
              <w:autoSpaceDN/>
              <w:bidi w:val="0"/>
              <w:adjustRightInd/>
              <w:snapToGrid/>
              <w:jc w:val="both"/>
              <w:textAlignment w:val="auto"/>
              <w:rPr>
                <w:highlight w:val="none"/>
              </w:rPr>
            </w:pPr>
          </w:p>
        </w:tc>
        <w:tc>
          <w:tcPr>
            <w:tcW w:w="3425"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lang w:val="en-US" w:eastAsia="zh-CN"/>
              </w:rPr>
              <w:t>2.</w:t>
            </w:r>
            <w:r>
              <w:rPr>
                <w:rFonts w:hint="eastAsia" w:ascii="仿宋" w:hAnsi="仿宋" w:eastAsia="仿宋" w:cs="仿宋"/>
                <w:i w:val="0"/>
                <w:iCs w:val="0"/>
                <w:caps w:val="0"/>
                <w:color w:val="333333"/>
                <w:spacing w:val="0"/>
                <w:sz w:val="24"/>
                <w:szCs w:val="24"/>
                <w:highlight w:val="none"/>
              </w:rPr>
              <w:t>构成犯罪的</w:t>
            </w:r>
            <w:r>
              <w:rPr>
                <w:rFonts w:hint="eastAsia" w:ascii="仿宋" w:hAnsi="仿宋" w:eastAsia="仿宋" w:cs="仿宋"/>
                <w:i w:val="0"/>
                <w:iCs w:val="0"/>
                <w:caps w:val="0"/>
                <w:color w:val="333333"/>
                <w:spacing w:val="0"/>
                <w:sz w:val="24"/>
                <w:szCs w:val="24"/>
                <w:highlight w:val="none"/>
                <w:lang w:eastAsia="zh-CN"/>
              </w:rPr>
              <w:t>。</w:t>
            </w:r>
          </w:p>
        </w:tc>
        <w:tc>
          <w:tcPr>
            <w:tcW w:w="323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bCs/>
                <w:color w:val="000000"/>
                <w:sz w:val="24"/>
                <w:szCs w:val="24"/>
                <w:highlight w:val="none"/>
                <w:lang w:val="en-US" w:eastAsia="zh-CN"/>
              </w:rPr>
              <w:t>依法追究刑事责任。</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tbl>
      <w:tblPr>
        <w:tblStyle w:val="10"/>
        <w:tblW w:w="14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2671"/>
        <w:gridCol w:w="4657"/>
        <w:gridCol w:w="3220"/>
        <w:gridCol w:w="3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0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671"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65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22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26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03" w:type="dxa"/>
            <w:vMerge w:val="restart"/>
            <w:vAlign w:val="center"/>
          </w:tcPr>
          <w:p>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18</w:t>
            </w:r>
          </w:p>
        </w:tc>
        <w:tc>
          <w:tcPr>
            <w:tcW w:w="2671" w:type="dxa"/>
            <w:vMerge w:val="restar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i w:val="0"/>
                <w:iCs w:val="0"/>
                <w:caps w:val="0"/>
                <w:color w:val="333333"/>
                <w:spacing w:val="0"/>
                <w:sz w:val="24"/>
                <w:szCs w:val="24"/>
                <w:highlight w:val="none"/>
              </w:rPr>
              <w:t>实验室工作人员出现该实验室从事的病原微生物相关实验活动有关的感染临床症状或者体征，实验室负责人、实验室工作人员、负责实验室感染控制的专门机构或者人员未依照规定报告，或者未依照规定采取控制措施的</w:t>
            </w:r>
          </w:p>
        </w:tc>
        <w:tc>
          <w:tcPr>
            <w:tcW w:w="4657" w:type="dxa"/>
            <w:vMerge w:val="restart"/>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 w:hAnsi="仿宋" w:eastAsia="仿宋" w:cs="仿宋"/>
                <w:highlight w:val="none"/>
              </w:rPr>
            </w:pPr>
            <w:r>
              <w:rPr>
                <w:rFonts w:hint="eastAsia" w:ascii="仿宋" w:hAnsi="仿宋" w:eastAsia="仿宋" w:cs="仿宋"/>
                <w:i w:val="0"/>
                <w:iCs w:val="0"/>
                <w:caps w:val="0"/>
                <w:color w:val="333333"/>
                <w:spacing w:val="0"/>
                <w:sz w:val="24"/>
                <w:szCs w:val="24"/>
                <w:highlight w:val="none"/>
              </w:rPr>
              <w:t>第六十五条　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jc w:val="both"/>
              <w:textAlignment w:val="auto"/>
              <w:rPr>
                <w:rFonts w:hint="eastAsia" w:ascii="仿宋" w:hAnsi="仿宋" w:eastAsia="仿宋" w:cs="仿宋"/>
                <w:color w:val="000000"/>
                <w:sz w:val="24"/>
                <w:szCs w:val="24"/>
                <w:highlight w:val="none"/>
                <w:lang w:eastAsia="zh-CN"/>
              </w:rPr>
            </w:pPr>
          </w:p>
        </w:tc>
        <w:tc>
          <w:tcPr>
            <w:tcW w:w="3220"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1.</w:t>
            </w:r>
            <w:r>
              <w:rPr>
                <w:rFonts w:hint="eastAsia" w:ascii="仿宋" w:hAnsi="仿宋" w:eastAsia="仿宋" w:cs="仿宋"/>
                <w:i w:val="0"/>
                <w:iCs w:val="0"/>
                <w:caps w:val="0"/>
                <w:color w:val="333333"/>
                <w:spacing w:val="0"/>
                <w:sz w:val="24"/>
                <w:szCs w:val="24"/>
                <w:highlight w:val="none"/>
                <w:lang w:eastAsia="zh-CN"/>
              </w:rPr>
              <w:t>未</w:t>
            </w:r>
            <w:r>
              <w:rPr>
                <w:rFonts w:hint="eastAsia" w:ascii="仿宋" w:hAnsi="仿宋" w:eastAsia="仿宋" w:cs="仿宋"/>
                <w:i w:val="0"/>
                <w:iCs w:val="0"/>
                <w:caps w:val="0"/>
                <w:color w:val="333333"/>
                <w:spacing w:val="0"/>
                <w:sz w:val="24"/>
                <w:szCs w:val="24"/>
                <w:highlight w:val="none"/>
              </w:rPr>
              <w:t>造成传染病传播、流行或者其他严重后果的</w:t>
            </w:r>
            <w:r>
              <w:rPr>
                <w:rFonts w:hint="eastAsia" w:ascii="仿宋" w:hAnsi="仿宋" w:eastAsia="仿宋" w:cs="仿宋"/>
                <w:i w:val="0"/>
                <w:iCs w:val="0"/>
                <w:caps w:val="0"/>
                <w:color w:val="333333"/>
                <w:spacing w:val="0"/>
                <w:sz w:val="24"/>
                <w:szCs w:val="24"/>
                <w:highlight w:val="none"/>
                <w:lang w:eastAsia="zh-CN"/>
              </w:rPr>
              <w:t>；</w:t>
            </w:r>
          </w:p>
        </w:tc>
        <w:tc>
          <w:tcPr>
            <w:tcW w:w="3266"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rPr>
              <w:t>警告</w:t>
            </w:r>
            <w:r>
              <w:rPr>
                <w:rFonts w:hint="eastAsia" w:ascii="仿宋" w:hAnsi="仿宋" w:eastAsia="仿宋" w:cs="仿宋"/>
                <w:i w:val="0"/>
                <w:iCs w:val="0"/>
                <w:caps w:val="0"/>
                <w:color w:val="333333"/>
                <w:spacing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03" w:type="dxa"/>
            <w:vMerge w:val="continue"/>
            <w:vAlign w:val="center"/>
          </w:tcPr>
          <w:p>
            <w:pPr>
              <w:jc w:val="center"/>
              <w:rPr>
                <w:rFonts w:hint="eastAsia" w:ascii="仿宋" w:hAnsi="仿宋" w:eastAsia="仿宋" w:cs="仿宋"/>
                <w:color w:val="000000"/>
                <w:sz w:val="24"/>
                <w:szCs w:val="24"/>
                <w:highlight w:val="none"/>
                <w:lang w:eastAsia="zh-CN"/>
              </w:rPr>
            </w:pPr>
          </w:p>
        </w:tc>
        <w:tc>
          <w:tcPr>
            <w:tcW w:w="2671" w:type="dxa"/>
            <w:vMerge w:val="continue"/>
            <w:vAlign w:val="center"/>
          </w:tcPr>
          <w:p>
            <w:pPr>
              <w:jc w:val="center"/>
              <w:rPr>
                <w:rFonts w:hint="eastAsia" w:ascii="仿宋" w:hAnsi="仿宋" w:eastAsia="仿宋" w:cs="仿宋"/>
                <w:color w:val="000000"/>
                <w:sz w:val="24"/>
                <w:szCs w:val="24"/>
                <w:highlight w:val="none"/>
                <w:lang w:eastAsia="zh-CN"/>
              </w:rPr>
            </w:pPr>
          </w:p>
        </w:tc>
        <w:tc>
          <w:tcPr>
            <w:tcW w:w="4657" w:type="dxa"/>
            <w:vMerge w:val="continue"/>
            <w:vAlign w:val="center"/>
          </w:tcPr>
          <w:p>
            <w:pPr>
              <w:jc w:val="center"/>
              <w:rPr>
                <w:rFonts w:hint="eastAsia" w:ascii="仿宋" w:hAnsi="仿宋" w:eastAsia="仿宋" w:cs="仿宋"/>
                <w:color w:val="000000"/>
                <w:sz w:val="24"/>
                <w:szCs w:val="24"/>
                <w:highlight w:val="none"/>
                <w:lang w:eastAsia="zh-CN"/>
              </w:rPr>
            </w:pPr>
          </w:p>
        </w:tc>
        <w:tc>
          <w:tcPr>
            <w:tcW w:w="3220"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2.</w:t>
            </w:r>
            <w:r>
              <w:rPr>
                <w:rFonts w:hint="eastAsia" w:ascii="仿宋" w:hAnsi="仿宋" w:eastAsia="仿宋" w:cs="仿宋"/>
                <w:i w:val="0"/>
                <w:iCs w:val="0"/>
                <w:caps w:val="0"/>
                <w:color w:val="333333"/>
                <w:spacing w:val="0"/>
                <w:sz w:val="24"/>
                <w:szCs w:val="24"/>
                <w:highlight w:val="none"/>
              </w:rPr>
              <w:t>造成传染病传播、流行或者其他严重后果的</w:t>
            </w:r>
            <w:r>
              <w:rPr>
                <w:rFonts w:hint="eastAsia" w:ascii="仿宋" w:hAnsi="仿宋" w:eastAsia="仿宋" w:cs="仿宋"/>
                <w:i w:val="0"/>
                <w:iCs w:val="0"/>
                <w:caps w:val="0"/>
                <w:color w:val="333333"/>
                <w:spacing w:val="0"/>
                <w:sz w:val="24"/>
                <w:szCs w:val="24"/>
                <w:highlight w:val="none"/>
                <w:lang w:eastAsia="zh-CN"/>
              </w:rPr>
              <w:t>；</w:t>
            </w:r>
          </w:p>
        </w:tc>
        <w:tc>
          <w:tcPr>
            <w:tcW w:w="3266"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rPr>
              <w:t>由原发证部门吊销有关许可证件</w:t>
            </w:r>
            <w:r>
              <w:rPr>
                <w:rFonts w:hint="eastAsia" w:ascii="仿宋" w:hAnsi="仿宋" w:eastAsia="仿宋" w:cs="仿宋"/>
                <w:i w:val="0"/>
                <w:iCs w:val="0"/>
                <w:caps w:val="0"/>
                <w:color w:val="333333"/>
                <w:spacing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03" w:type="dxa"/>
            <w:vMerge w:val="continue"/>
            <w:vAlign w:val="center"/>
          </w:tcPr>
          <w:p>
            <w:pPr>
              <w:keepNext w:val="0"/>
              <w:keepLines w:val="0"/>
              <w:pageBreakBefore w:val="0"/>
              <w:widowControl w:val="0"/>
              <w:kinsoku/>
              <w:wordWrap/>
              <w:overflowPunct/>
              <w:topLinePunct w:val="0"/>
              <w:autoSpaceDE/>
              <w:autoSpaceDN/>
              <w:bidi w:val="0"/>
              <w:adjustRightInd/>
              <w:snapToGrid/>
              <w:jc w:val="both"/>
              <w:textAlignment w:val="auto"/>
              <w:rPr>
                <w:highlight w:val="none"/>
              </w:rPr>
            </w:pPr>
          </w:p>
        </w:tc>
        <w:tc>
          <w:tcPr>
            <w:tcW w:w="2671" w:type="dxa"/>
            <w:vMerge w:val="continue"/>
            <w:vAlign w:val="center"/>
          </w:tcPr>
          <w:p>
            <w:pPr>
              <w:keepNext w:val="0"/>
              <w:keepLines w:val="0"/>
              <w:pageBreakBefore w:val="0"/>
              <w:widowControl w:val="0"/>
              <w:kinsoku/>
              <w:wordWrap/>
              <w:overflowPunct/>
              <w:topLinePunct w:val="0"/>
              <w:autoSpaceDE/>
              <w:autoSpaceDN/>
              <w:bidi w:val="0"/>
              <w:adjustRightInd/>
              <w:snapToGrid/>
              <w:jc w:val="both"/>
              <w:textAlignment w:val="auto"/>
              <w:rPr>
                <w:highlight w:val="none"/>
              </w:rPr>
            </w:pPr>
          </w:p>
        </w:tc>
        <w:tc>
          <w:tcPr>
            <w:tcW w:w="4657" w:type="dxa"/>
            <w:vMerge w:val="continue"/>
            <w:vAlign w:val="center"/>
          </w:tcPr>
          <w:p>
            <w:pPr>
              <w:keepNext w:val="0"/>
              <w:keepLines w:val="0"/>
              <w:pageBreakBefore w:val="0"/>
              <w:widowControl w:val="0"/>
              <w:kinsoku/>
              <w:wordWrap/>
              <w:overflowPunct/>
              <w:topLinePunct w:val="0"/>
              <w:autoSpaceDE/>
              <w:autoSpaceDN/>
              <w:bidi w:val="0"/>
              <w:adjustRightInd/>
              <w:snapToGrid/>
              <w:jc w:val="both"/>
              <w:textAlignment w:val="auto"/>
              <w:rPr>
                <w:highlight w:val="none"/>
              </w:rPr>
            </w:pPr>
          </w:p>
        </w:tc>
        <w:tc>
          <w:tcPr>
            <w:tcW w:w="3220"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3.</w:t>
            </w:r>
            <w:r>
              <w:rPr>
                <w:rFonts w:hint="eastAsia" w:ascii="仿宋" w:hAnsi="仿宋" w:eastAsia="仿宋" w:cs="仿宋"/>
                <w:i w:val="0"/>
                <w:iCs w:val="0"/>
                <w:caps w:val="0"/>
                <w:color w:val="333333"/>
                <w:spacing w:val="0"/>
                <w:sz w:val="24"/>
                <w:szCs w:val="24"/>
                <w:highlight w:val="none"/>
              </w:rPr>
              <w:t>构成犯罪的</w:t>
            </w:r>
            <w:r>
              <w:rPr>
                <w:rFonts w:hint="eastAsia" w:ascii="仿宋" w:hAnsi="仿宋" w:eastAsia="仿宋" w:cs="仿宋"/>
                <w:i w:val="0"/>
                <w:iCs w:val="0"/>
                <w:caps w:val="0"/>
                <w:color w:val="333333"/>
                <w:spacing w:val="0"/>
                <w:sz w:val="24"/>
                <w:szCs w:val="24"/>
                <w:highlight w:val="none"/>
                <w:lang w:eastAsia="zh-CN"/>
              </w:rPr>
              <w:t>。</w:t>
            </w:r>
          </w:p>
        </w:tc>
        <w:tc>
          <w:tcPr>
            <w:tcW w:w="3266"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bCs/>
                <w:color w:val="000000"/>
                <w:sz w:val="24"/>
                <w:szCs w:val="24"/>
                <w:highlight w:val="none"/>
                <w:lang w:val="en-US" w:eastAsia="zh-CN"/>
              </w:rPr>
              <w:t>依法追究刑事责任。</w:t>
            </w:r>
          </w:p>
        </w:tc>
      </w:tr>
    </w:tbl>
    <w:p>
      <w:pPr>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tbl>
      <w:tblPr>
        <w:tblStyle w:val="10"/>
        <w:tblW w:w="14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2614"/>
        <w:gridCol w:w="4612"/>
        <w:gridCol w:w="3312"/>
        <w:gridCol w:w="3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7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61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61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1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32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872" w:type="dxa"/>
            <w:vMerge w:val="restart"/>
            <w:vAlign w:val="center"/>
          </w:tcPr>
          <w:p>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19</w:t>
            </w:r>
          </w:p>
        </w:tc>
        <w:tc>
          <w:tcPr>
            <w:tcW w:w="2614" w:type="dxa"/>
            <w:vMerge w:val="restar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i w:val="0"/>
                <w:iCs w:val="0"/>
                <w:caps w:val="0"/>
                <w:color w:val="333333"/>
                <w:spacing w:val="0"/>
                <w:sz w:val="24"/>
                <w:szCs w:val="24"/>
                <w:highlight w:val="none"/>
              </w:rPr>
              <w:t>实验室发生高致病性病原微生物泄漏时，实验室负责人、实验室工作人员、负责实验室感染控制的专门机构或者人员未依照规定报告，或者未依照规定采取控制措施的</w:t>
            </w:r>
          </w:p>
        </w:tc>
        <w:tc>
          <w:tcPr>
            <w:tcW w:w="4612" w:type="dxa"/>
            <w:vMerge w:val="restart"/>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i w:val="0"/>
                <w:iCs w:val="0"/>
                <w:caps w:val="0"/>
                <w:color w:val="333333"/>
                <w:spacing w:val="0"/>
                <w:sz w:val="24"/>
                <w:szCs w:val="24"/>
                <w:highlight w:val="none"/>
              </w:rPr>
              <w:t>第六十五条　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tc>
        <w:tc>
          <w:tcPr>
            <w:tcW w:w="331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1.未</w:t>
            </w:r>
            <w:r>
              <w:rPr>
                <w:rFonts w:hint="eastAsia" w:ascii="仿宋" w:hAnsi="仿宋" w:eastAsia="仿宋" w:cs="仿宋"/>
                <w:i w:val="0"/>
                <w:iCs w:val="0"/>
                <w:caps w:val="0"/>
                <w:color w:val="333333"/>
                <w:spacing w:val="0"/>
                <w:sz w:val="24"/>
                <w:szCs w:val="24"/>
                <w:highlight w:val="none"/>
              </w:rPr>
              <w:t>造成传染病传播、流行或者其他严重后果的</w:t>
            </w:r>
            <w:r>
              <w:rPr>
                <w:rFonts w:hint="eastAsia" w:ascii="仿宋" w:hAnsi="仿宋" w:eastAsia="仿宋" w:cs="仿宋"/>
                <w:i w:val="0"/>
                <w:iCs w:val="0"/>
                <w:caps w:val="0"/>
                <w:color w:val="333333"/>
                <w:spacing w:val="0"/>
                <w:sz w:val="24"/>
                <w:szCs w:val="24"/>
                <w:highlight w:val="none"/>
                <w:lang w:eastAsia="zh-CN"/>
              </w:rPr>
              <w:t>；</w:t>
            </w:r>
          </w:p>
        </w:tc>
        <w:tc>
          <w:tcPr>
            <w:tcW w:w="3325"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rPr>
              <w:t>警告</w:t>
            </w:r>
            <w:r>
              <w:rPr>
                <w:rFonts w:hint="eastAsia" w:ascii="仿宋" w:hAnsi="仿宋" w:eastAsia="仿宋" w:cs="仿宋"/>
                <w:i w:val="0"/>
                <w:iCs w:val="0"/>
                <w:caps w:val="0"/>
                <w:color w:val="333333"/>
                <w:spacing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872" w:type="dxa"/>
            <w:vMerge w:val="continue"/>
            <w:vAlign w:val="center"/>
          </w:tcPr>
          <w:p>
            <w:pPr>
              <w:jc w:val="center"/>
              <w:rPr>
                <w:rFonts w:hint="eastAsia" w:ascii="仿宋" w:hAnsi="仿宋" w:eastAsia="仿宋" w:cs="仿宋"/>
                <w:color w:val="000000"/>
                <w:sz w:val="24"/>
                <w:szCs w:val="24"/>
                <w:highlight w:val="none"/>
                <w:lang w:eastAsia="zh-CN"/>
              </w:rPr>
            </w:pPr>
          </w:p>
        </w:tc>
        <w:tc>
          <w:tcPr>
            <w:tcW w:w="2614" w:type="dxa"/>
            <w:vMerge w:val="continue"/>
            <w:vAlign w:val="center"/>
          </w:tcPr>
          <w:p>
            <w:pPr>
              <w:jc w:val="center"/>
              <w:rPr>
                <w:rFonts w:hint="eastAsia" w:ascii="仿宋" w:hAnsi="仿宋" w:eastAsia="仿宋" w:cs="仿宋"/>
                <w:color w:val="000000"/>
                <w:sz w:val="24"/>
                <w:szCs w:val="24"/>
                <w:highlight w:val="none"/>
                <w:lang w:eastAsia="zh-CN"/>
              </w:rPr>
            </w:pPr>
          </w:p>
        </w:tc>
        <w:tc>
          <w:tcPr>
            <w:tcW w:w="4612" w:type="dxa"/>
            <w:vMerge w:val="continue"/>
            <w:vAlign w:val="center"/>
          </w:tcPr>
          <w:p>
            <w:pPr>
              <w:jc w:val="center"/>
              <w:rPr>
                <w:rFonts w:hint="eastAsia" w:ascii="仿宋" w:hAnsi="仿宋" w:eastAsia="仿宋" w:cs="仿宋"/>
                <w:color w:val="000000"/>
                <w:sz w:val="24"/>
                <w:szCs w:val="24"/>
                <w:highlight w:val="none"/>
                <w:lang w:eastAsia="zh-CN"/>
              </w:rPr>
            </w:pPr>
          </w:p>
        </w:tc>
        <w:tc>
          <w:tcPr>
            <w:tcW w:w="331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2.</w:t>
            </w:r>
            <w:r>
              <w:rPr>
                <w:rFonts w:hint="eastAsia" w:ascii="仿宋" w:hAnsi="仿宋" w:eastAsia="仿宋" w:cs="仿宋"/>
                <w:i w:val="0"/>
                <w:iCs w:val="0"/>
                <w:caps w:val="0"/>
                <w:color w:val="333333"/>
                <w:spacing w:val="0"/>
                <w:sz w:val="24"/>
                <w:szCs w:val="24"/>
                <w:highlight w:val="none"/>
              </w:rPr>
              <w:t>造成传染病传播、流行或者其他严重后果的</w:t>
            </w:r>
            <w:r>
              <w:rPr>
                <w:rFonts w:hint="eastAsia" w:ascii="仿宋" w:hAnsi="仿宋" w:eastAsia="仿宋" w:cs="仿宋"/>
                <w:i w:val="0"/>
                <w:iCs w:val="0"/>
                <w:caps w:val="0"/>
                <w:color w:val="333333"/>
                <w:spacing w:val="0"/>
                <w:sz w:val="24"/>
                <w:szCs w:val="24"/>
                <w:highlight w:val="none"/>
                <w:lang w:eastAsia="zh-CN"/>
              </w:rPr>
              <w:t>；</w:t>
            </w:r>
          </w:p>
        </w:tc>
        <w:tc>
          <w:tcPr>
            <w:tcW w:w="3325"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rPr>
              <w:t>由原发证部门吊销有关许可证件</w:t>
            </w:r>
            <w:r>
              <w:rPr>
                <w:rFonts w:hint="eastAsia" w:ascii="仿宋" w:hAnsi="仿宋" w:eastAsia="仿宋" w:cs="仿宋"/>
                <w:i w:val="0"/>
                <w:iCs w:val="0"/>
                <w:caps w:val="0"/>
                <w:color w:val="333333"/>
                <w:spacing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872" w:type="dxa"/>
            <w:vMerge w:val="continue"/>
            <w:vAlign w:val="center"/>
          </w:tcPr>
          <w:p>
            <w:pPr>
              <w:keepNext w:val="0"/>
              <w:keepLines w:val="0"/>
              <w:pageBreakBefore w:val="0"/>
              <w:widowControl w:val="0"/>
              <w:kinsoku/>
              <w:wordWrap/>
              <w:overflowPunct/>
              <w:topLinePunct w:val="0"/>
              <w:autoSpaceDE/>
              <w:autoSpaceDN/>
              <w:bidi w:val="0"/>
              <w:adjustRightInd/>
              <w:snapToGrid/>
              <w:jc w:val="both"/>
              <w:textAlignment w:val="auto"/>
              <w:rPr>
                <w:highlight w:val="none"/>
              </w:rPr>
            </w:pPr>
          </w:p>
        </w:tc>
        <w:tc>
          <w:tcPr>
            <w:tcW w:w="2614" w:type="dxa"/>
            <w:vMerge w:val="continue"/>
            <w:vAlign w:val="center"/>
          </w:tcPr>
          <w:p>
            <w:pPr>
              <w:keepNext w:val="0"/>
              <w:keepLines w:val="0"/>
              <w:pageBreakBefore w:val="0"/>
              <w:widowControl w:val="0"/>
              <w:kinsoku/>
              <w:wordWrap/>
              <w:overflowPunct/>
              <w:topLinePunct w:val="0"/>
              <w:autoSpaceDE/>
              <w:autoSpaceDN/>
              <w:bidi w:val="0"/>
              <w:adjustRightInd/>
              <w:snapToGrid/>
              <w:jc w:val="both"/>
              <w:textAlignment w:val="auto"/>
              <w:rPr>
                <w:highlight w:val="none"/>
              </w:rPr>
            </w:pPr>
          </w:p>
        </w:tc>
        <w:tc>
          <w:tcPr>
            <w:tcW w:w="4612" w:type="dxa"/>
            <w:vMerge w:val="continue"/>
            <w:vAlign w:val="center"/>
          </w:tcPr>
          <w:p>
            <w:pPr>
              <w:keepNext w:val="0"/>
              <w:keepLines w:val="0"/>
              <w:pageBreakBefore w:val="0"/>
              <w:widowControl w:val="0"/>
              <w:kinsoku/>
              <w:wordWrap/>
              <w:overflowPunct/>
              <w:topLinePunct w:val="0"/>
              <w:autoSpaceDE/>
              <w:autoSpaceDN/>
              <w:bidi w:val="0"/>
              <w:adjustRightInd/>
              <w:snapToGrid/>
              <w:jc w:val="both"/>
              <w:textAlignment w:val="auto"/>
              <w:rPr>
                <w:highlight w:val="none"/>
              </w:rPr>
            </w:pPr>
          </w:p>
        </w:tc>
        <w:tc>
          <w:tcPr>
            <w:tcW w:w="331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3.</w:t>
            </w:r>
            <w:r>
              <w:rPr>
                <w:rFonts w:hint="eastAsia" w:ascii="仿宋" w:hAnsi="仿宋" w:eastAsia="仿宋" w:cs="仿宋"/>
                <w:i w:val="0"/>
                <w:iCs w:val="0"/>
                <w:caps w:val="0"/>
                <w:color w:val="333333"/>
                <w:spacing w:val="0"/>
                <w:sz w:val="24"/>
                <w:szCs w:val="24"/>
                <w:highlight w:val="none"/>
              </w:rPr>
              <w:t>构成犯罪的</w:t>
            </w:r>
            <w:r>
              <w:rPr>
                <w:rFonts w:hint="eastAsia" w:ascii="仿宋" w:hAnsi="仿宋" w:eastAsia="仿宋" w:cs="仿宋"/>
                <w:i w:val="0"/>
                <w:iCs w:val="0"/>
                <w:caps w:val="0"/>
                <w:color w:val="333333"/>
                <w:spacing w:val="0"/>
                <w:sz w:val="24"/>
                <w:szCs w:val="24"/>
                <w:highlight w:val="none"/>
                <w:lang w:eastAsia="zh-CN"/>
              </w:rPr>
              <w:t>。</w:t>
            </w:r>
          </w:p>
        </w:tc>
        <w:tc>
          <w:tcPr>
            <w:tcW w:w="3325"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bCs/>
                <w:color w:val="000000"/>
                <w:sz w:val="24"/>
                <w:szCs w:val="24"/>
                <w:highlight w:val="none"/>
                <w:lang w:val="en-US" w:eastAsia="zh-CN"/>
              </w:rPr>
              <w:t>依法追究刑事责任。</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tbl>
      <w:tblPr>
        <w:tblStyle w:val="10"/>
        <w:tblW w:w="14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2742"/>
        <w:gridCol w:w="4596"/>
        <w:gridCol w:w="3523"/>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5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74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59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52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04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854" w:type="dxa"/>
            <w:vMerge w:val="restart"/>
            <w:vAlign w:val="center"/>
          </w:tcPr>
          <w:p>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20</w:t>
            </w:r>
          </w:p>
        </w:tc>
        <w:tc>
          <w:tcPr>
            <w:tcW w:w="2742" w:type="dxa"/>
            <w:vMerge w:val="restart"/>
            <w:vAlign w:val="center"/>
          </w:tcPr>
          <w:p>
            <w:pPr>
              <w:keepNext w:val="0"/>
              <w:keepLines w:val="0"/>
              <w:widowControl/>
              <w:suppressLineNumbers w:val="0"/>
              <w:jc w:val="left"/>
              <w:rPr>
                <w:rFonts w:hint="eastAsia" w:ascii="仿宋" w:hAnsi="仿宋" w:eastAsia="仿宋" w:cs="仿宋"/>
                <w:i w:val="0"/>
                <w:iCs w:val="0"/>
                <w:caps w:val="0"/>
                <w:color w:val="333333"/>
                <w:spacing w:val="0"/>
                <w:kern w:val="0"/>
                <w:sz w:val="24"/>
                <w:szCs w:val="24"/>
                <w:highlight w:val="none"/>
                <w:lang w:val="en-US" w:eastAsia="zh-CN" w:bidi="ar"/>
              </w:rPr>
            </w:pPr>
            <w:r>
              <w:rPr>
                <w:rFonts w:hint="eastAsia" w:ascii="仿宋" w:hAnsi="仿宋" w:eastAsia="仿宋" w:cs="仿宋"/>
                <w:i w:val="0"/>
                <w:iCs w:val="0"/>
                <w:caps w:val="0"/>
                <w:color w:val="333333"/>
                <w:spacing w:val="0"/>
                <w:kern w:val="0"/>
                <w:sz w:val="24"/>
                <w:szCs w:val="24"/>
                <w:highlight w:val="none"/>
                <w:lang w:val="en-US" w:eastAsia="zh-CN" w:bidi="ar"/>
              </w:rPr>
              <w:t>拒绝接受卫生主管部</w:t>
            </w:r>
            <w:r>
              <w:rPr>
                <w:rFonts w:hint="default" w:ascii="仿宋" w:hAnsi="仿宋" w:eastAsia="仿宋" w:cs="仿宋"/>
                <w:i w:val="0"/>
                <w:iCs w:val="0"/>
                <w:caps w:val="0"/>
                <w:color w:val="333333"/>
                <w:spacing w:val="0"/>
                <w:kern w:val="0"/>
                <w:sz w:val="24"/>
                <w:szCs w:val="24"/>
                <w:highlight w:val="none"/>
                <w:lang w:val="en-US" w:eastAsia="zh-CN" w:bidi="ar"/>
              </w:rPr>
              <w:t>门依法开展有关高致病性病原微生物扩散的调查取证、采集样品等活动的</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highlight w:val="none"/>
                <w:lang w:eastAsia="zh-CN"/>
              </w:rPr>
            </w:pPr>
          </w:p>
        </w:tc>
        <w:tc>
          <w:tcPr>
            <w:tcW w:w="4596" w:type="dxa"/>
            <w:vMerge w:val="restart"/>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i w:val="0"/>
                <w:iCs w:val="0"/>
                <w:caps w:val="0"/>
                <w:color w:val="333333"/>
                <w:spacing w:val="0"/>
                <w:sz w:val="24"/>
                <w:szCs w:val="24"/>
                <w:highlight w:val="none"/>
              </w:rPr>
              <w:t>第六十六条　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tc>
        <w:tc>
          <w:tcPr>
            <w:tcW w:w="3523"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1.</w:t>
            </w:r>
            <w:r>
              <w:rPr>
                <w:rFonts w:hint="eastAsia" w:ascii="仿宋" w:hAnsi="仿宋" w:eastAsia="仿宋" w:cs="仿宋"/>
                <w:i w:val="0"/>
                <w:iCs w:val="0"/>
                <w:caps w:val="0"/>
                <w:color w:val="333333"/>
                <w:spacing w:val="0"/>
                <w:kern w:val="0"/>
                <w:sz w:val="24"/>
                <w:szCs w:val="24"/>
                <w:highlight w:val="none"/>
                <w:lang w:val="en-US" w:eastAsia="zh-CN" w:bidi="ar"/>
              </w:rPr>
              <w:t>未</w:t>
            </w:r>
            <w:r>
              <w:rPr>
                <w:rFonts w:hint="eastAsia" w:ascii="仿宋" w:hAnsi="仿宋" w:eastAsia="仿宋" w:cs="仿宋"/>
                <w:i w:val="0"/>
                <w:iCs w:val="0"/>
                <w:caps w:val="0"/>
                <w:color w:val="333333"/>
                <w:spacing w:val="0"/>
                <w:sz w:val="24"/>
                <w:szCs w:val="24"/>
                <w:highlight w:val="none"/>
              </w:rPr>
              <w:t>造成传染病传播、流行或者其他严重后果的</w:t>
            </w:r>
            <w:r>
              <w:rPr>
                <w:rFonts w:hint="eastAsia" w:ascii="仿宋" w:hAnsi="仿宋" w:eastAsia="仿宋" w:cs="仿宋"/>
                <w:i w:val="0"/>
                <w:iCs w:val="0"/>
                <w:caps w:val="0"/>
                <w:color w:val="333333"/>
                <w:spacing w:val="0"/>
                <w:sz w:val="24"/>
                <w:szCs w:val="24"/>
                <w:highlight w:val="none"/>
                <w:lang w:eastAsia="zh-CN"/>
              </w:rPr>
              <w:t>；</w:t>
            </w:r>
          </w:p>
        </w:tc>
        <w:tc>
          <w:tcPr>
            <w:tcW w:w="3047"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rPr>
              <w:t>警告</w:t>
            </w:r>
            <w:r>
              <w:rPr>
                <w:rFonts w:hint="eastAsia" w:ascii="仿宋" w:hAnsi="仿宋" w:eastAsia="仿宋" w:cs="仿宋"/>
                <w:i w:val="0"/>
                <w:iCs w:val="0"/>
                <w:caps w:val="0"/>
                <w:color w:val="333333"/>
                <w:spacing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854" w:type="dxa"/>
            <w:vMerge w:val="continue"/>
            <w:vAlign w:val="center"/>
          </w:tcPr>
          <w:p>
            <w:pPr>
              <w:jc w:val="center"/>
              <w:rPr>
                <w:rFonts w:hint="eastAsia" w:ascii="仿宋" w:hAnsi="仿宋" w:eastAsia="仿宋" w:cs="仿宋"/>
                <w:color w:val="000000"/>
                <w:sz w:val="24"/>
                <w:szCs w:val="24"/>
                <w:highlight w:val="none"/>
                <w:lang w:eastAsia="zh-CN"/>
              </w:rPr>
            </w:pPr>
          </w:p>
        </w:tc>
        <w:tc>
          <w:tcPr>
            <w:tcW w:w="2742" w:type="dxa"/>
            <w:vMerge w:val="continue"/>
            <w:vAlign w:val="center"/>
          </w:tcPr>
          <w:p>
            <w:pPr>
              <w:jc w:val="center"/>
              <w:rPr>
                <w:rFonts w:hint="eastAsia" w:ascii="仿宋" w:hAnsi="仿宋" w:eastAsia="仿宋" w:cs="仿宋"/>
                <w:color w:val="000000"/>
                <w:sz w:val="24"/>
                <w:szCs w:val="24"/>
                <w:highlight w:val="none"/>
                <w:lang w:eastAsia="zh-CN"/>
              </w:rPr>
            </w:pPr>
          </w:p>
        </w:tc>
        <w:tc>
          <w:tcPr>
            <w:tcW w:w="4596" w:type="dxa"/>
            <w:vMerge w:val="continue"/>
            <w:vAlign w:val="center"/>
          </w:tcPr>
          <w:p>
            <w:pPr>
              <w:jc w:val="center"/>
              <w:rPr>
                <w:rFonts w:hint="eastAsia" w:ascii="仿宋" w:hAnsi="仿宋" w:eastAsia="仿宋" w:cs="仿宋"/>
                <w:color w:val="000000"/>
                <w:sz w:val="24"/>
                <w:szCs w:val="24"/>
                <w:highlight w:val="none"/>
                <w:lang w:eastAsia="zh-CN"/>
              </w:rPr>
            </w:pPr>
          </w:p>
        </w:tc>
        <w:tc>
          <w:tcPr>
            <w:tcW w:w="3523"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2.</w:t>
            </w:r>
            <w:r>
              <w:rPr>
                <w:rFonts w:hint="eastAsia" w:ascii="仿宋" w:hAnsi="仿宋" w:eastAsia="仿宋" w:cs="仿宋"/>
                <w:i w:val="0"/>
                <w:iCs w:val="0"/>
                <w:caps w:val="0"/>
                <w:color w:val="333333"/>
                <w:spacing w:val="0"/>
                <w:sz w:val="24"/>
                <w:szCs w:val="24"/>
                <w:highlight w:val="none"/>
              </w:rPr>
              <w:t>造成传染病传播、流行或者其他严重后果的</w:t>
            </w:r>
            <w:r>
              <w:rPr>
                <w:rFonts w:hint="eastAsia" w:ascii="仿宋" w:hAnsi="仿宋" w:eastAsia="仿宋" w:cs="仿宋"/>
                <w:i w:val="0"/>
                <w:iCs w:val="0"/>
                <w:caps w:val="0"/>
                <w:color w:val="333333"/>
                <w:spacing w:val="0"/>
                <w:sz w:val="24"/>
                <w:szCs w:val="24"/>
                <w:highlight w:val="none"/>
                <w:lang w:eastAsia="zh-CN"/>
              </w:rPr>
              <w:t>；</w:t>
            </w:r>
          </w:p>
        </w:tc>
        <w:tc>
          <w:tcPr>
            <w:tcW w:w="3047"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rPr>
              <w:t>由原发证部门吊销有关许可证件</w:t>
            </w:r>
            <w:r>
              <w:rPr>
                <w:rFonts w:hint="eastAsia" w:ascii="仿宋" w:hAnsi="仿宋" w:eastAsia="仿宋" w:cs="仿宋"/>
                <w:i w:val="0"/>
                <w:iCs w:val="0"/>
                <w:caps w:val="0"/>
                <w:color w:val="333333"/>
                <w:spacing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854" w:type="dxa"/>
            <w:vMerge w:val="continue"/>
            <w:vAlign w:val="center"/>
          </w:tcPr>
          <w:p>
            <w:pPr>
              <w:keepNext w:val="0"/>
              <w:keepLines w:val="0"/>
              <w:pageBreakBefore w:val="0"/>
              <w:widowControl w:val="0"/>
              <w:kinsoku/>
              <w:wordWrap/>
              <w:overflowPunct/>
              <w:topLinePunct w:val="0"/>
              <w:autoSpaceDE/>
              <w:autoSpaceDN/>
              <w:bidi w:val="0"/>
              <w:adjustRightInd/>
              <w:snapToGrid/>
              <w:jc w:val="both"/>
              <w:textAlignment w:val="auto"/>
              <w:rPr>
                <w:highlight w:val="none"/>
              </w:rPr>
            </w:pPr>
          </w:p>
        </w:tc>
        <w:tc>
          <w:tcPr>
            <w:tcW w:w="2742" w:type="dxa"/>
            <w:vMerge w:val="continue"/>
            <w:vAlign w:val="center"/>
          </w:tcPr>
          <w:p>
            <w:pPr>
              <w:keepNext w:val="0"/>
              <w:keepLines w:val="0"/>
              <w:pageBreakBefore w:val="0"/>
              <w:widowControl w:val="0"/>
              <w:kinsoku/>
              <w:wordWrap/>
              <w:overflowPunct/>
              <w:topLinePunct w:val="0"/>
              <w:autoSpaceDE/>
              <w:autoSpaceDN/>
              <w:bidi w:val="0"/>
              <w:adjustRightInd/>
              <w:snapToGrid/>
              <w:jc w:val="both"/>
              <w:textAlignment w:val="auto"/>
              <w:rPr>
                <w:highlight w:val="none"/>
              </w:rPr>
            </w:pPr>
          </w:p>
        </w:tc>
        <w:tc>
          <w:tcPr>
            <w:tcW w:w="4596" w:type="dxa"/>
            <w:vMerge w:val="continue"/>
            <w:vAlign w:val="center"/>
          </w:tcPr>
          <w:p>
            <w:pPr>
              <w:keepNext w:val="0"/>
              <w:keepLines w:val="0"/>
              <w:pageBreakBefore w:val="0"/>
              <w:widowControl w:val="0"/>
              <w:kinsoku/>
              <w:wordWrap/>
              <w:overflowPunct/>
              <w:topLinePunct w:val="0"/>
              <w:autoSpaceDE/>
              <w:autoSpaceDN/>
              <w:bidi w:val="0"/>
              <w:adjustRightInd/>
              <w:snapToGrid/>
              <w:jc w:val="both"/>
              <w:textAlignment w:val="auto"/>
              <w:rPr>
                <w:highlight w:val="none"/>
              </w:rPr>
            </w:pPr>
          </w:p>
        </w:tc>
        <w:tc>
          <w:tcPr>
            <w:tcW w:w="3523"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3.</w:t>
            </w:r>
            <w:r>
              <w:rPr>
                <w:rFonts w:hint="eastAsia" w:ascii="仿宋" w:hAnsi="仿宋" w:eastAsia="仿宋" w:cs="仿宋"/>
                <w:i w:val="0"/>
                <w:iCs w:val="0"/>
                <w:caps w:val="0"/>
                <w:color w:val="333333"/>
                <w:spacing w:val="0"/>
                <w:sz w:val="24"/>
                <w:szCs w:val="24"/>
                <w:highlight w:val="none"/>
              </w:rPr>
              <w:t>构成犯罪的</w:t>
            </w:r>
            <w:r>
              <w:rPr>
                <w:rFonts w:hint="eastAsia" w:ascii="仿宋" w:hAnsi="仿宋" w:eastAsia="仿宋" w:cs="仿宋"/>
                <w:i w:val="0"/>
                <w:iCs w:val="0"/>
                <w:caps w:val="0"/>
                <w:color w:val="333333"/>
                <w:spacing w:val="0"/>
                <w:sz w:val="24"/>
                <w:szCs w:val="24"/>
                <w:highlight w:val="none"/>
                <w:lang w:eastAsia="zh-CN"/>
              </w:rPr>
              <w:t>。</w:t>
            </w:r>
          </w:p>
        </w:tc>
        <w:tc>
          <w:tcPr>
            <w:tcW w:w="3047"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bCs/>
                <w:color w:val="000000"/>
                <w:sz w:val="24"/>
                <w:szCs w:val="24"/>
                <w:highlight w:val="none"/>
                <w:lang w:val="en-US" w:eastAsia="zh-CN"/>
              </w:rPr>
              <w:t>依法追究刑事责任。</w:t>
            </w:r>
          </w:p>
        </w:tc>
      </w:tr>
    </w:tbl>
    <w:p>
      <w:pPr>
        <w:rPr>
          <w:rFonts w:hint="eastAsia"/>
          <w:sz w:val="28"/>
          <w:szCs w:val="28"/>
          <w:highlight w:val="none"/>
          <w:lang w:eastAsia="zh-CN"/>
        </w:rPr>
      </w:pPr>
    </w:p>
    <w:tbl>
      <w:tblPr>
        <w:tblStyle w:val="10"/>
        <w:tblW w:w="14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539"/>
        <w:gridCol w:w="4849"/>
        <w:gridCol w:w="3270"/>
        <w:gridCol w:w="3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6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3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84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27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32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867" w:type="dxa"/>
            <w:vMerge w:val="restart"/>
            <w:vAlign w:val="center"/>
          </w:tcPr>
          <w:p>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21</w:t>
            </w:r>
          </w:p>
        </w:tc>
        <w:tc>
          <w:tcPr>
            <w:tcW w:w="2539" w:type="dxa"/>
            <w:vMerge w:val="restart"/>
            <w:vAlign w:val="center"/>
          </w:tcPr>
          <w:p>
            <w:pPr>
              <w:keepNext w:val="0"/>
              <w:keepLines w:val="0"/>
              <w:widowControl/>
              <w:suppressLineNumbers w:val="0"/>
              <w:jc w:val="left"/>
              <w:rPr>
                <w:rFonts w:hint="eastAsia" w:ascii="仿宋" w:hAnsi="仿宋" w:eastAsia="仿宋" w:cs="仿宋"/>
                <w:i w:val="0"/>
                <w:iCs w:val="0"/>
                <w:caps w:val="0"/>
                <w:color w:val="333333"/>
                <w:spacing w:val="0"/>
                <w:kern w:val="0"/>
                <w:sz w:val="24"/>
                <w:szCs w:val="24"/>
                <w:highlight w:val="none"/>
                <w:lang w:val="en-US" w:eastAsia="zh-CN" w:bidi="ar"/>
              </w:rPr>
            </w:pPr>
            <w:r>
              <w:rPr>
                <w:rFonts w:hint="eastAsia" w:ascii="仿宋" w:hAnsi="仿宋" w:eastAsia="仿宋" w:cs="仿宋"/>
                <w:i w:val="0"/>
                <w:iCs w:val="0"/>
                <w:caps w:val="0"/>
                <w:color w:val="333333"/>
                <w:spacing w:val="0"/>
                <w:kern w:val="0"/>
                <w:sz w:val="24"/>
                <w:szCs w:val="24"/>
                <w:highlight w:val="none"/>
                <w:lang w:val="en-US" w:eastAsia="zh-CN" w:bidi="ar"/>
              </w:rPr>
              <w:t>拒绝</w:t>
            </w:r>
            <w:r>
              <w:rPr>
                <w:rFonts w:hint="eastAsia" w:ascii="仿宋" w:hAnsi="仿宋" w:eastAsia="仿宋" w:cs="仿宋"/>
                <w:i w:val="0"/>
                <w:iCs w:val="0"/>
                <w:caps w:val="0"/>
                <w:color w:val="333333"/>
                <w:spacing w:val="0"/>
                <w:sz w:val="24"/>
                <w:szCs w:val="24"/>
                <w:highlight w:val="none"/>
              </w:rPr>
              <w:t>接受卫生主管部门</w:t>
            </w:r>
            <w:r>
              <w:rPr>
                <w:rFonts w:hint="eastAsia" w:ascii="仿宋" w:hAnsi="仿宋" w:eastAsia="仿宋" w:cs="仿宋"/>
                <w:i w:val="0"/>
                <w:iCs w:val="0"/>
                <w:caps w:val="0"/>
                <w:color w:val="333333"/>
                <w:spacing w:val="0"/>
                <w:kern w:val="0"/>
                <w:sz w:val="24"/>
                <w:szCs w:val="24"/>
                <w:highlight w:val="none"/>
                <w:lang w:val="en-US" w:eastAsia="zh-CN" w:bidi="ar"/>
              </w:rPr>
              <w:t>依照《病原微生物</w:t>
            </w:r>
            <w:r>
              <w:rPr>
                <w:rFonts w:hint="default" w:ascii="仿宋" w:hAnsi="仿宋" w:eastAsia="仿宋" w:cs="仿宋"/>
                <w:i w:val="0"/>
                <w:iCs w:val="0"/>
                <w:caps w:val="0"/>
                <w:color w:val="333333"/>
                <w:spacing w:val="0"/>
                <w:kern w:val="0"/>
                <w:sz w:val="24"/>
                <w:szCs w:val="24"/>
                <w:highlight w:val="none"/>
                <w:lang w:val="en-US" w:eastAsia="zh-CN" w:bidi="ar"/>
              </w:rPr>
              <w:t>实验室生物安全管理条例》规定采取有关高致病性病原微生物扩散的预防、控制措施的</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highlight w:val="none"/>
                <w:lang w:eastAsia="zh-CN"/>
              </w:rPr>
            </w:pPr>
          </w:p>
        </w:tc>
        <w:tc>
          <w:tcPr>
            <w:tcW w:w="4849" w:type="dxa"/>
            <w:vMerge w:val="restart"/>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i w:val="0"/>
                <w:iCs w:val="0"/>
                <w:caps w:val="0"/>
                <w:color w:val="333333"/>
                <w:spacing w:val="0"/>
                <w:sz w:val="24"/>
                <w:szCs w:val="24"/>
                <w:highlight w:val="none"/>
              </w:rPr>
              <w:t>第六十六条　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tc>
        <w:tc>
          <w:tcPr>
            <w:tcW w:w="3270"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1.未</w:t>
            </w:r>
            <w:r>
              <w:rPr>
                <w:rFonts w:hint="eastAsia" w:ascii="仿宋" w:hAnsi="仿宋" w:eastAsia="仿宋" w:cs="仿宋"/>
                <w:i w:val="0"/>
                <w:iCs w:val="0"/>
                <w:caps w:val="0"/>
                <w:color w:val="333333"/>
                <w:spacing w:val="0"/>
                <w:sz w:val="24"/>
                <w:szCs w:val="24"/>
                <w:highlight w:val="none"/>
              </w:rPr>
              <w:t>造成传染病传播、流行或者其他严重后果的</w:t>
            </w:r>
            <w:r>
              <w:rPr>
                <w:rFonts w:hint="eastAsia" w:ascii="仿宋" w:hAnsi="仿宋" w:eastAsia="仿宋" w:cs="仿宋"/>
                <w:i w:val="0"/>
                <w:iCs w:val="0"/>
                <w:caps w:val="0"/>
                <w:color w:val="333333"/>
                <w:spacing w:val="0"/>
                <w:sz w:val="24"/>
                <w:szCs w:val="24"/>
                <w:highlight w:val="none"/>
                <w:lang w:eastAsia="zh-CN"/>
              </w:rPr>
              <w:t>；</w:t>
            </w:r>
          </w:p>
        </w:tc>
        <w:tc>
          <w:tcPr>
            <w:tcW w:w="3325"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rPr>
              <w:t>警告</w:t>
            </w:r>
            <w:r>
              <w:rPr>
                <w:rFonts w:hint="eastAsia" w:ascii="仿宋" w:hAnsi="仿宋" w:eastAsia="仿宋" w:cs="仿宋"/>
                <w:i w:val="0"/>
                <w:iCs w:val="0"/>
                <w:caps w:val="0"/>
                <w:color w:val="333333"/>
                <w:spacing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867" w:type="dxa"/>
            <w:vMerge w:val="continue"/>
            <w:vAlign w:val="center"/>
          </w:tcPr>
          <w:p>
            <w:pPr>
              <w:jc w:val="center"/>
              <w:rPr>
                <w:rFonts w:hint="eastAsia" w:ascii="仿宋" w:hAnsi="仿宋" w:eastAsia="仿宋" w:cs="仿宋"/>
                <w:color w:val="000000"/>
                <w:sz w:val="24"/>
                <w:szCs w:val="24"/>
                <w:highlight w:val="none"/>
                <w:lang w:eastAsia="zh-CN"/>
              </w:rPr>
            </w:pPr>
          </w:p>
        </w:tc>
        <w:tc>
          <w:tcPr>
            <w:tcW w:w="2539" w:type="dxa"/>
            <w:vMerge w:val="continue"/>
            <w:vAlign w:val="center"/>
          </w:tcPr>
          <w:p>
            <w:pPr>
              <w:jc w:val="center"/>
              <w:rPr>
                <w:rFonts w:hint="eastAsia" w:ascii="仿宋" w:hAnsi="仿宋" w:eastAsia="仿宋" w:cs="仿宋"/>
                <w:color w:val="000000"/>
                <w:sz w:val="24"/>
                <w:szCs w:val="24"/>
                <w:highlight w:val="none"/>
                <w:lang w:eastAsia="zh-CN"/>
              </w:rPr>
            </w:pPr>
          </w:p>
        </w:tc>
        <w:tc>
          <w:tcPr>
            <w:tcW w:w="4849" w:type="dxa"/>
            <w:vMerge w:val="continue"/>
            <w:vAlign w:val="center"/>
          </w:tcPr>
          <w:p>
            <w:pPr>
              <w:jc w:val="center"/>
              <w:rPr>
                <w:rFonts w:hint="eastAsia" w:ascii="仿宋" w:hAnsi="仿宋" w:eastAsia="仿宋" w:cs="仿宋"/>
                <w:color w:val="000000"/>
                <w:sz w:val="24"/>
                <w:szCs w:val="24"/>
                <w:highlight w:val="none"/>
                <w:lang w:eastAsia="zh-CN"/>
              </w:rPr>
            </w:pPr>
          </w:p>
        </w:tc>
        <w:tc>
          <w:tcPr>
            <w:tcW w:w="3270"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2.</w:t>
            </w:r>
            <w:r>
              <w:rPr>
                <w:rFonts w:hint="eastAsia" w:ascii="仿宋" w:hAnsi="仿宋" w:eastAsia="仿宋" w:cs="仿宋"/>
                <w:i w:val="0"/>
                <w:iCs w:val="0"/>
                <w:caps w:val="0"/>
                <w:color w:val="333333"/>
                <w:spacing w:val="0"/>
                <w:sz w:val="24"/>
                <w:szCs w:val="24"/>
                <w:highlight w:val="none"/>
              </w:rPr>
              <w:t>造成传染病传播、流行或者其他严重后果的</w:t>
            </w:r>
            <w:r>
              <w:rPr>
                <w:rFonts w:hint="eastAsia" w:ascii="仿宋" w:hAnsi="仿宋" w:eastAsia="仿宋" w:cs="仿宋"/>
                <w:i w:val="0"/>
                <w:iCs w:val="0"/>
                <w:caps w:val="0"/>
                <w:color w:val="333333"/>
                <w:spacing w:val="0"/>
                <w:sz w:val="24"/>
                <w:szCs w:val="24"/>
                <w:highlight w:val="none"/>
                <w:lang w:eastAsia="zh-CN"/>
              </w:rPr>
              <w:t>；</w:t>
            </w:r>
          </w:p>
        </w:tc>
        <w:tc>
          <w:tcPr>
            <w:tcW w:w="3325"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rPr>
              <w:t>由原发证部门吊销有关许可证件</w:t>
            </w:r>
            <w:r>
              <w:rPr>
                <w:rFonts w:hint="eastAsia" w:ascii="仿宋" w:hAnsi="仿宋" w:eastAsia="仿宋" w:cs="仿宋"/>
                <w:i w:val="0"/>
                <w:iCs w:val="0"/>
                <w:caps w:val="0"/>
                <w:color w:val="333333"/>
                <w:spacing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67" w:type="dxa"/>
            <w:vMerge w:val="continue"/>
            <w:vAlign w:val="center"/>
          </w:tcPr>
          <w:p>
            <w:pPr>
              <w:keepNext w:val="0"/>
              <w:keepLines w:val="0"/>
              <w:pageBreakBefore w:val="0"/>
              <w:widowControl w:val="0"/>
              <w:kinsoku/>
              <w:wordWrap/>
              <w:overflowPunct/>
              <w:topLinePunct w:val="0"/>
              <w:autoSpaceDE/>
              <w:autoSpaceDN/>
              <w:bidi w:val="0"/>
              <w:adjustRightInd/>
              <w:snapToGrid/>
              <w:jc w:val="both"/>
              <w:textAlignment w:val="auto"/>
              <w:rPr>
                <w:highlight w:val="none"/>
              </w:rPr>
            </w:pPr>
          </w:p>
        </w:tc>
        <w:tc>
          <w:tcPr>
            <w:tcW w:w="2539" w:type="dxa"/>
            <w:vMerge w:val="continue"/>
            <w:vAlign w:val="center"/>
          </w:tcPr>
          <w:p>
            <w:pPr>
              <w:keepNext w:val="0"/>
              <w:keepLines w:val="0"/>
              <w:pageBreakBefore w:val="0"/>
              <w:widowControl w:val="0"/>
              <w:kinsoku/>
              <w:wordWrap/>
              <w:overflowPunct/>
              <w:topLinePunct w:val="0"/>
              <w:autoSpaceDE/>
              <w:autoSpaceDN/>
              <w:bidi w:val="0"/>
              <w:adjustRightInd/>
              <w:snapToGrid/>
              <w:jc w:val="both"/>
              <w:textAlignment w:val="auto"/>
              <w:rPr>
                <w:highlight w:val="none"/>
              </w:rPr>
            </w:pPr>
          </w:p>
        </w:tc>
        <w:tc>
          <w:tcPr>
            <w:tcW w:w="4849" w:type="dxa"/>
            <w:vMerge w:val="continue"/>
            <w:vAlign w:val="center"/>
          </w:tcPr>
          <w:p>
            <w:pPr>
              <w:keepNext w:val="0"/>
              <w:keepLines w:val="0"/>
              <w:pageBreakBefore w:val="0"/>
              <w:widowControl w:val="0"/>
              <w:kinsoku/>
              <w:wordWrap/>
              <w:overflowPunct/>
              <w:topLinePunct w:val="0"/>
              <w:autoSpaceDE/>
              <w:autoSpaceDN/>
              <w:bidi w:val="0"/>
              <w:adjustRightInd/>
              <w:snapToGrid/>
              <w:jc w:val="both"/>
              <w:textAlignment w:val="auto"/>
              <w:rPr>
                <w:highlight w:val="none"/>
              </w:rPr>
            </w:pPr>
          </w:p>
        </w:tc>
        <w:tc>
          <w:tcPr>
            <w:tcW w:w="3270"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3.</w:t>
            </w:r>
            <w:r>
              <w:rPr>
                <w:rFonts w:hint="eastAsia" w:ascii="仿宋" w:hAnsi="仿宋" w:eastAsia="仿宋" w:cs="仿宋"/>
                <w:i w:val="0"/>
                <w:iCs w:val="0"/>
                <w:caps w:val="0"/>
                <w:color w:val="333333"/>
                <w:spacing w:val="0"/>
                <w:sz w:val="24"/>
                <w:szCs w:val="24"/>
                <w:highlight w:val="none"/>
              </w:rPr>
              <w:t>构成犯罪的</w:t>
            </w:r>
            <w:r>
              <w:rPr>
                <w:rFonts w:hint="eastAsia" w:ascii="仿宋" w:hAnsi="仿宋" w:eastAsia="仿宋" w:cs="仿宋"/>
                <w:i w:val="0"/>
                <w:iCs w:val="0"/>
                <w:caps w:val="0"/>
                <w:color w:val="333333"/>
                <w:spacing w:val="0"/>
                <w:sz w:val="24"/>
                <w:szCs w:val="24"/>
                <w:highlight w:val="none"/>
                <w:lang w:eastAsia="zh-CN"/>
              </w:rPr>
              <w:t>。</w:t>
            </w:r>
          </w:p>
        </w:tc>
        <w:tc>
          <w:tcPr>
            <w:tcW w:w="3325"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bCs/>
                <w:color w:val="000000"/>
                <w:sz w:val="24"/>
                <w:szCs w:val="24"/>
                <w:highlight w:val="none"/>
                <w:lang w:val="en-US" w:eastAsia="zh-CN"/>
              </w:rPr>
              <w:t>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67"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highlight w:val="none"/>
              </w:rPr>
            </w:pPr>
            <w:r>
              <w:rPr>
                <w:rFonts w:hint="eastAsia" w:ascii="仿宋" w:hAnsi="仿宋" w:eastAsia="仿宋" w:cs="仿宋"/>
                <w:color w:val="000000"/>
                <w:sz w:val="24"/>
                <w:szCs w:val="24"/>
                <w:highlight w:val="none"/>
                <w:lang w:val="en-US" w:eastAsia="zh-CN"/>
              </w:rPr>
              <w:t>22</w:t>
            </w:r>
          </w:p>
        </w:tc>
        <w:tc>
          <w:tcPr>
            <w:tcW w:w="2539" w:type="dxa"/>
            <w:vMerge w:val="restart"/>
            <w:vAlign w:val="center"/>
          </w:tcPr>
          <w:p>
            <w:pPr>
              <w:keepNext w:val="0"/>
              <w:keepLines w:val="0"/>
              <w:pageBreakBefore w:val="0"/>
              <w:widowControl w:val="0"/>
              <w:kinsoku/>
              <w:wordWrap/>
              <w:overflowPunct/>
              <w:topLinePunct w:val="0"/>
              <w:autoSpaceDE/>
              <w:autoSpaceDN/>
              <w:bidi w:val="0"/>
              <w:adjustRightInd/>
              <w:snapToGrid/>
              <w:jc w:val="both"/>
              <w:textAlignment w:val="auto"/>
              <w:rPr>
                <w:highlight w:val="none"/>
              </w:rPr>
            </w:pPr>
            <w:r>
              <w:rPr>
                <w:rFonts w:hint="eastAsia" w:ascii="仿宋" w:hAnsi="仿宋" w:eastAsia="仿宋" w:cs="仿宋"/>
                <w:i w:val="0"/>
                <w:iCs w:val="0"/>
                <w:caps w:val="0"/>
                <w:color w:val="333333"/>
                <w:spacing w:val="0"/>
                <w:sz w:val="24"/>
                <w:szCs w:val="24"/>
                <w:highlight w:val="none"/>
              </w:rPr>
              <w:t>发生病原微生物被盗、被抢、丢失、泄漏，承运单位、护送人、保藏机构和实验室的设立单位未依照本条例的规定报告的</w:t>
            </w:r>
          </w:p>
        </w:tc>
        <w:tc>
          <w:tcPr>
            <w:tcW w:w="4849" w:type="dxa"/>
            <w:vMerge w:val="restart"/>
            <w:vAlign w:val="center"/>
          </w:tcPr>
          <w:p>
            <w:pPr>
              <w:keepNext w:val="0"/>
              <w:keepLines w:val="0"/>
              <w:pageBreakBefore w:val="0"/>
              <w:widowControl w:val="0"/>
              <w:kinsoku/>
              <w:wordWrap/>
              <w:overflowPunct/>
              <w:topLinePunct w:val="0"/>
              <w:autoSpaceDE/>
              <w:autoSpaceDN/>
              <w:bidi w:val="0"/>
              <w:adjustRightInd/>
              <w:snapToGrid/>
              <w:jc w:val="both"/>
              <w:textAlignment w:val="auto"/>
              <w:rPr>
                <w:highlight w:val="none"/>
              </w:rPr>
            </w:pPr>
            <w:r>
              <w:rPr>
                <w:rFonts w:hint="eastAsia" w:ascii="仿宋" w:hAnsi="仿宋" w:eastAsia="仿宋" w:cs="仿宋"/>
                <w:i w:val="0"/>
                <w:iCs w:val="0"/>
                <w:caps w:val="0"/>
                <w:color w:val="333333"/>
                <w:spacing w:val="0"/>
                <w:sz w:val="24"/>
                <w:szCs w:val="24"/>
                <w:highlight w:val="none"/>
              </w:rPr>
              <w:t>第六十七条　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tc>
        <w:tc>
          <w:tcPr>
            <w:tcW w:w="3270"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1.未</w:t>
            </w:r>
            <w:r>
              <w:rPr>
                <w:rFonts w:hint="eastAsia" w:ascii="仿宋" w:hAnsi="仿宋" w:eastAsia="仿宋" w:cs="仿宋"/>
                <w:i w:val="0"/>
                <w:iCs w:val="0"/>
                <w:caps w:val="0"/>
                <w:color w:val="333333"/>
                <w:spacing w:val="0"/>
                <w:sz w:val="24"/>
                <w:szCs w:val="24"/>
                <w:highlight w:val="none"/>
              </w:rPr>
              <w:t>造成传染病传播、流行或者其他严重后果的</w:t>
            </w:r>
            <w:r>
              <w:rPr>
                <w:rFonts w:hint="eastAsia" w:ascii="仿宋" w:hAnsi="仿宋" w:eastAsia="仿宋" w:cs="仿宋"/>
                <w:i w:val="0"/>
                <w:iCs w:val="0"/>
                <w:caps w:val="0"/>
                <w:color w:val="333333"/>
                <w:spacing w:val="0"/>
                <w:sz w:val="24"/>
                <w:szCs w:val="24"/>
                <w:highlight w:val="none"/>
                <w:lang w:eastAsia="zh-CN"/>
              </w:rPr>
              <w:t>；</w:t>
            </w:r>
          </w:p>
        </w:tc>
        <w:tc>
          <w:tcPr>
            <w:tcW w:w="3325"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i w:val="0"/>
                <w:iCs w:val="0"/>
                <w:caps w:val="0"/>
                <w:color w:val="333333"/>
                <w:spacing w:val="0"/>
                <w:sz w:val="24"/>
                <w:szCs w:val="24"/>
                <w:highlight w:val="none"/>
              </w:rPr>
              <w:t>警告</w:t>
            </w:r>
            <w:r>
              <w:rPr>
                <w:rFonts w:hint="eastAsia" w:ascii="仿宋" w:hAnsi="仿宋" w:eastAsia="仿宋" w:cs="仿宋"/>
                <w:i w:val="0"/>
                <w:iCs w:val="0"/>
                <w:caps w:val="0"/>
                <w:color w:val="333333"/>
                <w:spacing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67" w:type="dxa"/>
            <w:vMerge w:val="continue"/>
            <w:vAlign w:val="center"/>
          </w:tcPr>
          <w:p>
            <w:pPr>
              <w:keepNext w:val="0"/>
              <w:keepLines w:val="0"/>
              <w:pageBreakBefore w:val="0"/>
              <w:widowControl w:val="0"/>
              <w:kinsoku/>
              <w:wordWrap/>
              <w:overflowPunct/>
              <w:topLinePunct w:val="0"/>
              <w:autoSpaceDE/>
              <w:autoSpaceDN/>
              <w:bidi w:val="0"/>
              <w:adjustRightInd/>
              <w:snapToGrid/>
              <w:jc w:val="both"/>
              <w:textAlignment w:val="auto"/>
              <w:rPr>
                <w:highlight w:val="none"/>
              </w:rPr>
            </w:pPr>
          </w:p>
        </w:tc>
        <w:tc>
          <w:tcPr>
            <w:tcW w:w="2539" w:type="dxa"/>
            <w:vMerge w:val="continue"/>
            <w:vAlign w:val="center"/>
          </w:tcPr>
          <w:p>
            <w:pPr>
              <w:keepNext w:val="0"/>
              <w:keepLines w:val="0"/>
              <w:pageBreakBefore w:val="0"/>
              <w:widowControl w:val="0"/>
              <w:kinsoku/>
              <w:wordWrap/>
              <w:overflowPunct/>
              <w:topLinePunct w:val="0"/>
              <w:autoSpaceDE/>
              <w:autoSpaceDN/>
              <w:bidi w:val="0"/>
              <w:adjustRightInd/>
              <w:snapToGrid/>
              <w:jc w:val="both"/>
              <w:textAlignment w:val="auto"/>
              <w:rPr>
                <w:highlight w:val="none"/>
              </w:rPr>
            </w:pPr>
          </w:p>
        </w:tc>
        <w:tc>
          <w:tcPr>
            <w:tcW w:w="4849" w:type="dxa"/>
            <w:vMerge w:val="continue"/>
            <w:vAlign w:val="center"/>
          </w:tcPr>
          <w:p>
            <w:pPr>
              <w:keepNext w:val="0"/>
              <w:keepLines w:val="0"/>
              <w:pageBreakBefore w:val="0"/>
              <w:widowControl w:val="0"/>
              <w:kinsoku/>
              <w:wordWrap/>
              <w:overflowPunct/>
              <w:topLinePunct w:val="0"/>
              <w:autoSpaceDE/>
              <w:autoSpaceDN/>
              <w:bidi w:val="0"/>
              <w:adjustRightInd/>
              <w:snapToGrid/>
              <w:jc w:val="both"/>
              <w:textAlignment w:val="auto"/>
              <w:rPr>
                <w:highlight w:val="none"/>
              </w:rPr>
            </w:pPr>
          </w:p>
        </w:tc>
        <w:tc>
          <w:tcPr>
            <w:tcW w:w="3270"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lang w:val="en-US" w:eastAsia="zh-CN"/>
              </w:rPr>
              <w:t>2.</w:t>
            </w:r>
            <w:r>
              <w:rPr>
                <w:rFonts w:hint="eastAsia" w:ascii="仿宋" w:hAnsi="仿宋" w:eastAsia="仿宋" w:cs="仿宋"/>
                <w:i w:val="0"/>
                <w:iCs w:val="0"/>
                <w:caps w:val="0"/>
                <w:color w:val="333333"/>
                <w:spacing w:val="0"/>
                <w:sz w:val="24"/>
                <w:szCs w:val="24"/>
                <w:highlight w:val="none"/>
              </w:rPr>
              <w:t>构成犯罪的</w:t>
            </w:r>
            <w:r>
              <w:rPr>
                <w:rFonts w:hint="eastAsia" w:ascii="仿宋" w:hAnsi="仿宋" w:eastAsia="仿宋" w:cs="仿宋"/>
                <w:i w:val="0"/>
                <w:iCs w:val="0"/>
                <w:caps w:val="0"/>
                <w:color w:val="333333"/>
                <w:spacing w:val="0"/>
                <w:sz w:val="24"/>
                <w:szCs w:val="24"/>
                <w:highlight w:val="none"/>
                <w:lang w:eastAsia="zh-CN"/>
              </w:rPr>
              <w:t>。</w:t>
            </w:r>
          </w:p>
        </w:tc>
        <w:tc>
          <w:tcPr>
            <w:tcW w:w="3325"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bCs/>
                <w:color w:val="000000"/>
                <w:sz w:val="24"/>
                <w:szCs w:val="24"/>
                <w:highlight w:val="none"/>
                <w:lang w:val="en-US" w:eastAsia="zh-CN"/>
              </w:rPr>
              <w:t>依法追究刑事责任。</w:t>
            </w:r>
          </w:p>
        </w:tc>
      </w:tr>
    </w:tbl>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仿宋" w:hAnsi="仿宋" w:eastAsia="仿宋" w:cs="仿宋"/>
          <w:b/>
          <w:bCs/>
          <w:color w:val="000000"/>
          <w:sz w:val="32"/>
          <w:szCs w:val="32"/>
          <w:highlight w:val="none"/>
          <w:lang w:eastAsia="zh-CN"/>
        </w:rPr>
      </w:pPr>
      <w:bookmarkStart w:id="18" w:name="_Toc9594"/>
      <w:r>
        <w:rPr>
          <w:rFonts w:hint="eastAsia" w:ascii="宋体" w:hAnsi="宋体" w:eastAsia="宋体" w:cs="宋体"/>
          <w:b/>
          <w:color w:val="000000"/>
          <w:sz w:val="40"/>
          <w:szCs w:val="40"/>
          <w:highlight w:val="none"/>
          <w:lang w:eastAsia="zh-CN"/>
        </w:rPr>
        <w:t>《</w:t>
      </w:r>
      <w:r>
        <w:rPr>
          <w:rFonts w:hint="eastAsia" w:ascii="宋体" w:hAnsi="宋体" w:eastAsia="宋体" w:cs="宋体"/>
          <w:b/>
          <w:color w:val="000000"/>
          <w:sz w:val="40"/>
          <w:szCs w:val="40"/>
          <w:highlight w:val="none"/>
          <w:lang w:val="en-US" w:eastAsia="zh-CN"/>
        </w:rPr>
        <w:t>医疗废物管理条例</w:t>
      </w:r>
      <w:r>
        <w:rPr>
          <w:rFonts w:hint="eastAsia" w:ascii="宋体" w:hAnsi="宋体" w:eastAsia="宋体" w:cs="宋体"/>
          <w:b/>
          <w:color w:val="000000"/>
          <w:sz w:val="40"/>
          <w:szCs w:val="40"/>
          <w:highlight w:val="none"/>
          <w:lang w:eastAsia="zh-CN"/>
        </w:rPr>
        <w:t>》</w:t>
      </w:r>
      <w:bookmarkEnd w:id="18"/>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楷体" w:hAnsi="楷体" w:eastAsia="楷体" w:cs="楷体"/>
          <w:b w:val="0"/>
          <w:bCs/>
          <w:color w:val="auto"/>
          <w:kern w:val="2"/>
          <w:sz w:val="24"/>
          <w:szCs w:val="28"/>
          <w:highlight w:val="none"/>
          <w:lang w:val="en-US" w:eastAsia="zh-CN" w:bidi="ar-SA"/>
        </w:rPr>
      </w:pPr>
      <w:bookmarkStart w:id="19" w:name="_Toc29957"/>
      <w:bookmarkStart w:id="20" w:name="_Toc6270"/>
      <w:bookmarkStart w:id="21" w:name="_Toc10349"/>
      <w:bookmarkStart w:id="22" w:name="_Toc6256"/>
      <w:bookmarkStart w:id="23" w:name="_Toc5269"/>
      <w:r>
        <w:rPr>
          <w:rFonts w:hint="eastAsia" w:ascii="楷体" w:hAnsi="楷体" w:eastAsia="楷体" w:cs="楷体"/>
          <w:b w:val="0"/>
          <w:bCs/>
          <w:color w:val="auto"/>
          <w:kern w:val="2"/>
          <w:sz w:val="24"/>
          <w:szCs w:val="28"/>
          <w:highlight w:val="none"/>
          <w:lang w:val="en-US" w:eastAsia="zh-CN" w:bidi="ar-SA"/>
        </w:rPr>
        <w:t>（2003年6月16日中华人民共和国国务院令第380号公布，根据2011年1月8日《国务院关于废止和修改部分行政法规的决定》修订）</w:t>
      </w:r>
      <w:bookmarkEnd w:id="19"/>
      <w:bookmarkEnd w:id="20"/>
      <w:bookmarkEnd w:id="21"/>
      <w:bookmarkEnd w:id="22"/>
      <w:bookmarkEnd w:id="23"/>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2583"/>
        <w:gridCol w:w="4400"/>
        <w:gridCol w:w="3373"/>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6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8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0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7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60" w:type="dxa"/>
            <w:vMerge w:val="restart"/>
            <w:vAlign w:val="center"/>
          </w:tcPr>
          <w:p>
            <w:pPr>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w:t>
            </w:r>
          </w:p>
        </w:tc>
        <w:tc>
          <w:tcPr>
            <w:tcW w:w="258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 xml:space="preserve">（一）未建立、健全医疗废物管理制度，或者未设置监控部门或者专（兼）职人员的；（二）未对有关人员进行相关法律和专业技术、安全防护以及紧急处理等知识的培训的； （三）未对从事医疗废物收集、运送、贮存、处置等工作的人员和管理人员采取职业卫生防护措施的；（四）未对医疗废物进行登记或者未保存登记资料的；（五）对使用后的医疗废物运送工具或者运送车辆未在指定地点及时进行消毒和清洁的； </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sz w:val="21"/>
                <w:szCs w:val="21"/>
                <w:highlight w:val="none"/>
              </w:rPr>
              <w:t>（七）未定期对医疗废物处置设施的环境污染防治和卫生学效果进行检测、评价，或者未将检测、评价效果存档、报告的。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highlight w:val="none"/>
                <w:lang w:val="en-US" w:eastAsia="zh-CN" w:bidi="ar"/>
              </w:rPr>
            </w:pPr>
          </w:p>
        </w:tc>
        <w:tc>
          <w:tcPr>
            <w:tcW w:w="4400" w:type="dxa"/>
            <w:vMerge w:val="restart"/>
            <w:vAlign w:val="center"/>
          </w:tcPr>
          <w:p>
            <w:pPr>
              <w:jc w:val="left"/>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 （一）未建立、健全医疗废物管理制度，或者未设置监控部门或者专（兼）职人员的；（二）未对有关人员进行相关法律和专业技术、安全防护以及紧急处理等知识的培训的； （三）未对从事医疗废物收集、运送、贮存、处置等工作的人员和管理人员采取职业卫生防护措施的； （四）未对医疗废物进行登记或者未保存登记资料的； （五）对使用后的医疗废物运送工具或者运送车辆未在指定地点及时进行消毒和清洁的； （六）未及时收集、运送医疗废物的； （七）未定期对医疗废物处置设施的环境污染防治和卫生学效果进行检测、评价，或者未将检测、评价效果存档、报告的。</w:t>
            </w:r>
          </w:p>
        </w:tc>
        <w:tc>
          <w:tcPr>
            <w:tcW w:w="3373" w:type="dxa"/>
            <w:vAlign w:val="center"/>
          </w:tcPr>
          <w:p>
            <w:pPr>
              <w:keepNext w:val="0"/>
              <w:keepLines w:val="0"/>
              <w:widowControl/>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1.医疗卫生机构</w:t>
            </w:r>
            <w:r>
              <w:rPr>
                <w:rFonts w:hint="eastAsia" w:ascii="仿宋" w:hAnsi="仿宋" w:eastAsia="仿宋" w:cs="仿宋"/>
                <w:color w:val="000000"/>
                <w:sz w:val="21"/>
                <w:szCs w:val="21"/>
                <w:highlight w:val="none"/>
              </w:rPr>
              <w:t>、医疗废物集中处置单位</w:t>
            </w:r>
            <w:r>
              <w:rPr>
                <w:rFonts w:hint="eastAsia" w:ascii="仿宋" w:hAnsi="仿宋" w:eastAsia="仿宋" w:cs="仿宋"/>
                <w:color w:val="000000"/>
                <w:kern w:val="0"/>
                <w:sz w:val="21"/>
                <w:szCs w:val="21"/>
                <w:highlight w:val="none"/>
                <w:lang w:val="en-US" w:eastAsia="zh-CN" w:bidi="ar"/>
              </w:rPr>
              <w:t>违反</w:t>
            </w:r>
            <w:r>
              <w:rPr>
                <w:rFonts w:hint="eastAsia" w:ascii="仿宋" w:hAnsi="仿宋" w:eastAsia="仿宋" w:cs="仿宋"/>
                <w:i w:val="0"/>
                <w:iCs w:val="0"/>
                <w:color w:val="000000"/>
                <w:kern w:val="0"/>
                <w:sz w:val="21"/>
                <w:szCs w:val="21"/>
                <w:highlight w:val="none"/>
                <w:u w:val="none"/>
                <w:lang w:val="en-US" w:eastAsia="zh-CN" w:bidi="ar"/>
              </w:rPr>
              <w:t>本条例规定,</w:t>
            </w:r>
            <w:r>
              <w:rPr>
                <w:rFonts w:hint="eastAsia" w:ascii="仿宋" w:hAnsi="仿宋" w:eastAsia="仿宋" w:cs="仿宋"/>
                <w:color w:val="000000"/>
                <w:kern w:val="0"/>
                <w:sz w:val="21"/>
                <w:szCs w:val="21"/>
                <w:highlight w:val="none"/>
                <w:lang w:val="en-US" w:eastAsia="zh-CN" w:bidi="ar"/>
              </w:rPr>
              <w:t>有上述情形之一的；</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1"/>
                <w:szCs w:val="21"/>
                <w:highlight w:val="none"/>
                <w:lang w:val="en-US" w:eastAsia="zh-CN"/>
              </w:rPr>
            </w:pPr>
          </w:p>
        </w:tc>
        <w:tc>
          <w:tcPr>
            <w:tcW w:w="3182" w:type="dxa"/>
            <w:vAlign w:val="center"/>
          </w:tcPr>
          <w:p>
            <w:pPr>
              <w:keepNext w:val="0"/>
              <w:keepLines w:val="0"/>
              <w:widowControl/>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警告。</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60" w:type="dxa"/>
            <w:vMerge w:val="continue"/>
            <w:vAlign w:val="center"/>
          </w:tcPr>
          <w:p>
            <w:pPr>
              <w:jc w:val="center"/>
              <w:rPr>
                <w:rFonts w:hint="eastAsia" w:ascii="仿宋" w:hAnsi="仿宋" w:eastAsia="仿宋" w:cs="仿宋"/>
                <w:color w:val="000000"/>
                <w:sz w:val="21"/>
                <w:szCs w:val="21"/>
                <w:highlight w:val="none"/>
                <w:lang w:eastAsia="zh-CN"/>
              </w:rPr>
            </w:pPr>
          </w:p>
        </w:tc>
        <w:tc>
          <w:tcPr>
            <w:tcW w:w="2583" w:type="dxa"/>
            <w:vMerge w:val="continue"/>
            <w:vAlign w:val="center"/>
          </w:tcPr>
          <w:p>
            <w:pPr>
              <w:jc w:val="center"/>
              <w:rPr>
                <w:rFonts w:hint="eastAsia" w:ascii="仿宋" w:hAnsi="仿宋" w:eastAsia="仿宋" w:cs="仿宋"/>
                <w:color w:val="000000"/>
                <w:sz w:val="21"/>
                <w:szCs w:val="21"/>
                <w:highlight w:val="none"/>
                <w:lang w:eastAsia="zh-CN"/>
              </w:rPr>
            </w:pPr>
          </w:p>
        </w:tc>
        <w:tc>
          <w:tcPr>
            <w:tcW w:w="4400" w:type="dxa"/>
            <w:vMerge w:val="continue"/>
            <w:vAlign w:val="center"/>
          </w:tcPr>
          <w:p>
            <w:pPr>
              <w:jc w:val="center"/>
              <w:rPr>
                <w:rFonts w:hint="eastAsia" w:ascii="仿宋" w:hAnsi="仿宋" w:eastAsia="仿宋" w:cs="仿宋"/>
                <w:color w:val="000000"/>
                <w:sz w:val="21"/>
                <w:szCs w:val="21"/>
                <w:highlight w:val="none"/>
                <w:lang w:eastAsia="zh-CN"/>
              </w:rPr>
            </w:pPr>
          </w:p>
        </w:tc>
        <w:tc>
          <w:tcPr>
            <w:tcW w:w="3373" w:type="dxa"/>
            <w:vAlign w:val="center"/>
          </w:tcPr>
          <w:p>
            <w:pPr>
              <w:keepNext w:val="0"/>
              <w:keepLines w:val="0"/>
              <w:widowControl/>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2.医疗卫生机构</w:t>
            </w:r>
            <w:r>
              <w:rPr>
                <w:rFonts w:hint="eastAsia" w:ascii="仿宋" w:hAnsi="仿宋" w:eastAsia="仿宋" w:cs="仿宋"/>
                <w:color w:val="000000"/>
                <w:sz w:val="21"/>
                <w:szCs w:val="21"/>
                <w:highlight w:val="none"/>
              </w:rPr>
              <w:t>、医疗废物集中处置单位</w:t>
            </w:r>
            <w:r>
              <w:rPr>
                <w:rFonts w:hint="eastAsia" w:ascii="仿宋" w:hAnsi="仿宋" w:eastAsia="仿宋" w:cs="仿宋"/>
                <w:color w:val="000000"/>
                <w:kern w:val="0"/>
                <w:sz w:val="21"/>
                <w:szCs w:val="21"/>
                <w:highlight w:val="none"/>
                <w:lang w:val="en-US" w:eastAsia="zh-CN" w:bidi="ar"/>
              </w:rPr>
              <w:t>违反</w:t>
            </w:r>
            <w:r>
              <w:rPr>
                <w:rFonts w:hint="eastAsia" w:ascii="仿宋" w:hAnsi="仿宋" w:eastAsia="仿宋" w:cs="仿宋"/>
                <w:i w:val="0"/>
                <w:iCs w:val="0"/>
                <w:color w:val="000000"/>
                <w:kern w:val="0"/>
                <w:sz w:val="21"/>
                <w:szCs w:val="21"/>
                <w:highlight w:val="none"/>
                <w:u w:val="none"/>
                <w:lang w:val="en-US" w:eastAsia="zh-CN" w:bidi="ar"/>
              </w:rPr>
              <w:t>本条例规定,</w:t>
            </w:r>
            <w:r>
              <w:rPr>
                <w:rFonts w:hint="eastAsia" w:ascii="仿宋" w:hAnsi="仿宋" w:eastAsia="仿宋" w:cs="仿宋"/>
                <w:color w:val="000000"/>
                <w:kern w:val="0"/>
                <w:sz w:val="21"/>
                <w:szCs w:val="21"/>
                <w:highlight w:val="none"/>
                <w:lang w:val="en-US" w:eastAsia="zh-CN" w:bidi="ar"/>
              </w:rPr>
              <w:t>有上述情形之一，经责令限期改正，逾期未改正的；</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1"/>
                <w:szCs w:val="21"/>
                <w:highlight w:val="none"/>
                <w:lang w:val="en-US" w:eastAsia="zh-CN"/>
              </w:rPr>
            </w:pPr>
          </w:p>
        </w:tc>
        <w:tc>
          <w:tcPr>
            <w:tcW w:w="3182" w:type="dxa"/>
            <w:vAlign w:val="center"/>
          </w:tcPr>
          <w:p>
            <w:pPr>
              <w:keepNext w:val="0"/>
              <w:keepLines w:val="0"/>
              <w:widowControl/>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处2000元以上4000元以下的罚款。</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60" w:type="dxa"/>
            <w:vMerge w:val="continue"/>
            <w:vAlign w:val="center"/>
          </w:tcPr>
          <w:p>
            <w:pPr>
              <w:jc w:val="center"/>
              <w:rPr>
                <w:rFonts w:hint="eastAsia" w:ascii="仿宋" w:hAnsi="仿宋" w:eastAsia="仿宋" w:cs="仿宋"/>
                <w:color w:val="000000"/>
                <w:sz w:val="21"/>
                <w:szCs w:val="21"/>
                <w:highlight w:val="none"/>
                <w:lang w:eastAsia="zh-CN"/>
              </w:rPr>
            </w:pPr>
          </w:p>
        </w:tc>
        <w:tc>
          <w:tcPr>
            <w:tcW w:w="2583" w:type="dxa"/>
            <w:vMerge w:val="continue"/>
            <w:vAlign w:val="center"/>
          </w:tcPr>
          <w:p>
            <w:pPr>
              <w:jc w:val="center"/>
              <w:rPr>
                <w:rFonts w:hint="eastAsia" w:ascii="仿宋" w:hAnsi="仿宋" w:eastAsia="仿宋" w:cs="仿宋"/>
                <w:color w:val="000000"/>
                <w:sz w:val="21"/>
                <w:szCs w:val="21"/>
                <w:highlight w:val="none"/>
                <w:lang w:eastAsia="zh-CN"/>
              </w:rPr>
            </w:pPr>
          </w:p>
        </w:tc>
        <w:tc>
          <w:tcPr>
            <w:tcW w:w="4400" w:type="dxa"/>
            <w:vMerge w:val="continue"/>
            <w:vAlign w:val="center"/>
          </w:tcPr>
          <w:p>
            <w:pPr>
              <w:jc w:val="center"/>
              <w:rPr>
                <w:rFonts w:hint="eastAsia" w:ascii="仿宋" w:hAnsi="仿宋" w:eastAsia="仿宋" w:cs="仿宋"/>
                <w:color w:val="000000"/>
                <w:sz w:val="21"/>
                <w:szCs w:val="21"/>
                <w:highlight w:val="none"/>
                <w:lang w:eastAsia="zh-CN"/>
              </w:rPr>
            </w:pPr>
          </w:p>
        </w:tc>
        <w:tc>
          <w:tcPr>
            <w:tcW w:w="3373" w:type="dxa"/>
            <w:vAlign w:val="center"/>
          </w:tcPr>
          <w:p>
            <w:pPr>
              <w:keepNext w:val="0"/>
              <w:keepLines w:val="0"/>
              <w:widowControl/>
              <w:suppressLineNumbers w:val="0"/>
              <w:jc w:val="left"/>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kern w:val="0"/>
                <w:sz w:val="21"/>
                <w:szCs w:val="21"/>
                <w:highlight w:val="none"/>
                <w:lang w:val="en-US" w:eastAsia="zh-CN" w:bidi="ar"/>
              </w:rPr>
              <w:t>3.医疗卫生机构</w:t>
            </w:r>
            <w:r>
              <w:rPr>
                <w:rFonts w:hint="eastAsia" w:ascii="仿宋" w:hAnsi="仿宋" w:eastAsia="仿宋" w:cs="仿宋"/>
                <w:color w:val="000000"/>
                <w:sz w:val="21"/>
                <w:szCs w:val="21"/>
                <w:highlight w:val="none"/>
              </w:rPr>
              <w:t>、医疗废物集中处置单位</w:t>
            </w:r>
            <w:r>
              <w:rPr>
                <w:rFonts w:hint="eastAsia" w:ascii="仿宋" w:hAnsi="仿宋" w:eastAsia="仿宋" w:cs="仿宋"/>
                <w:color w:val="000000"/>
                <w:kern w:val="0"/>
                <w:sz w:val="21"/>
                <w:szCs w:val="21"/>
                <w:highlight w:val="none"/>
                <w:lang w:val="en-US" w:eastAsia="zh-CN" w:bidi="ar"/>
              </w:rPr>
              <w:t>违反</w:t>
            </w:r>
            <w:r>
              <w:rPr>
                <w:rFonts w:hint="eastAsia" w:ascii="仿宋" w:hAnsi="仿宋" w:eastAsia="仿宋" w:cs="仿宋"/>
                <w:i w:val="0"/>
                <w:iCs w:val="0"/>
                <w:color w:val="000000"/>
                <w:kern w:val="0"/>
                <w:sz w:val="21"/>
                <w:szCs w:val="21"/>
                <w:highlight w:val="none"/>
                <w:u w:val="none"/>
                <w:lang w:val="en-US" w:eastAsia="zh-CN" w:bidi="ar"/>
              </w:rPr>
              <w:t>本条例规定,</w:t>
            </w:r>
            <w:r>
              <w:rPr>
                <w:rFonts w:hint="eastAsia" w:ascii="仿宋" w:hAnsi="仿宋" w:eastAsia="仿宋" w:cs="仿宋"/>
                <w:color w:val="000000"/>
                <w:kern w:val="0"/>
                <w:sz w:val="21"/>
                <w:szCs w:val="21"/>
                <w:highlight w:val="none"/>
                <w:lang w:val="en-US" w:eastAsia="zh-CN" w:bidi="ar"/>
              </w:rPr>
              <w:t>有上述二种情形及以上的，经责令限期改正，逾期未改正；或者经二次限期改正，逾期未改正的。</w:t>
            </w:r>
          </w:p>
        </w:tc>
        <w:tc>
          <w:tcPr>
            <w:tcW w:w="3182" w:type="dxa"/>
            <w:vAlign w:val="center"/>
          </w:tcPr>
          <w:p>
            <w:pPr>
              <w:keepNext w:val="0"/>
              <w:keepLines w:val="0"/>
              <w:widowControl/>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处4000元以上5000元以下罚款。</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1"/>
                <w:szCs w:val="21"/>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highlight w:val="none"/>
          <w:lang w:eastAsia="zh-CN"/>
        </w:rPr>
      </w:pPr>
    </w:p>
    <w:tbl>
      <w:tblPr>
        <w:tblStyle w:val="10"/>
        <w:tblW w:w="14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2630"/>
        <w:gridCol w:w="4357"/>
        <w:gridCol w:w="3340"/>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7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63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35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4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51"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79"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p>
        </w:tc>
        <w:tc>
          <w:tcPr>
            <w:tcW w:w="2630" w:type="dxa"/>
            <w:vMerge w:val="restart"/>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 xml:space="preserve"> </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 xml:space="preserve">（一）贮存设施或者设备不符合环境保护、卫生要求的； </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 xml:space="preserve">（二）未将医疗废物按照类别分置于专用包装物或者容器的； </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（三）未使用符合标准的专用车辆运送医疗废物或者使用运送医疗废物的车辆运送其他物品的运送医疗废物的。</w:t>
            </w:r>
          </w:p>
        </w:tc>
        <w:tc>
          <w:tcPr>
            <w:tcW w:w="4357" w:type="dxa"/>
            <w:vMerge w:val="restart"/>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 xml:space="preserve">第四十六条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 </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 xml:space="preserve">（一）贮存设施或者设备不符合环境保护、卫生要求的； </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 xml:space="preserve">（二）未将医疗废物按照类别分置于专用包装物或者容器的； </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 xml:space="preserve">（三）未使用符合标准的专用车辆运送医疗废物或者使用运送医疗废物的车辆运送其他物品的； </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40" w:type="dxa"/>
            <w:vAlign w:val="center"/>
          </w:tcPr>
          <w:p>
            <w:pPr>
              <w:keepNext w:val="0"/>
              <w:keepLines w:val="0"/>
              <w:widowControl/>
              <w:suppressLineNumbers w:val="0"/>
              <w:jc w:val="left"/>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1.医疗卫生机构违反本条例规定，有上述情形之一的；</w:t>
            </w:r>
          </w:p>
        </w:tc>
        <w:tc>
          <w:tcPr>
            <w:tcW w:w="3151" w:type="dxa"/>
            <w:vAlign w:val="center"/>
          </w:tcPr>
          <w:p>
            <w:pPr>
              <w:keepNext w:val="0"/>
              <w:keepLines w:val="0"/>
              <w:widowControl/>
              <w:suppressLineNumbers w:val="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警告，可以并处2000元以下的罚款。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79" w:type="dxa"/>
            <w:vMerge w:val="continue"/>
            <w:vAlign w:val="center"/>
          </w:tcPr>
          <w:p>
            <w:pPr>
              <w:jc w:val="center"/>
              <w:rPr>
                <w:rFonts w:hint="eastAsia" w:ascii="仿宋" w:hAnsi="仿宋" w:eastAsia="仿宋" w:cs="仿宋"/>
                <w:color w:val="000000"/>
                <w:sz w:val="24"/>
                <w:szCs w:val="24"/>
                <w:highlight w:val="none"/>
                <w:lang w:eastAsia="zh-CN"/>
              </w:rPr>
            </w:pPr>
          </w:p>
        </w:tc>
        <w:tc>
          <w:tcPr>
            <w:tcW w:w="2630" w:type="dxa"/>
            <w:vMerge w:val="continue"/>
            <w:vAlign w:val="center"/>
          </w:tcPr>
          <w:p>
            <w:pPr>
              <w:jc w:val="center"/>
              <w:rPr>
                <w:rFonts w:hint="eastAsia" w:ascii="仿宋" w:hAnsi="仿宋" w:eastAsia="仿宋" w:cs="仿宋"/>
                <w:color w:val="000000"/>
                <w:sz w:val="24"/>
                <w:szCs w:val="24"/>
                <w:highlight w:val="none"/>
                <w:lang w:eastAsia="zh-CN"/>
              </w:rPr>
            </w:pPr>
          </w:p>
        </w:tc>
        <w:tc>
          <w:tcPr>
            <w:tcW w:w="4357" w:type="dxa"/>
            <w:vMerge w:val="continue"/>
            <w:vAlign w:val="center"/>
          </w:tcPr>
          <w:p>
            <w:pPr>
              <w:jc w:val="center"/>
              <w:rPr>
                <w:rFonts w:hint="eastAsia" w:ascii="仿宋" w:hAnsi="仿宋" w:eastAsia="仿宋" w:cs="仿宋"/>
                <w:color w:val="000000"/>
                <w:sz w:val="24"/>
                <w:szCs w:val="24"/>
                <w:highlight w:val="none"/>
                <w:lang w:eastAsia="zh-CN"/>
              </w:rPr>
            </w:pPr>
          </w:p>
        </w:tc>
        <w:tc>
          <w:tcPr>
            <w:tcW w:w="3340" w:type="dxa"/>
            <w:vAlign w:val="center"/>
          </w:tcPr>
          <w:p>
            <w:pPr>
              <w:keepNext w:val="0"/>
              <w:keepLines w:val="0"/>
              <w:widowControl/>
              <w:suppressLineNumbers w:val="0"/>
              <w:jc w:val="left"/>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2.医疗卫生机构违反本条例规定，有上述二种情形及以上的；</w:t>
            </w:r>
          </w:p>
        </w:tc>
        <w:tc>
          <w:tcPr>
            <w:tcW w:w="3151" w:type="dxa"/>
            <w:vAlign w:val="center"/>
          </w:tcPr>
          <w:p>
            <w:pPr>
              <w:keepNext w:val="0"/>
              <w:keepLines w:val="0"/>
              <w:widowControl/>
              <w:suppressLineNumbers w:val="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警告，并处2000元以上5000元以下的罚款。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79" w:type="dxa"/>
            <w:vMerge w:val="continue"/>
            <w:vAlign w:val="center"/>
          </w:tcPr>
          <w:p>
            <w:pPr>
              <w:jc w:val="center"/>
              <w:rPr>
                <w:rFonts w:hint="eastAsia" w:ascii="仿宋" w:hAnsi="仿宋" w:eastAsia="仿宋" w:cs="仿宋"/>
                <w:color w:val="000000"/>
                <w:sz w:val="24"/>
                <w:szCs w:val="24"/>
                <w:highlight w:val="none"/>
                <w:lang w:eastAsia="zh-CN"/>
              </w:rPr>
            </w:pPr>
          </w:p>
        </w:tc>
        <w:tc>
          <w:tcPr>
            <w:tcW w:w="2630" w:type="dxa"/>
            <w:vMerge w:val="continue"/>
            <w:vAlign w:val="center"/>
          </w:tcPr>
          <w:p>
            <w:pPr>
              <w:jc w:val="center"/>
              <w:rPr>
                <w:rFonts w:hint="eastAsia" w:ascii="仿宋" w:hAnsi="仿宋" w:eastAsia="仿宋" w:cs="仿宋"/>
                <w:color w:val="000000"/>
                <w:sz w:val="24"/>
                <w:szCs w:val="24"/>
                <w:highlight w:val="none"/>
                <w:lang w:eastAsia="zh-CN"/>
              </w:rPr>
            </w:pPr>
          </w:p>
        </w:tc>
        <w:tc>
          <w:tcPr>
            <w:tcW w:w="4357" w:type="dxa"/>
            <w:vMerge w:val="continue"/>
            <w:vAlign w:val="center"/>
          </w:tcPr>
          <w:p>
            <w:pPr>
              <w:jc w:val="center"/>
              <w:rPr>
                <w:rFonts w:hint="eastAsia" w:ascii="仿宋" w:hAnsi="仿宋" w:eastAsia="仿宋" w:cs="仿宋"/>
                <w:color w:val="000000"/>
                <w:sz w:val="24"/>
                <w:szCs w:val="24"/>
                <w:highlight w:val="none"/>
                <w:lang w:eastAsia="zh-CN"/>
              </w:rPr>
            </w:pPr>
          </w:p>
        </w:tc>
        <w:tc>
          <w:tcPr>
            <w:tcW w:w="3340" w:type="dxa"/>
            <w:vAlign w:val="center"/>
          </w:tcPr>
          <w:p>
            <w:pPr>
              <w:keepNext w:val="0"/>
              <w:keepLines w:val="0"/>
              <w:widowControl/>
              <w:suppressLineNumbers w:val="0"/>
              <w:jc w:val="left"/>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3.医疗卫生机构违反本条例规定，有上述情形之一，经责令限期改正，逾期未改正的；</w:t>
            </w:r>
          </w:p>
        </w:tc>
        <w:tc>
          <w:tcPr>
            <w:tcW w:w="3151" w:type="dxa"/>
            <w:vAlign w:val="center"/>
          </w:tcPr>
          <w:p>
            <w:pPr>
              <w:keepNext w:val="0"/>
              <w:keepLines w:val="0"/>
              <w:widowControl/>
              <w:suppressLineNumbers w:val="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处5000元以上2万元以下的罚款。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79" w:type="dxa"/>
            <w:vMerge w:val="continue"/>
            <w:vAlign w:val="center"/>
          </w:tcPr>
          <w:p>
            <w:pPr>
              <w:jc w:val="center"/>
              <w:rPr>
                <w:rFonts w:hint="eastAsia" w:ascii="仿宋" w:hAnsi="仿宋" w:eastAsia="仿宋" w:cs="仿宋"/>
                <w:color w:val="000000"/>
                <w:sz w:val="24"/>
                <w:szCs w:val="24"/>
                <w:highlight w:val="none"/>
                <w:lang w:eastAsia="zh-CN"/>
              </w:rPr>
            </w:pPr>
          </w:p>
        </w:tc>
        <w:tc>
          <w:tcPr>
            <w:tcW w:w="2630" w:type="dxa"/>
            <w:vMerge w:val="continue"/>
            <w:vAlign w:val="center"/>
          </w:tcPr>
          <w:p>
            <w:pPr>
              <w:jc w:val="center"/>
              <w:rPr>
                <w:rFonts w:hint="eastAsia" w:ascii="仿宋" w:hAnsi="仿宋" w:eastAsia="仿宋" w:cs="仿宋"/>
                <w:color w:val="000000"/>
                <w:sz w:val="24"/>
                <w:szCs w:val="24"/>
                <w:highlight w:val="none"/>
                <w:lang w:eastAsia="zh-CN"/>
              </w:rPr>
            </w:pPr>
          </w:p>
        </w:tc>
        <w:tc>
          <w:tcPr>
            <w:tcW w:w="4357" w:type="dxa"/>
            <w:vMerge w:val="continue"/>
            <w:vAlign w:val="center"/>
          </w:tcPr>
          <w:p>
            <w:pPr>
              <w:jc w:val="center"/>
              <w:rPr>
                <w:rFonts w:hint="eastAsia" w:ascii="仿宋" w:hAnsi="仿宋" w:eastAsia="仿宋" w:cs="仿宋"/>
                <w:color w:val="000000"/>
                <w:sz w:val="24"/>
                <w:szCs w:val="24"/>
                <w:highlight w:val="none"/>
                <w:lang w:eastAsia="zh-CN"/>
              </w:rPr>
            </w:pPr>
          </w:p>
        </w:tc>
        <w:tc>
          <w:tcPr>
            <w:tcW w:w="3340" w:type="dxa"/>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4.医疗卫生机构违反本条例规定，有上述二种情形及以上的，经责令限期改正，逾期未改正；或者经二次限期改正，逾期未改正的。</w:t>
            </w:r>
          </w:p>
        </w:tc>
        <w:tc>
          <w:tcPr>
            <w:tcW w:w="3151" w:type="dxa"/>
            <w:vAlign w:val="center"/>
          </w:tcPr>
          <w:p>
            <w:pPr>
              <w:keepNext w:val="0"/>
              <w:keepLines w:val="0"/>
              <w:widowControl/>
              <w:suppressLineNumbers w:val="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处2万元以上3万元以下罚款。</w:t>
            </w:r>
          </w:p>
        </w:tc>
      </w:tr>
    </w:tbl>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sz w:val="28"/>
          <w:szCs w:val="28"/>
          <w:highlight w:val="none"/>
          <w:lang w:eastAsia="zh-CN"/>
        </w:rPr>
      </w:pPr>
    </w:p>
    <w:tbl>
      <w:tblPr>
        <w:tblStyle w:val="10"/>
        <w:tblW w:w="14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31"/>
        <w:gridCol w:w="2629"/>
        <w:gridCol w:w="4334"/>
        <w:gridCol w:w="3321"/>
        <w:gridCol w:w="3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9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660" w:type="dxa"/>
            <w:gridSpan w:val="2"/>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33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21"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3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3"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2660" w:type="dxa"/>
            <w:gridSpan w:val="2"/>
            <w:vMerge w:val="restart"/>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在运送过程中丢弃医疗废物，在非贮存地点倾倒、堆放医疗废物或者将医疗废物混入其他废物和生活垃圾的</w:t>
            </w:r>
          </w:p>
        </w:tc>
        <w:tc>
          <w:tcPr>
            <w:tcW w:w="433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 xml:space="preserve">第四十七条 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 </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 xml:space="preserve">（一）在运送过程中丢弃医疗废物，在非贮存地点倾倒、堆放医疗废物或者将医疗废物混入其他废物和生活垃圾的； </w:t>
            </w:r>
          </w:p>
        </w:tc>
        <w:tc>
          <w:tcPr>
            <w:tcW w:w="3321"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1.有下列情形之一的：①在医疗卫生机构内丢弃医疗废物；②在非贮存地点倾倒、堆放医疗废物；③将医疗废物混入其他废物和生活垃圾；</w:t>
            </w:r>
          </w:p>
        </w:tc>
        <w:tc>
          <w:tcPr>
            <w:tcW w:w="3135"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警告，并处5000元以上8000元以下的罚款。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93" w:type="dxa"/>
            <w:vMerge w:val="continue"/>
            <w:vAlign w:val="center"/>
          </w:tcPr>
          <w:p>
            <w:pPr>
              <w:jc w:val="center"/>
              <w:rPr>
                <w:rFonts w:hint="eastAsia" w:ascii="仿宋" w:hAnsi="仿宋" w:eastAsia="仿宋" w:cs="仿宋"/>
                <w:color w:val="000000"/>
                <w:sz w:val="24"/>
                <w:szCs w:val="24"/>
                <w:highlight w:val="none"/>
                <w:lang w:eastAsia="zh-CN"/>
              </w:rPr>
            </w:pPr>
          </w:p>
        </w:tc>
        <w:tc>
          <w:tcPr>
            <w:tcW w:w="2660" w:type="dxa"/>
            <w:gridSpan w:val="2"/>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34"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21"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2.有下列二种情形及以上的：①在医疗卫生机构内丢弃医疗废物；②在非贮存地点倾倒、堆放医疗废物；③将医疗废物混入其他废物和生活垃圾；</w:t>
            </w:r>
          </w:p>
        </w:tc>
        <w:tc>
          <w:tcPr>
            <w:tcW w:w="3135"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警告，并处8000元以上1万元以下的罚款。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93" w:type="dxa"/>
            <w:vMerge w:val="continue"/>
            <w:vAlign w:val="center"/>
          </w:tcPr>
          <w:p>
            <w:pPr>
              <w:jc w:val="center"/>
              <w:rPr>
                <w:rFonts w:hint="eastAsia" w:ascii="仿宋" w:hAnsi="仿宋" w:eastAsia="仿宋" w:cs="仿宋"/>
                <w:color w:val="000000"/>
                <w:sz w:val="24"/>
                <w:szCs w:val="24"/>
                <w:highlight w:val="none"/>
                <w:lang w:eastAsia="zh-CN"/>
              </w:rPr>
            </w:pPr>
          </w:p>
        </w:tc>
        <w:tc>
          <w:tcPr>
            <w:tcW w:w="2660" w:type="dxa"/>
            <w:gridSpan w:val="2"/>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34"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21"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3.有下列情形之一的：①在医疗卫生机构内丢弃医疗废物；②在非贮存地点倾倒、堆放医疗废物；③将医疗废物混入其他废物和生活垃圾，并经责令限期改正，逾期未改正的；</w:t>
            </w:r>
          </w:p>
        </w:tc>
        <w:tc>
          <w:tcPr>
            <w:tcW w:w="3135"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93" w:type="dxa"/>
            <w:vMerge w:val="continue"/>
            <w:vAlign w:val="center"/>
          </w:tcPr>
          <w:p>
            <w:pPr>
              <w:jc w:val="center"/>
              <w:rPr>
                <w:rFonts w:hint="eastAsia" w:ascii="仿宋" w:hAnsi="仿宋" w:eastAsia="仿宋" w:cs="仿宋"/>
                <w:color w:val="000000"/>
                <w:sz w:val="24"/>
                <w:szCs w:val="24"/>
                <w:highlight w:val="none"/>
                <w:lang w:eastAsia="zh-CN"/>
              </w:rPr>
            </w:pPr>
          </w:p>
        </w:tc>
        <w:tc>
          <w:tcPr>
            <w:tcW w:w="2660" w:type="dxa"/>
            <w:gridSpan w:val="2"/>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34"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21"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4.有下列二种情形及以上的：①在医疗卫生机构内丢弃医疗废物；②在非贮存地点倾倒、堆放医疗废物;③将医疗废物混入其他废物和生活垃圾，并经责令限期改正，逾期未改正的；</w:t>
            </w:r>
          </w:p>
        </w:tc>
        <w:tc>
          <w:tcPr>
            <w:tcW w:w="3135"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93" w:type="dxa"/>
            <w:vMerge w:val="continue"/>
            <w:vAlign w:val="center"/>
          </w:tcPr>
          <w:p>
            <w:pPr>
              <w:jc w:val="center"/>
              <w:rPr>
                <w:rFonts w:hint="eastAsia" w:ascii="仿宋" w:hAnsi="仿宋" w:eastAsia="仿宋" w:cs="仿宋"/>
                <w:color w:val="000000"/>
                <w:sz w:val="24"/>
                <w:szCs w:val="24"/>
                <w:highlight w:val="none"/>
                <w:lang w:eastAsia="zh-CN"/>
              </w:rPr>
            </w:pPr>
          </w:p>
        </w:tc>
        <w:tc>
          <w:tcPr>
            <w:tcW w:w="2660" w:type="dxa"/>
            <w:gridSpan w:val="2"/>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34"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21"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5.有下列情形之一并造成传染病传播的：（1）在医疗卫生机构内丢弃医疗废物；（2）在非贮存地点倾倒、堆放医疗废物;（3）将医疗废物混入其他废物和生活垃圾；</w:t>
            </w:r>
          </w:p>
        </w:tc>
        <w:tc>
          <w:tcPr>
            <w:tcW w:w="3135"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处2万元以上3万元以下罚款，由原发证部门暂扣或者吊销医疗卫生机构执业许可证件。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93" w:type="dxa"/>
            <w:vMerge w:val="continue"/>
            <w:vAlign w:val="center"/>
          </w:tcPr>
          <w:p>
            <w:pPr>
              <w:jc w:val="center"/>
              <w:rPr>
                <w:rFonts w:hint="eastAsia" w:ascii="仿宋" w:hAnsi="仿宋" w:eastAsia="仿宋" w:cs="仿宋"/>
                <w:color w:val="000000"/>
                <w:sz w:val="24"/>
                <w:szCs w:val="24"/>
                <w:highlight w:val="none"/>
                <w:lang w:eastAsia="zh-CN"/>
              </w:rPr>
            </w:pPr>
          </w:p>
        </w:tc>
        <w:tc>
          <w:tcPr>
            <w:tcW w:w="2660" w:type="dxa"/>
            <w:gridSpan w:val="2"/>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34"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2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6.构成犯罪的。</w:t>
            </w:r>
          </w:p>
        </w:tc>
        <w:tc>
          <w:tcPr>
            <w:tcW w:w="3135"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bCs/>
                <w:color w:val="000000"/>
                <w:sz w:val="24"/>
                <w:szCs w:val="24"/>
                <w:highlight w:val="none"/>
                <w:lang w:val="en-US" w:eastAsia="zh-CN"/>
              </w:rPr>
              <w:t>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24" w:type="dxa"/>
            <w:gridSpan w:val="2"/>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62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33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21"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3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24" w:type="dxa"/>
            <w:gridSpan w:val="2"/>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p>
        </w:tc>
        <w:tc>
          <w:tcPr>
            <w:tcW w:w="2629" w:type="dxa"/>
            <w:vMerge w:val="restart"/>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未按照本条例的规定对污水、传染病病人或者疑似传染病病人的排泄物，进行严格消毒，或者未达到国家规定的排放标准，排入污水处理系统的</w:t>
            </w:r>
          </w:p>
        </w:tc>
        <w:tc>
          <w:tcPr>
            <w:tcW w:w="433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 xml:space="preserve">第四十七条 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 </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 xml:space="preserve">（五）未按照本条例的规定对污水、传染病病人或者疑似传染病病人的排泄物，进行严格消毒，或者未达到国家规定的排放标准，排入污水处理系统的； </w:t>
            </w:r>
          </w:p>
        </w:tc>
        <w:tc>
          <w:tcPr>
            <w:tcW w:w="332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1.对污水、传染病病人和疑似传染病病人的排泄物进行了消毒，但未达到国家规定排放标准，排入污水处理系统的；</w:t>
            </w:r>
          </w:p>
        </w:tc>
        <w:tc>
          <w:tcPr>
            <w:tcW w:w="3135"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警告，并处5000元以上8000元以下的罚款。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24" w:type="dxa"/>
            <w:gridSpan w:val="2"/>
            <w:vMerge w:val="continue"/>
            <w:vAlign w:val="center"/>
          </w:tcPr>
          <w:p>
            <w:pPr>
              <w:jc w:val="center"/>
              <w:rPr>
                <w:rFonts w:hint="eastAsia" w:ascii="仿宋" w:hAnsi="仿宋" w:eastAsia="仿宋" w:cs="仿宋"/>
                <w:color w:val="000000"/>
                <w:sz w:val="24"/>
                <w:szCs w:val="24"/>
                <w:highlight w:val="none"/>
                <w:lang w:eastAsia="zh-CN"/>
              </w:rPr>
            </w:pPr>
          </w:p>
        </w:tc>
        <w:tc>
          <w:tcPr>
            <w:tcW w:w="2629"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34"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2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2.未对污水、传染病病人和疑似传染病病人的排泄物进行严格消毒，直接排入污水处理系统的；</w:t>
            </w:r>
          </w:p>
        </w:tc>
        <w:tc>
          <w:tcPr>
            <w:tcW w:w="3135"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警告，并处8000元以上1万元以下的罚款。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24" w:type="dxa"/>
            <w:gridSpan w:val="2"/>
            <w:vMerge w:val="continue"/>
            <w:vAlign w:val="center"/>
          </w:tcPr>
          <w:p>
            <w:pPr>
              <w:jc w:val="center"/>
              <w:rPr>
                <w:rFonts w:hint="eastAsia" w:ascii="仿宋" w:hAnsi="仿宋" w:eastAsia="仿宋" w:cs="仿宋"/>
                <w:color w:val="000000"/>
                <w:sz w:val="24"/>
                <w:szCs w:val="24"/>
                <w:highlight w:val="none"/>
                <w:lang w:eastAsia="zh-CN"/>
              </w:rPr>
            </w:pPr>
          </w:p>
        </w:tc>
        <w:tc>
          <w:tcPr>
            <w:tcW w:w="2629"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34"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2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3.对污水、传染病病人和疑似传染病病人的排泄物进行了消毒，但未达到国家规定排放标准，排入污水处理系统的，并经责令限期改正，逾期未改正的；</w:t>
            </w:r>
          </w:p>
        </w:tc>
        <w:tc>
          <w:tcPr>
            <w:tcW w:w="3135"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24" w:type="dxa"/>
            <w:gridSpan w:val="2"/>
            <w:vMerge w:val="continue"/>
            <w:vAlign w:val="center"/>
          </w:tcPr>
          <w:p>
            <w:pPr>
              <w:jc w:val="center"/>
              <w:rPr>
                <w:rFonts w:hint="eastAsia" w:ascii="仿宋" w:hAnsi="仿宋" w:eastAsia="仿宋" w:cs="仿宋"/>
                <w:color w:val="000000"/>
                <w:sz w:val="24"/>
                <w:szCs w:val="24"/>
                <w:highlight w:val="none"/>
                <w:lang w:eastAsia="zh-CN"/>
              </w:rPr>
            </w:pPr>
          </w:p>
        </w:tc>
        <w:tc>
          <w:tcPr>
            <w:tcW w:w="2629"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34"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2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4.未对污水、传染病病人和疑似传染病病人的排泄物进行严格消毒，直接排入污水处理系统的，并经责令限期改正，逾期未改正的；</w:t>
            </w:r>
          </w:p>
        </w:tc>
        <w:tc>
          <w:tcPr>
            <w:tcW w:w="3135"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24" w:type="dxa"/>
            <w:gridSpan w:val="2"/>
            <w:vMerge w:val="continue"/>
            <w:vAlign w:val="center"/>
          </w:tcPr>
          <w:p>
            <w:pPr>
              <w:jc w:val="center"/>
              <w:rPr>
                <w:rFonts w:hint="eastAsia" w:ascii="仿宋" w:hAnsi="仿宋" w:eastAsia="仿宋" w:cs="仿宋"/>
                <w:color w:val="000000"/>
                <w:sz w:val="24"/>
                <w:szCs w:val="24"/>
                <w:highlight w:val="none"/>
                <w:lang w:eastAsia="zh-CN"/>
              </w:rPr>
            </w:pPr>
          </w:p>
        </w:tc>
        <w:tc>
          <w:tcPr>
            <w:tcW w:w="2629"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34"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2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5.未对污水、传染病病人和疑似传染病病人的排泄物进行严格消毒，或者未达到国家规定的排放标准，排入污水处理系统的，造成传染病传播的；</w:t>
            </w:r>
          </w:p>
        </w:tc>
        <w:tc>
          <w:tcPr>
            <w:tcW w:w="3135"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处2万元以上3万元以下罚款，由原发证部门暂扣或者吊销医疗卫生机构执业许可证件。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24" w:type="dxa"/>
            <w:gridSpan w:val="2"/>
            <w:vMerge w:val="continue"/>
            <w:vAlign w:val="center"/>
          </w:tcPr>
          <w:p>
            <w:pPr>
              <w:jc w:val="center"/>
              <w:rPr>
                <w:rFonts w:hint="eastAsia" w:ascii="仿宋" w:hAnsi="仿宋" w:eastAsia="仿宋" w:cs="仿宋"/>
                <w:color w:val="000000"/>
                <w:sz w:val="24"/>
                <w:szCs w:val="24"/>
                <w:highlight w:val="none"/>
                <w:lang w:eastAsia="zh-CN"/>
              </w:rPr>
            </w:pPr>
          </w:p>
        </w:tc>
        <w:tc>
          <w:tcPr>
            <w:tcW w:w="2629"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34"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21"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6.构成犯罪的。</w:t>
            </w:r>
          </w:p>
        </w:tc>
        <w:tc>
          <w:tcPr>
            <w:tcW w:w="3135"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bCs/>
                <w:color w:val="000000"/>
                <w:sz w:val="24"/>
                <w:szCs w:val="24"/>
                <w:highlight w:val="none"/>
                <w:lang w:val="en-US" w:eastAsia="zh-CN"/>
              </w:rPr>
              <w:t>依法追究刑事责任。</w:t>
            </w:r>
          </w:p>
        </w:tc>
      </w:tr>
    </w:tbl>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sz w:val="28"/>
          <w:szCs w:val="28"/>
          <w:highlight w:val="none"/>
          <w:lang w:eastAsia="zh-CN"/>
        </w:rPr>
      </w:pPr>
    </w:p>
    <w:tbl>
      <w:tblPr>
        <w:tblStyle w:val="10"/>
        <w:tblW w:w="14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797"/>
        <w:gridCol w:w="4166"/>
        <w:gridCol w:w="3321"/>
        <w:gridCol w:w="3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61"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79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16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21"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3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761"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w:t>
            </w:r>
          </w:p>
        </w:tc>
        <w:tc>
          <w:tcPr>
            <w:tcW w:w="2797" w:type="dxa"/>
            <w:vMerge w:val="restart"/>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对收治的传染病病人或者疑似传染病病人产生的生活垃圾，未按照医疗废物进行管理和处置的</w:t>
            </w:r>
          </w:p>
        </w:tc>
        <w:tc>
          <w:tcPr>
            <w:tcW w:w="4166"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 xml:space="preserve">第四十七条 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 </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（六）对收治的传染病病人或者疑似传染病病人产生的生活垃圾，未按照医疗废物进行管理和处置的。</w:t>
            </w:r>
          </w:p>
        </w:tc>
        <w:tc>
          <w:tcPr>
            <w:tcW w:w="3321"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1.对收治的传染病病人疑似传染病病人产生的生活垃圾，未按照医疗废物进行管理和处置的；</w:t>
            </w:r>
          </w:p>
        </w:tc>
        <w:tc>
          <w:tcPr>
            <w:tcW w:w="3135"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警告，并处5000元以上1万元以下的罚款。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761" w:type="dxa"/>
            <w:vMerge w:val="continue"/>
            <w:vAlign w:val="center"/>
          </w:tcPr>
          <w:p>
            <w:pPr>
              <w:jc w:val="center"/>
              <w:rPr>
                <w:rFonts w:hint="eastAsia" w:ascii="仿宋" w:hAnsi="仿宋" w:eastAsia="仿宋" w:cs="仿宋"/>
                <w:color w:val="000000"/>
                <w:sz w:val="24"/>
                <w:szCs w:val="24"/>
                <w:highlight w:val="none"/>
                <w:lang w:eastAsia="zh-CN"/>
              </w:rPr>
            </w:pPr>
          </w:p>
        </w:tc>
        <w:tc>
          <w:tcPr>
            <w:tcW w:w="2797"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166"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21"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2.对收治的传染病病人或者疑似传染病病人产生的生活垃圾，未按照医疗废物进行管理和处置的，并经责令限期改正，逾期未改正的；</w:t>
            </w:r>
          </w:p>
        </w:tc>
        <w:tc>
          <w:tcPr>
            <w:tcW w:w="3135"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exact"/>
          <w:jc w:val="center"/>
        </w:trPr>
        <w:tc>
          <w:tcPr>
            <w:tcW w:w="761" w:type="dxa"/>
            <w:vMerge w:val="continue"/>
            <w:vAlign w:val="center"/>
          </w:tcPr>
          <w:p>
            <w:pPr>
              <w:jc w:val="center"/>
              <w:rPr>
                <w:rFonts w:hint="eastAsia" w:ascii="仿宋" w:hAnsi="仿宋" w:eastAsia="仿宋" w:cs="仿宋"/>
                <w:color w:val="000000"/>
                <w:sz w:val="24"/>
                <w:szCs w:val="24"/>
                <w:highlight w:val="none"/>
                <w:lang w:eastAsia="zh-CN"/>
              </w:rPr>
            </w:pPr>
          </w:p>
        </w:tc>
        <w:tc>
          <w:tcPr>
            <w:tcW w:w="2797"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166"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21"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3.对收治的传染病病人或者疑似传染病病人产生的生活垃圾，未按照医疗废物进行管理和处置的，造成传染病传播的；</w:t>
            </w:r>
          </w:p>
        </w:tc>
        <w:tc>
          <w:tcPr>
            <w:tcW w:w="3135"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处2万元以上3万元以下罚款，由原发证部门暂扣或者吊销医疗卫生机构执业许可证件。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761" w:type="dxa"/>
            <w:vMerge w:val="continue"/>
            <w:vAlign w:val="center"/>
          </w:tcPr>
          <w:p>
            <w:pPr>
              <w:jc w:val="center"/>
              <w:rPr>
                <w:rFonts w:hint="eastAsia" w:ascii="仿宋" w:hAnsi="仿宋" w:eastAsia="仿宋" w:cs="仿宋"/>
                <w:color w:val="000000"/>
                <w:sz w:val="24"/>
                <w:szCs w:val="24"/>
                <w:highlight w:val="none"/>
                <w:lang w:eastAsia="zh-CN"/>
              </w:rPr>
            </w:pPr>
          </w:p>
        </w:tc>
        <w:tc>
          <w:tcPr>
            <w:tcW w:w="2797"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166"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21"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4.构成犯罪的。</w:t>
            </w:r>
          </w:p>
        </w:tc>
        <w:tc>
          <w:tcPr>
            <w:tcW w:w="3135"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bCs/>
                <w:color w:val="000000"/>
                <w:sz w:val="24"/>
                <w:szCs w:val="24"/>
                <w:highlight w:val="none"/>
                <w:lang w:val="en-US" w:eastAsia="zh-CN"/>
              </w:rPr>
              <w:t>依法追究刑事责任。</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tbl>
      <w:tblPr>
        <w:tblStyle w:val="10"/>
        <w:tblW w:w="14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2609"/>
        <w:gridCol w:w="4357"/>
        <w:gridCol w:w="3340"/>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0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60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35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4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51"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800"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2609" w:type="dxa"/>
            <w:vMerge w:val="restart"/>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医疗卫生机构将未达到国家规定标准的污水、传染病病人或者疑似传染病病人的排泄物排入城市排水管网,造成传染病传播或者环境污染事故的</w:t>
            </w:r>
          </w:p>
        </w:tc>
        <w:tc>
          <w:tcPr>
            <w:tcW w:w="4357" w:type="dxa"/>
            <w:vMerge w:val="restart"/>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第四十八条　医疗卫生机构违反本条例规定，将未达到国家规定标准的污水、传染病病人或者疑似传染病病人的排泄物排入城市排水管网的，由县级以上地方人民政府建设行政主管部门责令限期改正，给予警告，并处5000元以上1万元以下的罚款；逾期不改正的，处1万元以上3万元以下的罚款；造成传染病传播或者环境污染事故的，由原发证部门暂扣或者吊销执业许可证件；构成犯罪的，依法追究刑事责任。</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40"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1.造成传染病传播的。</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151"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原发证部门暂扣或者吊销执业许可证件。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800" w:type="dxa"/>
            <w:vMerge w:val="continue"/>
            <w:vAlign w:val="center"/>
          </w:tcPr>
          <w:p>
            <w:pPr>
              <w:jc w:val="center"/>
              <w:rPr>
                <w:rFonts w:hint="eastAsia" w:ascii="仿宋" w:hAnsi="仿宋" w:eastAsia="仿宋" w:cs="仿宋"/>
                <w:color w:val="000000"/>
                <w:sz w:val="24"/>
                <w:szCs w:val="24"/>
                <w:highlight w:val="none"/>
                <w:lang w:val="en-US" w:eastAsia="zh-CN"/>
              </w:rPr>
            </w:pPr>
          </w:p>
        </w:tc>
        <w:tc>
          <w:tcPr>
            <w:tcW w:w="2609"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57"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40"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2.构成犯罪的。</w:t>
            </w:r>
          </w:p>
        </w:tc>
        <w:tc>
          <w:tcPr>
            <w:tcW w:w="3151"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bCs/>
                <w:color w:val="000000"/>
                <w:sz w:val="24"/>
                <w:szCs w:val="24"/>
                <w:highlight w:val="none"/>
                <w:lang w:val="en-US" w:eastAsia="zh-CN"/>
              </w:rPr>
              <w:t>依法追究刑事责任。</w:t>
            </w:r>
          </w:p>
        </w:tc>
      </w:tr>
    </w:tbl>
    <w:p>
      <w:pPr>
        <w:rPr>
          <w:rFonts w:hint="eastAsia"/>
          <w:sz w:val="28"/>
          <w:szCs w:val="28"/>
          <w:highlight w:val="none"/>
          <w:lang w:eastAsia="zh-CN"/>
        </w:rPr>
      </w:pPr>
    </w:p>
    <w:p>
      <w:pPr>
        <w:rPr>
          <w:rFonts w:hint="eastAsia"/>
          <w:sz w:val="28"/>
          <w:szCs w:val="28"/>
          <w:highlight w:val="none"/>
          <w:lang w:eastAsia="zh-CN"/>
        </w:rPr>
      </w:pPr>
    </w:p>
    <w:p>
      <w:pPr>
        <w:rPr>
          <w:rFonts w:hint="eastAsia"/>
          <w:sz w:val="28"/>
          <w:szCs w:val="28"/>
          <w:highlight w:val="none"/>
          <w:lang w:eastAsia="zh-CN"/>
        </w:rPr>
      </w:pPr>
    </w:p>
    <w:p>
      <w:pPr>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tbl>
      <w:tblPr>
        <w:tblStyle w:val="10"/>
        <w:tblW w:w="14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2651"/>
        <w:gridCol w:w="4242"/>
        <w:gridCol w:w="3340"/>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7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651"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24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4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51"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73"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w:t>
            </w:r>
          </w:p>
        </w:tc>
        <w:tc>
          <w:tcPr>
            <w:tcW w:w="2651" w:type="dxa"/>
            <w:vMerge w:val="restart"/>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医疗卫生机构发生医疗废物流失、泄漏、扩散时，未采取紧急处理措施，或者未及时向卫生行政主管部门报告的</w:t>
            </w:r>
          </w:p>
        </w:tc>
        <w:tc>
          <w:tcPr>
            <w:tcW w:w="4242" w:type="dxa"/>
            <w:vMerge w:val="restart"/>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p>
        </w:tc>
        <w:tc>
          <w:tcPr>
            <w:tcW w:w="3340"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1.医疗卫生机构发生医疗废物流失、泄漏、扩散时，未采取紧急处理措施，或未及时向卫生行政主管部门报告，尚未造成传染病传播的；</w:t>
            </w:r>
          </w:p>
        </w:tc>
        <w:tc>
          <w:tcPr>
            <w:tcW w:w="3151"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警告，并处１万元以上2万元以下的罚款。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73" w:type="dxa"/>
            <w:vMerge w:val="continue"/>
            <w:vAlign w:val="center"/>
          </w:tcPr>
          <w:p>
            <w:pPr>
              <w:jc w:val="center"/>
              <w:rPr>
                <w:rFonts w:hint="eastAsia" w:ascii="仿宋" w:hAnsi="仿宋" w:eastAsia="仿宋" w:cs="仿宋"/>
                <w:color w:val="000000"/>
                <w:sz w:val="24"/>
                <w:szCs w:val="24"/>
                <w:highlight w:val="none"/>
                <w:lang w:eastAsia="zh-CN"/>
              </w:rPr>
            </w:pPr>
          </w:p>
        </w:tc>
        <w:tc>
          <w:tcPr>
            <w:tcW w:w="2651"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242"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40"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2.医疗卫生机构发生医疗废物流失、泄漏、扩散时，未采取紧急处理措施，也未及时向卫生行政主管部门报告，尚未造成传染病传播的；</w:t>
            </w:r>
          </w:p>
        </w:tc>
        <w:tc>
          <w:tcPr>
            <w:tcW w:w="3151"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警告，并处2万元以上3万元以下的罚款。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73" w:type="dxa"/>
            <w:vMerge w:val="continue"/>
            <w:vAlign w:val="center"/>
          </w:tcPr>
          <w:p>
            <w:pPr>
              <w:jc w:val="center"/>
              <w:rPr>
                <w:rFonts w:hint="eastAsia" w:ascii="仿宋" w:hAnsi="仿宋" w:eastAsia="仿宋" w:cs="仿宋"/>
                <w:color w:val="000000"/>
                <w:sz w:val="24"/>
                <w:szCs w:val="24"/>
                <w:highlight w:val="none"/>
                <w:lang w:eastAsia="zh-CN"/>
              </w:rPr>
            </w:pPr>
          </w:p>
        </w:tc>
        <w:tc>
          <w:tcPr>
            <w:tcW w:w="2651"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242"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40"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3.医疗卫生机构发生医疗废物流失、泄漏、扩散时，未采取紧急处理措施，或者未及时向卫生部门报告，造成传染病传播的；</w:t>
            </w:r>
          </w:p>
        </w:tc>
        <w:tc>
          <w:tcPr>
            <w:tcW w:w="3151"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警告，并处3万元的罚款，由原发证部门暂扣或者吊销医疗卫生机构执业许可证件。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73" w:type="dxa"/>
            <w:vMerge w:val="continue"/>
            <w:vAlign w:val="center"/>
          </w:tcPr>
          <w:p>
            <w:pPr>
              <w:jc w:val="center"/>
              <w:rPr>
                <w:rFonts w:hint="eastAsia" w:ascii="仿宋" w:hAnsi="仿宋" w:eastAsia="仿宋" w:cs="仿宋"/>
                <w:color w:val="000000"/>
                <w:sz w:val="24"/>
                <w:szCs w:val="24"/>
                <w:highlight w:val="none"/>
                <w:lang w:eastAsia="zh-CN"/>
              </w:rPr>
            </w:pPr>
          </w:p>
        </w:tc>
        <w:tc>
          <w:tcPr>
            <w:tcW w:w="2651"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242"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40"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4.构成犯罪的。</w:t>
            </w:r>
          </w:p>
        </w:tc>
        <w:tc>
          <w:tcPr>
            <w:tcW w:w="3151"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bCs/>
                <w:color w:val="000000"/>
                <w:sz w:val="24"/>
                <w:szCs w:val="24"/>
                <w:highlight w:val="none"/>
                <w:lang w:val="en-US" w:eastAsia="zh-CN"/>
              </w:rPr>
              <w:t>依法追究刑事责任。</w:t>
            </w:r>
          </w:p>
        </w:tc>
      </w:tr>
    </w:tbl>
    <w:p>
      <w:pPr>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tbl>
      <w:tblPr>
        <w:tblStyle w:val="10"/>
        <w:tblW w:w="14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2546"/>
        <w:gridCol w:w="4357"/>
        <w:gridCol w:w="3340"/>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6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4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35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4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51"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863"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w:t>
            </w:r>
          </w:p>
        </w:tc>
        <w:tc>
          <w:tcPr>
            <w:tcW w:w="2546" w:type="dxa"/>
            <w:vMerge w:val="restart"/>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医疗卫生机构无正当理由，阻碍卫生行政主管部门执法人员执行职务，拒绝执法人员进入现场，或者不配合执法部门的检查、监测、调查取证的</w:t>
            </w:r>
          </w:p>
        </w:tc>
        <w:tc>
          <w:tcPr>
            <w:tcW w:w="4357" w:type="dxa"/>
            <w:vMerge w:val="restart"/>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第五十条　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w:t>
            </w:r>
          </w:p>
        </w:tc>
        <w:tc>
          <w:tcPr>
            <w:tcW w:w="3340"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1.医疗卫生机构无正当理由，阻碍卫生行政主管部门执法人员执行职务，拒绝执法人员进入现场，或者不配合执法部门的检查、监测、调查取证的；</w:t>
            </w:r>
          </w:p>
        </w:tc>
        <w:tc>
          <w:tcPr>
            <w:tcW w:w="3151" w:type="dxa"/>
            <w:vAlign w:val="center"/>
          </w:tcPr>
          <w:p>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警告。</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863" w:type="dxa"/>
            <w:vMerge w:val="continue"/>
            <w:vAlign w:val="center"/>
          </w:tcPr>
          <w:p>
            <w:pPr>
              <w:jc w:val="center"/>
              <w:rPr>
                <w:rFonts w:hint="eastAsia" w:ascii="仿宋" w:hAnsi="仿宋" w:eastAsia="仿宋" w:cs="仿宋"/>
                <w:color w:val="000000"/>
                <w:sz w:val="24"/>
                <w:szCs w:val="24"/>
                <w:highlight w:val="none"/>
                <w:lang w:eastAsia="zh-CN"/>
              </w:rPr>
            </w:pPr>
          </w:p>
        </w:tc>
        <w:tc>
          <w:tcPr>
            <w:tcW w:w="2546"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57"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40"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2.医疗卫生机构无正当理由，阻碍卫生行政主管部门执法人员执行职务，拒绝执法人员进入现场，或者不配合执法部门的检查、监测、调查取证的，经责令改正，拒不改正的；</w:t>
            </w:r>
          </w:p>
        </w:tc>
        <w:tc>
          <w:tcPr>
            <w:tcW w:w="3151"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 xml:space="preserve">由原发证部门暂扣医疗卫生机构执业许可证件。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863" w:type="dxa"/>
            <w:vMerge w:val="continue"/>
            <w:vAlign w:val="center"/>
          </w:tcPr>
          <w:p>
            <w:pPr>
              <w:jc w:val="center"/>
              <w:rPr>
                <w:rFonts w:hint="eastAsia" w:ascii="仿宋" w:hAnsi="仿宋" w:eastAsia="仿宋" w:cs="仿宋"/>
                <w:color w:val="000000"/>
                <w:sz w:val="24"/>
                <w:szCs w:val="24"/>
                <w:highlight w:val="none"/>
                <w:lang w:eastAsia="zh-CN"/>
              </w:rPr>
            </w:pPr>
          </w:p>
        </w:tc>
        <w:tc>
          <w:tcPr>
            <w:tcW w:w="2546"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57"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40"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3.触犯《中华人民共和国治安管理处罚条例》，构成违反治安管理行为的；</w:t>
            </w:r>
          </w:p>
        </w:tc>
        <w:tc>
          <w:tcPr>
            <w:tcW w:w="3151"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由公安机关依法予以处罚。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863" w:type="dxa"/>
            <w:vMerge w:val="continue"/>
            <w:vAlign w:val="center"/>
          </w:tcPr>
          <w:p>
            <w:pPr>
              <w:jc w:val="center"/>
              <w:rPr>
                <w:rFonts w:hint="eastAsia" w:ascii="仿宋" w:hAnsi="仿宋" w:eastAsia="仿宋" w:cs="仿宋"/>
                <w:color w:val="000000"/>
                <w:sz w:val="24"/>
                <w:szCs w:val="24"/>
                <w:highlight w:val="none"/>
                <w:lang w:eastAsia="zh-CN"/>
              </w:rPr>
            </w:pPr>
          </w:p>
        </w:tc>
        <w:tc>
          <w:tcPr>
            <w:tcW w:w="2546"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57"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40"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4.构成犯罪的。</w:t>
            </w:r>
          </w:p>
        </w:tc>
        <w:tc>
          <w:tcPr>
            <w:tcW w:w="3151"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bCs/>
                <w:color w:val="000000"/>
                <w:sz w:val="24"/>
                <w:szCs w:val="24"/>
                <w:highlight w:val="none"/>
                <w:lang w:val="en-US" w:eastAsia="zh-CN"/>
              </w:rPr>
              <w:t>依法追究刑事责任。</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tbl>
      <w:tblPr>
        <w:tblStyle w:val="10"/>
        <w:tblW w:w="14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561"/>
        <w:gridCol w:w="4351"/>
        <w:gridCol w:w="3336"/>
        <w:gridCol w:w="3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4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61"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351"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3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4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43" w:type="dxa"/>
            <w:vMerge w:val="restart"/>
            <w:vAlign w:val="center"/>
          </w:tcPr>
          <w:p>
            <w:pPr>
              <w:keepNext w:val="0"/>
              <w:keepLines w:val="0"/>
              <w:widowControl/>
              <w:suppressLineNumbers w:val="0"/>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9</w:t>
            </w:r>
          </w:p>
        </w:tc>
        <w:tc>
          <w:tcPr>
            <w:tcW w:w="2561" w:type="dxa"/>
            <w:vMerge w:val="restart"/>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不具备集中处置医疗废物条件的农村，医疗卫生机构未按照本条例的要求处置医疗废物的</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51" w:type="dxa"/>
            <w:vMerge w:val="restart"/>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第五十一条　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3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1.不具备集中处置医疗废物条件的农村，医疗卫生机构未按照本条例的要求处置医疗废物的（未造成传染病传播）；</w:t>
            </w:r>
          </w:p>
        </w:tc>
        <w:tc>
          <w:tcPr>
            <w:tcW w:w="3147"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43"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2561"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51"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3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2.核定无病床数的医疗卫生机构未按照本条例的要求处置医疗废物的，经责令限期改正，逾期未改正的 （未造成传染病传播）；</w:t>
            </w:r>
          </w:p>
        </w:tc>
        <w:tc>
          <w:tcPr>
            <w:tcW w:w="3147"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处1000元以上3000元以下的罚款。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43"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2561"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51"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3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3.核定病床数不足100张的医疗机构未按照本条例的要求处置医疗废物的，经责令限期改正，逾期未改正的（未造成传染病传播）；</w:t>
            </w:r>
          </w:p>
        </w:tc>
        <w:tc>
          <w:tcPr>
            <w:tcW w:w="3147"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处2000元以上4000元以下的罚款。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43"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2561"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51"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3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4.核定病床数100张以上的医疗机构未按照本条例的要求处置医疗废物的，，经责令限期改正，逾期未改正的（未造成传染病传播）；</w:t>
            </w:r>
          </w:p>
        </w:tc>
        <w:tc>
          <w:tcPr>
            <w:tcW w:w="3147"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处3000元以上5000元以下的罚款。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43"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2561"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51"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3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5.不具备集中处置医疗废物条件的农村，医疗卫生机构未按照本条例的要求处置医疗废物，造成传染病传播的；</w:t>
            </w:r>
          </w:p>
        </w:tc>
        <w:tc>
          <w:tcPr>
            <w:tcW w:w="3147"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处5000元的罚款。由原发证部门暂扣或者吊销医疗卫生机构执业许可证件。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43"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2561"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51"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3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6.构成犯罪的。</w:t>
            </w:r>
          </w:p>
        </w:tc>
        <w:tc>
          <w:tcPr>
            <w:tcW w:w="3147"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bCs/>
                <w:color w:val="000000"/>
                <w:sz w:val="24"/>
                <w:szCs w:val="24"/>
                <w:highlight w:val="none"/>
                <w:lang w:val="en-US" w:eastAsia="zh-CN"/>
              </w:rPr>
              <w:t>依法追究刑事责任。</w:t>
            </w:r>
          </w:p>
        </w:tc>
      </w:tr>
    </w:tbl>
    <w:p>
      <w:pPr>
        <w:rPr>
          <w:highlight w:val="none"/>
        </w:rPr>
      </w:pPr>
    </w:p>
    <w:p>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eastAsia="宋体" w:cs="宋体"/>
          <w:b/>
          <w:color w:val="000000"/>
          <w:sz w:val="40"/>
          <w:szCs w:val="40"/>
          <w:highlight w:val="none"/>
          <w:lang w:eastAsia="zh-CN"/>
        </w:rPr>
      </w:pPr>
      <w:bookmarkStart w:id="24" w:name="_Toc27801"/>
      <w:r>
        <w:rPr>
          <w:rFonts w:hint="eastAsia" w:ascii="宋体" w:hAnsi="宋体" w:eastAsia="宋体" w:cs="宋体"/>
          <w:b/>
          <w:color w:val="000000"/>
          <w:sz w:val="40"/>
          <w:szCs w:val="40"/>
          <w:highlight w:val="none"/>
          <w:lang w:eastAsia="zh-CN"/>
        </w:rPr>
        <w:t>《医疗废物管理行政处罚办法》</w:t>
      </w:r>
      <w:bookmarkEnd w:id="24"/>
      <w:bookmarkStart w:id="25" w:name="一"/>
      <w:bookmarkEnd w:id="25"/>
    </w:p>
    <w:p>
      <w:pPr>
        <w:jc w:val="both"/>
        <w:rPr>
          <w:rFonts w:hint="eastAsia" w:ascii="楷体" w:hAnsi="楷体" w:eastAsia="楷体" w:cs="楷体"/>
          <w:b w:val="0"/>
          <w:bCs/>
          <w:color w:val="auto"/>
          <w:sz w:val="24"/>
          <w:szCs w:val="28"/>
          <w:highlight w:val="none"/>
          <w:lang w:eastAsia="zh-CN"/>
        </w:rPr>
      </w:pPr>
      <w:r>
        <w:rPr>
          <w:rFonts w:hint="eastAsia" w:ascii="楷体" w:hAnsi="楷体" w:eastAsia="楷体" w:cs="楷体"/>
          <w:b w:val="0"/>
          <w:bCs/>
          <w:color w:val="auto"/>
          <w:sz w:val="24"/>
          <w:szCs w:val="28"/>
          <w:highlight w:val="none"/>
          <w:lang w:val="en-US" w:eastAsia="zh-CN"/>
        </w:rPr>
        <w:t>（2004年5月27日卫生部、国家环境保护总局令第21号发布，2004年6月1日起施行，根据2010年12月22日《环境保护部关于废止、修改部分环保部门规章和规范性文件的决定》修正）</w:t>
      </w: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214"/>
        <w:gridCol w:w="5385"/>
        <w:gridCol w:w="2754"/>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7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321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538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275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226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776" w:type="dxa"/>
            <w:vMerge w:val="restart"/>
            <w:vAlign w:val="center"/>
          </w:tcPr>
          <w:p>
            <w:pPr>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w:t>
            </w:r>
          </w:p>
        </w:tc>
        <w:tc>
          <w:tcPr>
            <w:tcW w:w="321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医疗卫生机构有《条例》第四十五条规定的下列情形之一的：</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 xml:space="preserve">（一）未建立、健全医疗废物管理制度，或者未设置监控部门或者专（兼）职人员的；（二）未对有关人员进行相关法律和专业技术、安全防护以及紧急处理等知识的培训的； （三）未对从事医疗废物收集、运送、贮存、处置等工作的人员和管理人员采取职业卫生防护措施的；（四）未对医疗废物进行登记或者未保存登记资料的；（五）对使用后的医疗废物运送工具或者运送车辆未在指定地点及时进行消毒和清洁的； </w:t>
            </w:r>
            <w:r>
              <w:rPr>
                <w:rFonts w:hint="eastAsia" w:ascii="仿宋" w:hAnsi="仿宋" w:eastAsia="仿宋" w:cs="仿宋"/>
                <w:color w:val="000000"/>
                <w:kern w:val="0"/>
                <w:sz w:val="21"/>
                <w:szCs w:val="21"/>
                <w:highlight w:val="none"/>
                <w:lang w:bidi="ar"/>
              </w:rPr>
              <w:t>（七）未定期对医疗废物处置设施的环境污染防治和卫生学效果进行检测、评价，或者未将检测、评价效果存档、报告的。</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1"/>
                <w:szCs w:val="21"/>
                <w:highlight w:val="none"/>
                <w:lang w:val="en-US" w:eastAsia="zh-CN" w:bidi="ar"/>
              </w:rPr>
            </w:pPr>
          </w:p>
        </w:tc>
        <w:tc>
          <w:tcPr>
            <w:tcW w:w="538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第二条 医疗卫生机构有《条例》第四十五条规定的下列情形之一的，由县级以上地方人民政府卫生行政主管部门责令限期改正，给予警告；逾期不改正的，处2000元以上5000元以下的罚款：</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（一）未建立、健全医疗废物管理制度，或者未设置监控部门或者专（兼）职人员的；</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（二）未对有关人员进行相关法律和专业技术、安全防护以及紧急处理等知识培训的；</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（三）未对医疗废物进行登记或者未保存登记资料的；</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（四）对使用后的医疗废物运送工具或者运送车辆未在指定地点及时进行消毒和清洁的；</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（五）依照《条例》自行建有医疗废物处置设施的医疗卫生机构未定期对医疗废物处置设施的污染防治和卫生学效果进行检测、评价，或者未将检测、评价效果存档、报告的。</w:t>
            </w:r>
          </w:p>
          <w:p>
            <w:pPr>
              <w:jc w:val="left"/>
              <w:rPr>
                <w:rFonts w:hint="eastAsia" w:ascii="仿宋" w:hAnsi="仿宋" w:eastAsia="仿宋" w:cs="仿宋"/>
                <w:color w:val="000000"/>
                <w:sz w:val="21"/>
                <w:szCs w:val="21"/>
                <w:highlight w:val="none"/>
                <w:lang w:eastAsia="zh-CN"/>
              </w:rPr>
            </w:pPr>
            <w:r>
              <w:rPr>
                <w:rFonts w:hint="eastAsia" w:ascii="仿宋" w:hAnsi="仿宋" w:eastAsia="仿宋" w:cs="仿宋"/>
                <w:color w:val="auto"/>
                <w:kern w:val="0"/>
                <w:sz w:val="21"/>
                <w:szCs w:val="21"/>
                <w:highlight w:val="none"/>
                <w:lang w:val="en-US" w:eastAsia="zh-CN" w:bidi="ar"/>
              </w:rPr>
              <w:t>第四条 医疗卫生机构、医疗废物集中处置单位有《条例》第四十五条规定的情形，未对从事医疗废物收集、运送、贮存、处置等工作的人员和管理人员采取职业卫生防护措施的，由县级以上地方人民政府卫生行政主管部门责令限期改正，给予警告；逾期不改正的，处2000元以上5000元以下的罚款。</w:t>
            </w:r>
          </w:p>
        </w:tc>
        <w:tc>
          <w:tcPr>
            <w:tcW w:w="2754" w:type="dxa"/>
            <w:vAlign w:val="center"/>
          </w:tcPr>
          <w:p>
            <w:pPr>
              <w:keepNext w:val="0"/>
              <w:keepLines w:val="0"/>
              <w:widowControl/>
              <w:suppressLineNumbers w:val="0"/>
              <w:jc w:val="left"/>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kern w:val="0"/>
                <w:sz w:val="21"/>
                <w:szCs w:val="21"/>
                <w:highlight w:val="none"/>
                <w:lang w:val="en-US" w:eastAsia="zh-CN" w:bidi="ar"/>
              </w:rPr>
              <w:t>1.医疗卫生机构违反《医疗废物管理条例》及本办法规定，有上述情形之一的；</w:t>
            </w:r>
          </w:p>
        </w:tc>
        <w:tc>
          <w:tcPr>
            <w:tcW w:w="2269"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kern w:val="0"/>
                <w:sz w:val="21"/>
                <w:szCs w:val="21"/>
                <w:highlight w:val="none"/>
                <w:lang w:val="en-US" w:eastAsia="zh-CN" w:bidi="ar"/>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776" w:type="dxa"/>
            <w:vMerge w:val="continue"/>
            <w:vAlign w:val="center"/>
          </w:tcPr>
          <w:p>
            <w:pPr>
              <w:jc w:val="center"/>
              <w:rPr>
                <w:rFonts w:hint="eastAsia" w:ascii="仿宋" w:hAnsi="仿宋" w:eastAsia="仿宋" w:cs="仿宋"/>
                <w:color w:val="000000"/>
                <w:sz w:val="21"/>
                <w:szCs w:val="21"/>
                <w:highlight w:val="none"/>
                <w:lang w:eastAsia="zh-CN"/>
              </w:rPr>
            </w:pPr>
          </w:p>
        </w:tc>
        <w:tc>
          <w:tcPr>
            <w:tcW w:w="3214" w:type="dxa"/>
            <w:vMerge w:val="continue"/>
            <w:vAlign w:val="center"/>
          </w:tcPr>
          <w:p>
            <w:pPr>
              <w:jc w:val="center"/>
              <w:rPr>
                <w:rFonts w:hint="eastAsia" w:ascii="仿宋" w:hAnsi="仿宋" w:eastAsia="仿宋" w:cs="仿宋"/>
                <w:color w:val="000000"/>
                <w:sz w:val="21"/>
                <w:szCs w:val="21"/>
                <w:highlight w:val="none"/>
                <w:lang w:eastAsia="zh-CN"/>
              </w:rPr>
            </w:pPr>
          </w:p>
        </w:tc>
        <w:tc>
          <w:tcPr>
            <w:tcW w:w="5385" w:type="dxa"/>
            <w:vMerge w:val="continue"/>
            <w:vAlign w:val="center"/>
          </w:tcPr>
          <w:p>
            <w:pPr>
              <w:jc w:val="center"/>
              <w:rPr>
                <w:rFonts w:hint="eastAsia" w:ascii="仿宋" w:hAnsi="仿宋" w:eastAsia="仿宋" w:cs="仿宋"/>
                <w:color w:val="000000"/>
                <w:sz w:val="21"/>
                <w:szCs w:val="21"/>
                <w:highlight w:val="none"/>
                <w:lang w:eastAsia="zh-CN"/>
              </w:rPr>
            </w:pPr>
          </w:p>
        </w:tc>
        <w:tc>
          <w:tcPr>
            <w:tcW w:w="2754" w:type="dxa"/>
            <w:vAlign w:val="center"/>
          </w:tcPr>
          <w:p>
            <w:pPr>
              <w:keepNext w:val="0"/>
              <w:keepLines w:val="0"/>
              <w:widowControl/>
              <w:suppressLineNumbers w:val="0"/>
              <w:jc w:val="left"/>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kern w:val="0"/>
                <w:sz w:val="21"/>
                <w:szCs w:val="21"/>
                <w:highlight w:val="none"/>
                <w:lang w:val="en-US" w:eastAsia="zh-CN" w:bidi="ar"/>
              </w:rPr>
              <w:t>2.医疗卫生机构违反《医疗废物管理条例》及本办法规定，有上述情形之一，经责令限期改正，逾期未改正的；</w:t>
            </w:r>
          </w:p>
        </w:tc>
        <w:tc>
          <w:tcPr>
            <w:tcW w:w="2269" w:type="dxa"/>
            <w:vAlign w:val="center"/>
          </w:tcPr>
          <w:p>
            <w:pPr>
              <w:keepNext w:val="0"/>
              <w:keepLines w:val="0"/>
              <w:widowControl/>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处2000元以上4000元以下的罚款。</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776" w:type="dxa"/>
            <w:vMerge w:val="continue"/>
            <w:vAlign w:val="center"/>
          </w:tcPr>
          <w:p>
            <w:pPr>
              <w:jc w:val="center"/>
              <w:rPr>
                <w:rFonts w:hint="eastAsia" w:ascii="仿宋" w:hAnsi="仿宋" w:eastAsia="仿宋" w:cs="仿宋"/>
                <w:color w:val="000000"/>
                <w:sz w:val="21"/>
                <w:szCs w:val="21"/>
                <w:highlight w:val="none"/>
                <w:lang w:eastAsia="zh-CN"/>
              </w:rPr>
            </w:pPr>
          </w:p>
        </w:tc>
        <w:tc>
          <w:tcPr>
            <w:tcW w:w="3214" w:type="dxa"/>
            <w:vMerge w:val="continue"/>
            <w:vAlign w:val="center"/>
          </w:tcPr>
          <w:p>
            <w:pPr>
              <w:jc w:val="center"/>
              <w:rPr>
                <w:rFonts w:hint="eastAsia" w:ascii="仿宋" w:hAnsi="仿宋" w:eastAsia="仿宋" w:cs="仿宋"/>
                <w:color w:val="000000"/>
                <w:sz w:val="21"/>
                <w:szCs w:val="21"/>
                <w:highlight w:val="none"/>
                <w:lang w:eastAsia="zh-CN"/>
              </w:rPr>
            </w:pPr>
          </w:p>
        </w:tc>
        <w:tc>
          <w:tcPr>
            <w:tcW w:w="5385" w:type="dxa"/>
            <w:vMerge w:val="continue"/>
            <w:vAlign w:val="center"/>
          </w:tcPr>
          <w:p>
            <w:pPr>
              <w:jc w:val="center"/>
              <w:rPr>
                <w:rFonts w:hint="eastAsia" w:ascii="仿宋" w:hAnsi="仿宋" w:eastAsia="仿宋" w:cs="仿宋"/>
                <w:color w:val="000000"/>
                <w:sz w:val="21"/>
                <w:szCs w:val="21"/>
                <w:highlight w:val="none"/>
                <w:lang w:eastAsia="zh-CN"/>
              </w:rPr>
            </w:pPr>
          </w:p>
        </w:tc>
        <w:tc>
          <w:tcPr>
            <w:tcW w:w="2754" w:type="dxa"/>
            <w:vAlign w:val="center"/>
          </w:tcPr>
          <w:p>
            <w:pPr>
              <w:keepNext w:val="0"/>
              <w:keepLines w:val="0"/>
              <w:widowControl/>
              <w:suppressLineNumbers w:val="0"/>
              <w:jc w:val="left"/>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kern w:val="0"/>
                <w:sz w:val="21"/>
                <w:szCs w:val="21"/>
                <w:highlight w:val="none"/>
                <w:lang w:val="en-US" w:eastAsia="zh-CN" w:bidi="ar"/>
              </w:rPr>
              <w:t>3.医疗卫生机构违反《医疗废物管理条例》及本办法规定，有上述二种情形及以上的，经责令限期改正，逾期未改正；或者经二次限期改正，逾期未改正的。</w:t>
            </w:r>
          </w:p>
        </w:tc>
        <w:tc>
          <w:tcPr>
            <w:tcW w:w="2269" w:type="dxa"/>
            <w:vAlign w:val="center"/>
          </w:tcPr>
          <w:p>
            <w:pPr>
              <w:keepNext w:val="0"/>
              <w:keepLines w:val="0"/>
              <w:widowControl/>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处4000元以上5000元以下罚款。</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1"/>
                <w:szCs w:val="21"/>
                <w:highlight w:val="none"/>
                <w:lang w:val="en-US" w:eastAsia="zh-CN"/>
              </w:rPr>
            </w:pPr>
          </w:p>
        </w:tc>
      </w:tr>
    </w:tbl>
    <w:p>
      <w:pPr>
        <w:rPr>
          <w:rFonts w:hint="eastAsia"/>
          <w:sz w:val="28"/>
          <w:szCs w:val="28"/>
          <w:highlight w:val="none"/>
          <w:lang w:eastAsia="zh-CN"/>
        </w:rPr>
      </w:pPr>
    </w:p>
    <w:tbl>
      <w:tblPr>
        <w:tblStyle w:val="10"/>
        <w:tblW w:w="14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2536"/>
        <w:gridCol w:w="4357"/>
        <w:gridCol w:w="3340"/>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7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3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35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4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51"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73"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p>
        </w:tc>
        <w:tc>
          <w:tcPr>
            <w:tcW w:w="2536" w:type="dxa"/>
            <w:vMerge w:val="restart"/>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医疗卫生机构有下列情形之一的：</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（一）贮存设施或者设备不符合环境保护、卫生要求的；</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（二）未将医疗废物按照类别分置于专用包装物或者容器的；</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（三）未使用符合标准的运送工具运送医疗废物的。</w:t>
            </w:r>
          </w:p>
        </w:tc>
        <w:tc>
          <w:tcPr>
            <w:tcW w:w="4357" w:type="dxa"/>
            <w:vMerge w:val="restart"/>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第五条 医疗卫生机构有《条例》第四十六条规定的下列情形之一的，由县级以上地方人民政府卫生行政主管部门责令限期改正，给予警告，可以并处5000元以下的罚款，逾期不改正的，处5000元以上3万元以下的罚款：</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（一）贮存设施或者设备不符合环境保护、卫生要求的；</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（二）未将医疗废物按照类别分置于专用包装物或者容器的；</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（三）未使用符合标准的运送工具运送医疗废物的。</w:t>
            </w:r>
          </w:p>
        </w:tc>
        <w:tc>
          <w:tcPr>
            <w:tcW w:w="3340" w:type="dxa"/>
            <w:vAlign w:val="center"/>
          </w:tcPr>
          <w:p>
            <w:pPr>
              <w:keepNext w:val="0"/>
              <w:keepLines w:val="0"/>
              <w:widowControl/>
              <w:suppressLineNumbers w:val="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1.医疗卫生机构违反《医疗废物管理条例》及本办法规定，有上述情形之一的；</w:t>
            </w:r>
          </w:p>
        </w:tc>
        <w:tc>
          <w:tcPr>
            <w:tcW w:w="3151" w:type="dxa"/>
            <w:vAlign w:val="center"/>
          </w:tcPr>
          <w:p>
            <w:pPr>
              <w:keepNext w:val="0"/>
              <w:keepLines w:val="0"/>
              <w:widowControl/>
              <w:suppressLineNumbers w:val="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给予警告，可以并处2000元以下的罚款。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73" w:type="dxa"/>
            <w:vMerge w:val="continue"/>
            <w:vAlign w:val="center"/>
          </w:tcPr>
          <w:p>
            <w:pPr>
              <w:jc w:val="center"/>
              <w:rPr>
                <w:rFonts w:hint="eastAsia" w:ascii="仿宋" w:hAnsi="仿宋" w:eastAsia="仿宋" w:cs="仿宋"/>
                <w:color w:val="000000"/>
                <w:sz w:val="24"/>
                <w:szCs w:val="24"/>
                <w:highlight w:val="none"/>
                <w:lang w:eastAsia="zh-CN"/>
              </w:rPr>
            </w:pPr>
          </w:p>
        </w:tc>
        <w:tc>
          <w:tcPr>
            <w:tcW w:w="2536" w:type="dxa"/>
            <w:vMerge w:val="continue"/>
            <w:vAlign w:val="center"/>
          </w:tcPr>
          <w:p>
            <w:pPr>
              <w:jc w:val="center"/>
              <w:rPr>
                <w:rFonts w:hint="eastAsia" w:ascii="仿宋" w:hAnsi="仿宋" w:eastAsia="仿宋" w:cs="仿宋"/>
                <w:color w:val="000000"/>
                <w:sz w:val="24"/>
                <w:szCs w:val="24"/>
                <w:highlight w:val="none"/>
                <w:lang w:eastAsia="zh-CN"/>
              </w:rPr>
            </w:pPr>
          </w:p>
        </w:tc>
        <w:tc>
          <w:tcPr>
            <w:tcW w:w="4357" w:type="dxa"/>
            <w:vMerge w:val="continue"/>
            <w:vAlign w:val="center"/>
          </w:tcPr>
          <w:p>
            <w:pPr>
              <w:jc w:val="center"/>
              <w:rPr>
                <w:rFonts w:hint="eastAsia" w:ascii="仿宋" w:hAnsi="仿宋" w:eastAsia="仿宋" w:cs="仿宋"/>
                <w:color w:val="000000"/>
                <w:sz w:val="24"/>
                <w:szCs w:val="24"/>
                <w:highlight w:val="none"/>
                <w:lang w:eastAsia="zh-CN"/>
              </w:rPr>
            </w:pPr>
          </w:p>
        </w:tc>
        <w:tc>
          <w:tcPr>
            <w:tcW w:w="3340" w:type="dxa"/>
            <w:vAlign w:val="center"/>
          </w:tcPr>
          <w:p>
            <w:pPr>
              <w:keepNext w:val="0"/>
              <w:keepLines w:val="0"/>
              <w:widowControl/>
              <w:suppressLineNumbers w:val="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2.医疗卫生机构违反《医疗废物管理条例》及本办法规定，有上述二种情形及以上的；</w:t>
            </w:r>
          </w:p>
        </w:tc>
        <w:tc>
          <w:tcPr>
            <w:tcW w:w="3151" w:type="dxa"/>
            <w:vAlign w:val="center"/>
          </w:tcPr>
          <w:p>
            <w:pPr>
              <w:keepNext w:val="0"/>
              <w:keepLines w:val="0"/>
              <w:widowControl/>
              <w:suppressLineNumbers w:val="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给予警告，并处2000元以上5000元以下的罚款。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73" w:type="dxa"/>
            <w:vMerge w:val="continue"/>
            <w:vAlign w:val="center"/>
          </w:tcPr>
          <w:p>
            <w:pPr>
              <w:jc w:val="center"/>
              <w:rPr>
                <w:rFonts w:hint="eastAsia" w:ascii="仿宋" w:hAnsi="仿宋" w:eastAsia="仿宋" w:cs="仿宋"/>
                <w:color w:val="000000"/>
                <w:sz w:val="24"/>
                <w:szCs w:val="24"/>
                <w:highlight w:val="none"/>
                <w:lang w:eastAsia="zh-CN"/>
              </w:rPr>
            </w:pPr>
          </w:p>
        </w:tc>
        <w:tc>
          <w:tcPr>
            <w:tcW w:w="2536" w:type="dxa"/>
            <w:vMerge w:val="continue"/>
            <w:vAlign w:val="center"/>
          </w:tcPr>
          <w:p>
            <w:pPr>
              <w:jc w:val="center"/>
              <w:rPr>
                <w:rFonts w:hint="eastAsia" w:ascii="仿宋" w:hAnsi="仿宋" w:eastAsia="仿宋" w:cs="仿宋"/>
                <w:color w:val="000000"/>
                <w:sz w:val="24"/>
                <w:szCs w:val="24"/>
                <w:highlight w:val="none"/>
                <w:lang w:eastAsia="zh-CN"/>
              </w:rPr>
            </w:pPr>
          </w:p>
        </w:tc>
        <w:tc>
          <w:tcPr>
            <w:tcW w:w="4357" w:type="dxa"/>
            <w:vMerge w:val="continue"/>
            <w:vAlign w:val="center"/>
          </w:tcPr>
          <w:p>
            <w:pPr>
              <w:jc w:val="center"/>
              <w:rPr>
                <w:rFonts w:hint="eastAsia" w:ascii="仿宋" w:hAnsi="仿宋" w:eastAsia="仿宋" w:cs="仿宋"/>
                <w:color w:val="000000"/>
                <w:sz w:val="24"/>
                <w:szCs w:val="24"/>
                <w:highlight w:val="none"/>
                <w:lang w:eastAsia="zh-CN"/>
              </w:rPr>
            </w:pPr>
          </w:p>
        </w:tc>
        <w:tc>
          <w:tcPr>
            <w:tcW w:w="3340" w:type="dxa"/>
            <w:vAlign w:val="center"/>
          </w:tcPr>
          <w:p>
            <w:pPr>
              <w:keepNext w:val="0"/>
              <w:keepLines w:val="0"/>
              <w:widowControl/>
              <w:suppressLineNumbers w:val="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3.医疗卫生机构违反《医疗废物管理条例》及本办法规定，有上述情形之一，经责令限期改正，逾期未改正的；</w:t>
            </w:r>
          </w:p>
        </w:tc>
        <w:tc>
          <w:tcPr>
            <w:tcW w:w="3151" w:type="dxa"/>
            <w:vAlign w:val="center"/>
          </w:tcPr>
          <w:p>
            <w:pPr>
              <w:keepNext w:val="0"/>
              <w:keepLines w:val="0"/>
              <w:widowControl/>
              <w:suppressLineNumbers w:val="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处5000元以上2万元以下的罚款。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73" w:type="dxa"/>
            <w:vMerge w:val="continue"/>
            <w:vAlign w:val="center"/>
          </w:tcPr>
          <w:p>
            <w:pPr>
              <w:jc w:val="center"/>
              <w:rPr>
                <w:rFonts w:hint="eastAsia" w:ascii="仿宋" w:hAnsi="仿宋" w:eastAsia="仿宋" w:cs="仿宋"/>
                <w:color w:val="000000"/>
                <w:sz w:val="24"/>
                <w:szCs w:val="24"/>
                <w:highlight w:val="none"/>
                <w:lang w:eastAsia="zh-CN"/>
              </w:rPr>
            </w:pPr>
          </w:p>
        </w:tc>
        <w:tc>
          <w:tcPr>
            <w:tcW w:w="2536" w:type="dxa"/>
            <w:vMerge w:val="continue"/>
            <w:vAlign w:val="center"/>
          </w:tcPr>
          <w:p>
            <w:pPr>
              <w:jc w:val="center"/>
              <w:rPr>
                <w:rFonts w:hint="eastAsia" w:ascii="仿宋" w:hAnsi="仿宋" w:eastAsia="仿宋" w:cs="仿宋"/>
                <w:color w:val="000000"/>
                <w:sz w:val="24"/>
                <w:szCs w:val="24"/>
                <w:highlight w:val="none"/>
                <w:lang w:eastAsia="zh-CN"/>
              </w:rPr>
            </w:pPr>
          </w:p>
        </w:tc>
        <w:tc>
          <w:tcPr>
            <w:tcW w:w="4357" w:type="dxa"/>
            <w:vMerge w:val="continue"/>
            <w:vAlign w:val="center"/>
          </w:tcPr>
          <w:p>
            <w:pPr>
              <w:jc w:val="center"/>
              <w:rPr>
                <w:rFonts w:hint="eastAsia" w:ascii="仿宋" w:hAnsi="仿宋" w:eastAsia="仿宋" w:cs="仿宋"/>
                <w:color w:val="000000"/>
                <w:sz w:val="24"/>
                <w:szCs w:val="24"/>
                <w:highlight w:val="none"/>
                <w:lang w:eastAsia="zh-CN"/>
              </w:rPr>
            </w:pPr>
          </w:p>
        </w:tc>
        <w:tc>
          <w:tcPr>
            <w:tcW w:w="3340"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4.医疗卫生机构违反《医疗废物管理条例》及本办法规定，有上述二种情形及以上的，经责令限期改正，逾期未改正；或者经二次限期改正，逾期未改正的。</w:t>
            </w:r>
          </w:p>
        </w:tc>
        <w:tc>
          <w:tcPr>
            <w:tcW w:w="3151" w:type="dxa"/>
            <w:vAlign w:val="center"/>
          </w:tcPr>
          <w:p>
            <w:pPr>
              <w:keepNext w:val="0"/>
              <w:keepLines w:val="0"/>
              <w:widowControl/>
              <w:suppressLineNumbers w:val="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处2万元以上3万元以下罚款。</w:t>
            </w:r>
          </w:p>
        </w:tc>
      </w:tr>
    </w:tbl>
    <w:p>
      <w:pPr>
        <w:rPr>
          <w:rFonts w:hint="eastAsia"/>
          <w:sz w:val="28"/>
          <w:szCs w:val="28"/>
          <w:highlight w:val="none"/>
          <w:lang w:eastAsia="zh-CN"/>
        </w:rPr>
      </w:pPr>
    </w:p>
    <w:tbl>
      <w:tblPr>
        <w:tblStyle w:val="10"/>
        <w:tblW w:w="14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2509"/>
        <w:gridCol w:w="4327"/>
        <w:gridCol w:w="3316"/>
        <w:gridCol w:w="3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7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0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32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1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3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76"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2509" w:type="dxa"/>
            <w:vMerge w:val="restart"/>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在医疗卫生机构内运送过程中丢弃医疗废物，在非贮存地点倾倒、堆放医疗废物或者将医疗废物混入其他废物和生活垃圾的</w:t>
            </w:r>
          </w:p>
        </w:tc>
        <w:tc>
          <w:tcPr>
            <w:tcW w:w="4327" w:type="dxa"/>
            <w:vMerge w:val="restart"/>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第七条 医疗卫生机构有《条例》第四十七条规定的下列情形之一的，由县级以上地方人民政府卫生行政主管部门责令限期改正，给予警告，并处5000元以上1万元以下的罚款；逾期不改正的，处1万元以上3万元以下的罚款：</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（一）在医疗卫生机构内运送过程中丢弃医疗废物，在非贮存地点倾倒、堆放医疗废物或者将医疗废物混入其他废物和生活垃圾的；</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（二）未按照《条例》的规定对污水、传染病病人或者疑似传染病病人的排泄物，进行严格消毒的，或者未达到国家规定的排放标准，排入医疗卫生机构内的污水处理系统的；</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（三）对收治的传染病病人或者疑似传染病病人产生的生活垃圾，未按照医疗废物进行管理和处置的。</w:t>
            </w:r>
          </w:p>
        </w:tc>
        <w:tc>
          <w:tcPr>
            <w:tcW w:w="3316"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1.有下列情形之一的：①在医疗卫生机构内丢弃医疗废物；②在非贮存地点倾倒、堆放医疗废物；③将医疗废物混入其他废物和生活垃圾；</w:t>
            </w:r>
          </w:p>
        </w:tc>
        <w:tc>
          <w:tcPr>
            <w:tcW w:w="3130"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给予警告，并处5000元以上8000元以下的罚款。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876" w:type="dxa"/>
            <w:vMerge w:val="continue"/>
            <w:vAlign w:val="center"/>
          </w:tcPr>
          <w:p>
            <w:pPr>
              <w:jc w:val="center"/>
              <w:rPr>
                <w:rFonts w:hint="eastAsia" w:ascii="仿宋" w:hAnsi="仿宋" w:eastAsia="仿宋" w:cs="仿宋"/>
                <w:color w:val="000000"/>
                <w:sz w:val="24"/>
                <w:szCs w:val="24"/>
                <w:highlight w:val="none"/>
                <w:lang w:eastAsia="zh-CN"/>
              </w:rPr>
            </w:pPr>
          </w:p>
        </w:tc>
        <w:tc>
          <w:tcPr>
            <w:tcW w:w="2509"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27"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16"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2.有下列二种情形及以上的：①在医疗卫生机构内丢弃医疗废物；②在非贮存地点倾倒、堆放医疗废物；③将医疗废物混入其他废物和生活垃圾；</w:t>
            </w:r>
          </w:p>
        </w:tc>
        <w:tc>
          <w:tcPr>
            <w:tcW w:w="3130"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给予警告，并处8000元以上1万元以下的罚款。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876" w:type="dxa"/>
            <w:vMerge w:val="continue"/>
            <w:vAlign w:val="center"/>
          </w:tcPr>
          <w:p>
            <w:pPr>
              <w:jc w:val="center"/>
              <w:rPr>
                <w:rFonts w:hint="eastAsia" w:ascii="仿宋" w:hAnsi="仿宋" w:eastAsia="仿宋" w:cs="仿宋"/>
                <w:color w:val="000000"/>
                <w:sz w:val="24"/>
                <w:szCs w:val="24"/>
                <w:highlight w:val="none"/>
                <w:lang w:eastAsia="zh-CN"/>
              </w:rPr>
            </w:pPr>
          </w:p>
        </w:tc>
        <w:tc>
          <w:tcPr>
            <w:tcW w:w="2509"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27"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16"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3.有下列情形之一的：①在医疗卫生机构内丢弃医疗废物；②在非贮存地点倾倒、堆放医疗废物；③将医疗废物混入其他废物和生活垃圾，并经责令限期改正，逾期未改正的；</w:t>
            </w:r>
          </w:p>
        </w:tc>
        <w:tc>
          <w:tcPr>
            <w:tcW w:w="3130"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876" w:type="dxa"/>
            <w:vMerge w:val="continue"/>
            <w:vAlign w:val="center"/>
          </w:tcPr>
          <w:p>
            <w:pPr>
              <w:jc w:val="center"/>
              <w:rPr>
                <w:rFonts w:hint="eastAsia" w:ascii="仿宋" w:hAnsi="仿宋" w:eastAsia="仿宋" w:cs="仿宋"/>
                <w:color w:val="000000"/>
                <w:sz w:val="24"/>
                <w:szCs w:val="24"/>
                <w:highlight w:val="none"/>
                <w:lang w:eastAsia="zh-CN"/>
              </w:rPr>
            </w:pPr>
          </w:p>
        </w:tc>
        <w:tc>
          <w:tcPr>
            <w:tcW w:w="2509"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27"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16"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4.有下列二种情形及以上的：①在医疗卫生机构内丢弃医疗废物；②在非贮存地点倾倒、堆放医疗废物;③将医疗废物混入其他废物和生活垃圾，并经责令限期改正，逾期未改正的；</w:t>
            </w:r>
          </w:p>
        </w:tc>
        <w:tc>
          <w:tcPr>
            <w:tcW w:w="3130"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876" w:type="dxa"/>
            <w:vMerge w:val="continue"/>
            <w:vAlign w:val="center"/>
          </w:tcPr>
          <w:p>
            <w:pPr>
              <w:jc w:val="center"/>
              <w:rPr>
                <w:rFonts w:hint="eastAsia" w:ascii="仿宋" w:hAnsi="仿宋" w:eastAsia="仿宋" w:cs="仿宋"/>
                <w:color w:val="000000"/>
                <w:sz w:val="24"/>
                <w:szCs w:val="24"/>
                <w:highlight w:val="none"/>
                <w:lang w:eastAsia="zh-CN"/>
              </w:rPr>
            </w:pPr>
          </w:p>
        </w:tc>
        <w:tc>
          <w:tcPr>
            <w:tcW w:w="2509"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27"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16"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5.有下列情形之一并造成传染病传播的：（1）在医疗卫生机构内丢弃医疗废物；（2）在非贮存地点倾倒、堆放医疗废物;（3）将医疗废物混入其他废物和生活垃圾；</w:t>
            </w:r>
          </w:p>
        </w:tc>
        <w:tc>
          <w:tcPr>
            <w:tcW w:w="3130"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处2万元以上3万元以下罚款，由原发证部门暂扣或者吊销医疗卫生机构执业许可证件。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76" w:type="dxa"/>
            <w:vMerge w:val="continue"/>
            <w:vAlign w:val="center"/>
          </w:tcPr>
          <w:p>
            <w:pPr>
              <w:jc w:val="center"/>
              <w:rPr>
                <w:rFonts w:hint="eastAsia" w:ascii="仿宋" w:hAnsi="仿宋" w:eastAsia="仿宋" w:cs="仿宋"/>
                <w:color w:val="000000"/>
                <w:sz w:val="24"/>
                <w:szCs w:val="24"/>
                <w:highlight w:val="none"/>
                <w:lang w:eastAsia="zh-CN"/>
              </w:rPr>
            </w:pPr>
          </w:p>
        </w:tc>
        <w:tc>
          <w:tcPr>
            <w:tcW w:w="2509"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27"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1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6.构成犯罪的。</w:t>
            </w:r>
          </w:p>
        </w:tc>
        <w:tc>
          <w:tcPr>
            <w:tcW w:w="3130"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依法追究刑事责任。</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tbl>
      <w:tblPr>
        <w:tblStyle w:val="10"/>
        <w:tblW w:w="14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571"/>
        <w:gridCol w:w="4328"/>
        <w:gridCol w:w="3316"/>
        <w:gridCol w:w="3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1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71"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328"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1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3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exact"/>
          <w:jc w:val="center"/>
        </w:trPr>
        <w:tc>
          <w:tcPr>
            <w:tcW w:w="813" w:type="dxa"/>
            <w:vMerge w:val="restart"/>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2571" w:type="dxa"/>
            <w:vMerge w:val="restart"/>
            <w:vAlign w:val="center"/>
          </w:tcPr>
          <w:p>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未按照《条例》的规定对污水、传染病病人或者疑似传染病病人的排泄物，进行严格消毒的，或者未达到国家规定的排放标准，排入医疗卫生机构内的污水处理系统的</w:t>
            </w:r>
          </w:p>
        </w:tc>
        <w:tc>
          <w:tcPr>
            <w:tcW w:w="4328" w:type="dxa"/>
            <w:vMerge w:val="restart"/>
            <w:vAlign w:val="center"/>
          </w:tcPr>
          <w:p>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第七条 医疗卫生机构有《条例》第四十七条规定的下列情形之一的，由县级以上地方人民政府卫生行政主管部门责令限期改正，给予警告，并处5000元以上1万元以下的罚款；逾期不改正的，处1万元以上3万元以下的罚款：</w:t>
            </w:r>
          </w:p>
          <w:p>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（一）在医疗卫生机构内运送过程中丢弃医疗废物，在非贮存地点倾倒、堆放医疗废物或者将医疗废物混入其他废物和生活垃圾的；</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（二）未按照《条例》的规定对污水、传染病病人或者疑似传染病病人的排泄物，进行严格消毒的，或者未达到国家规定的排放标准，排入医疗卫生机构内的污水处理系统的；</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（三）对收治的传染病病人或者疑似传染病病人产生的生活垃圾，未按照医疗废物进行管理和处置的。</w:t>
            </w:r>
          </w:p>
        </w:tc>
        <w:tc>
          <w:tcPr>
            <w:tcW w:w="331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1.对污水、传染病病人和疑似传染病病人的排泄物进行了消毒，但未达到国家规定排放标准，排入污水处理系统的；</w:t>
            </w:r>
          </w:p>
        </w:tc>
        <w:tc>
          <w:tcPr>
            <w:tcW w:w="3130" w:type="dxa"/>
            <w:vAlign w:val="center"/>
          </w:tcPr>
          <w:p>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给予警告，并处5000元以上8000元以下的罚款。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exact"/>
          <w:jc w:val="center"/>
        </w:trPr>
        <w:tc>
          <w:tcPr>
            <w:tcW w:w="813" w:type="dxa"/>
            <w:vMerge w:val="continue"/>
            <w:vAlign w:val="center"/>
          </w:tcPr>
          <w:p>
            <w:pPr>
              <w:jc w:val="center"/>
              <w:rPr>
                <w:rFonts w:hint="eastAsia" w:ascii="仿宋" w:hAnsi="仿宋" w:eastAsia="仿宋" w:cs="仿宋"/>
                <w:color w:val="auto"/>
                <w:sz w:val="24"/>
                <w:szCs w:val="24"/>
                <w:highlight w:val="none"/>
                <w:lang w:eastAsia="zh-CN"/>
              </w:rPr>
            </w:pPr>
          </w:p>
        </w:tc>
        <w:tc>
          <w:tcPr>
            <w:tcW w:w="2571" w:type="dxa"/>
            <w:vMerge w:val="continue"/>
            <w:vAlign w:val="center"/>
          </w:tcPr>
          <w:p>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tc>
        <w:tc>
          <w:tcPr>
            <w:tcW w:w="4328" w:type="dxa"/>
            <w:vMerge w:val="continue"/>
            <w:vAlign w:val="center"/>
          </w:tcPr>
          <w:p>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tc>
        <w:tc>
          <w:tcPr>
            <w:tcW w:w="331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2.未对污水、传染病病人和疑似传染病病人的排泄物进行严格消毒，直接排入污水处理系统的；</w:t>
            </w:r>
          </w:p>
        </w:tc>
        <w:tc>
          <w:tcPr>
            <w:tcW w:w="3130" w:type="dxa"/>
            <w:vAlign w:val="center"/>
          </w:tcPr>
          <w:p>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给予警告，并处8000元以上1万元以下的罚款。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exact"/>
          <w:jc w:val="center"/>
        </w:trPr>
        <w:tc>
          <w:tcPr>
            <w:tcW w:w="813" w:type="dxa"/>
            <w:vMerge w:val="continue"/>
            <w:vAlign w:val="center"/>
          </w:tcPr>
          <w:p>
            <w:pPr>
              <w:jc w:val="center"/>
              <w:rPr>
                <w:rFonts w:hint="eastAsia" w:ascii="仿宋" w:hAnsi="仿宋" w:eastAsia="仿宋" w:cs="仿宋"/>
                <w:color w:val="auto"/>
                <w:sz w:val="24"/>
                <w:szCs w:val="24"/>
                <w:highlight w:val="none"/>
                <w:lang w:eastAsia="zh-CN"/>
              </w:rPr>
            </w:pPr>
          </w:p>
        </w:tc>
        <w:tc>
          <w:tcPr>
            <w:tcW w:w="2571" w:type="dxa"/>
            <w:vMerge w:val="continue"/>
            <w:vAlign w:val="center"/>
          </w:tcPr>
          <w:p>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tc>
        <w:tc>
          <w:tcPr>
            <w:tcW w:w="4328" w:type="dxa"/>
            <w:vMerge w:val="continue"/>
            <w:vAlign w:val="center"/>
          </w:tcPr>
          <w:p>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tc>
        <w:tc>
          <w:tcPr>
            <w:tcW w:w="331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3.对污水、传染病病人和疑似传染病病人的排泄物进行了消毒，但未达到国家规定排放标准，排入污水处理系统的，并经责令限期改正，逾期未改正的；</w:t>
            </w:r>
          </w:p>
        </w:tc>
        <w:tc>
          <w:tcPr>
            <w:tcW w:w="3130" w:type="dxa"/>
            <w:vAlign w:val="center"/>
          </w:tcPr>
          <w:p>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exact"/>
          <w:jc w:val="center"/>
        </w:trPr>
        <w:tc>
          <w:tcPr>
            <w:tcW w:w="813" w:type="dxa"/>
            <w:vMerge w:val="continue"/>
            <w:vAlign w:val="center"/>
          </w:tcPr>
          <w:p>
            <w:pPr>
              <w:jc w:val="center"/>
              <w:rPr>
                <w:rFonts w:hint="eastAsia" w:ascii="仿宋" w:hAnsi="仿宋" w:eastAsia="仿宋" w:cs="仿宋"/>
                <w:color w:val="auto"/>
                <w:sz w:val="24"/>
                <w:szCs w:val="24"/>
                <w:highlight w:val="none"/>
                <w:lang w:eastAsia="zh-CN"/>
              </w:rPr>
            </w:pPr>
          </w:p>
        </w:tc>
        <w:tc>
          <w:tcPr>
            <w:tcW w:w="2571" w:type="dxa"/>
            <w:vMerge w:val="continue"/>
            <w:vAlign w:val="center"/>
          </w:tcPr>
          <w:p>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tc>
        <w:tc>
          <w:tcPr>
            <w:tcW w:w="4328" w:type="dxa"/>
            <w:vMerge w:val="continue"/>
            <w:vAlign w:val="center"/>
          </w:tcPr>
          <w:p>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tc>
        <w:tc>
          <w:tcPr>
            <w:tcW w:w="331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4.未对污水、传染病病人和疑似传染病病人的排泄物进行严格消毒，直接排入污水处理系统的，并经责令限期改正，逾期未改正的；</w:t>
            </w:r>
          </w:p>
        </w:tc>
        <w:tc>
          <w:tcPr>
            <w:tcW w:w="3130" w:type="dxa"/>
            <w:vAlign w:val="center"/>
          </w:tcPr>
          <w:p>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exact"/>
          <w:jc w:val="center"/>
        </w:trPr>
        <w:tc>
          <w:tcPr>
            <w:tcW w:w="813" w:type="dxa"/>
            <w:vMerge w:val="continue"/>
            <w:vAlign w:val="center"/>
          </w:tcPr>
          <w:p>
            <w:pPr>
              <w:jc w:val="center"/>
              <w:rPr>
                <w:rFonts w:hint="eastAsia" w:ascii="仿宋" w:hAnsi="仿宋" w:eastAsia="仿宋" w:cs="仿宋"/>
                <w:color w:val="auto"/>
                <w:sz w:val="24"/>
                <w:szCs w:val="24"/>
                <w:highlight w:val="none"/>
                <w:lang w:eastAsia="zh-CN"/>
              </w:rPr>
            </w:pPr>
          </w:p>
        </w:tc>
        <w:tc>
          <w:tcPr>
            <w:tcW w:w="2571" w:type="dxa"/>
            <w:vMerge w:val="continue"/>
            <w:vAlign w:val="center"/>
          </w:tcPr>
          <w:p>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tc>
        <w:tc>
          <w:tcPr>
            <w:tcW w:w="4328" w:type="dxa"/>
            <w:vMerge w:val="continue"/>
            <w:vAlign w:val="center"/>
          </w:tcPr>
          <w:p>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tc>
        <w:tc>
          <w:tcPr>
            <w:tcW w:w="331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5.未对污水、传染病病人和疑似传染病病人的排泄物进行严格消毒，或者未达到国家规定的排放标准，排入污水处理系统的，造成传染病传播的；</w:t>
            </w:r>
          </w:p>
        </w:tc>
        <w:tc>
          <w:tcPr>
            <w:tcW w:w="3130" w:type="dxa"/>
            <w:vAlign w:val="center"/>
          </w:tcPr>
          <w:p>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处2万元以上3万元以下罚款，由原发证部门暂扣或者吊销医疗卫生机构执业许可证件。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813" w:type="dxa"/>
            <w:vMerge w:val="continue"/>
            <w:vAlign w:val="center"/>
          </w:tcPr>
          <w:p>
            <w:pPr>
              <w:jc w:val="center"/>
              <w:rPr>
                <w:rFonts w:hint="eastAsia" w:ascii="仿宋" w:hAnsi="仿宋" w:eastAsia="仿宋" w:cs="仿宋"/>
                <w:color w:val="auto"/>
                <w:sz w:val="24"/>
                <w:szCs w:val="24"/>
                <w:highlight w:val="none"/>
                <w:lang w:eastAsia="zh-CN"/>
              </w:rPr>
            </w:pPr>
          </w:p>
        </w:tc>
        <w:tc>
          <w:tcPr>
            <w:tcW w:w="2571" w:type="dxa"/>
            <w:vMerge w:val="continue"/>
            <w:vAlign w:val="center"/>
          </w:tcPr>
          <w:p>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tc>
        <w:tc>
          <w:tcPr>
            <w:tcW w:w="4328" w:type="dxa"/>
            <w:vMerge w:val="continue"/>
            <w:vAlign w:val="center"/>
          </w:tcPr>
          <w:p>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tc>
        <w:tc>
          <w:tcPr>
            <w:tcW w:w="331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6.构成犯罪的。</w:t>
            </w:r>
          </w:p>
        </w:tc>
        <w:tc>
          <w:tcPr>
            <w:tcW w:w="3130" w:type="dxa"/>
            <w:vAlign w:val="center"/>
          </w:tcPr>
          <w:p>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依法追究刑事责任。</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pStyle w:val="4"/>
        <w:rPr>
          <w:rFonts w:hint="eastAsia"/>
          <w:highlight w:val="none"/>
          <w:lang w:eastAsia="zh-CN"/>
        </w:rPr>
      </w:pPr>
    </w:p>
    <w:tbl>
      <w:tblPr>
        <w:tblStyle w:val="10"/>
        <w:tblW w:w="14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2607"/>
        <w:gridCol w:w="4335"/>
        <w:gridCol w:w="3321"/>
        <w:gridCol w:w="3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8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60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33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21"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3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783"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w:t>
            </w:r>
          </w:p>
        </w:tc>
        <w:tc>
          <w:tcPr>
            <w:tcW w:w="2607" w:type="dxa"/>
            <w:vMerge w:val="restart"/>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对收治的传染病病人或者疑似传染病病人产生的生活垃圾，未按照医疗废物进行管理和处置的</w:t>
            </w:r>
          </w:p>
        </w:tc>
        <w:tc>
          <w:tcPr>
            <w:tcW w:w="4335" w:type="dxa"/>
            <w:vMerge w:val="restart"/>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第七条 医疗卫生机构有《条例》第四十七条规定的下列情形之一的，由县级以上地方人民政府卫生行政主管部门责令限期改正，给予警告，并处5000元以上1万元以下的罚款；逾期不改正的，处1万元以上3万元以下的罚款：</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（一）在医疗卫生机构内运送过程中丢弃医疗废物，在非贮存地点倾倒、堆放医疗废物或者将医疗废物混入其他废物和生活垃圾的；</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（二）未按照《条例》的规定对污水、传染病病人或者疑似传染病病人的排泄物，进行严格消毒的，或者未达到国家规定的排放标准，排入医疗卫生机构内的污水处理系统的；</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（三）对收治的传染病病人或者疑似传染病病人产生的生活垃圾，未按照医疗废物进行管理和处置的。</w:t>
            </w:r>
          </w:p>
        </w:tc>
        <w:tc>
          <w:tcPr>
            <w:tcW w:w="3321"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1.对收治的传染病病人疑似传染病病人产生的生活垃圾，未按照医疗废物进行管理和处置的；</w:t>
            </w:r>
          </w:p>
        </w:tc>
        <w:tc>
          <w:tcPr>
            <w:tcW w:w="3136"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给予警告，并处5000元以上1万元以下的罚款。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783" w:type="dxa"/>
            <w:vMerge w:val="continue"/>
            <w:vAlign w:val="center"/>
          </w:tcPr>
          <w:p>
            <w:pPr>
              <w:jc w:val="center"/>
              <w:rPr>
                <w:rFonts w:hint="eastAsia" w:ascii="仿宋" w:hAnsi="仿宋" w:eastAsia="仿宋" w:cs="仿宋"/>
                <w:color w:val="000000"/>
                <w:sz w:val="24"/>
                <w:szCs w:val="24"/>
                <w:highlight w:val="none"/>
                <w:lang w:eastAsia="zh-CN"/>
              </w:rPr>
            </w:pPr>
          </w:p>
        </w:tc>
        <w:tc>
          <w:tcPr>
            <w:tcW w:w="2607"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35"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21"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2.对收治的传染病病人或者疑似传染病病人产生的生活垃圾，未按照医疗废物进行管理和处置的，并经责令限期改正，逾期未改正的；</w:t>
            </w:r>
          </w:p>
        </w:tc>
        <w:tc>
          <w:tcPr>
            <w:tcW w:w="3136"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783" w:type="dxa"/>
            <w:vMerge w:val="continue"/>
            <w:vAlign w:val="center"/>
          </w:tcPr>
          <w:p>
            <w:pPr>
              <w:jc w:val="center"/>
              <w:rPr>
                <w:rFonts w:hint="eastAsia" w:ascii="仿宋" w:hAnsi="仿宋" w:eastAsia="仿宋" w:cs="仿宋"/>
                <w:color w:val="000000"/>
                <w:sz w:val="24"/>
                <w:szCs w:val="24"/>
                <w:highlight w:val="none"/>
                <w:lang w:eastAsia="zh-CN"/>
              </w:rPr>
            </w:pPr>
          </w:p>
        </w:tc>
        <w:tc>
          <w:tcPr>
            <w:tcW w:w="2607"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35"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21"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3.对收治的传染病病人或者疑似传染病病人产生的生活垃圾，未按照医疗废物进行管理和处置的，造成传染病传播的；</w:t>
            </w:r>
          </w:p>
        </w:tc>
        <w:tc>
          <w:tcPr>
            <w:tcW w:w="3136"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处2万元以上3万元以下罚款，由原发证部门暂扣或者吊销医疗卫生机构执业许可证件。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783" w:type="dxa"/>
            <w:vMerge w:val="continue"/>
            <w:vAlign w:val="center"/>
          </w:tcPr>
          <w:p>
            <w:pPr>
              <w:jc w:val="center"/>
              <w:rPr>
                <w:rFonts w:hint="eastAsia" w:ascii="仿宋" w:hAnsi="仿宋" w:eastAsia="仿宋" w:cs="仿宋"/>
                <w:color w:val="000000"/>
                <w:sz w:val="24"/>
                <w:szCs w:val="24"/>
                <w:highlight w:val="none"/>
                <w:lang w:eastAsia="zh-CN"/>
              </w:rPr>
            </w:pPr>
          </w:p>
        </w:tc>
        <w:tc>
          <w:tcPr>
            <w:tcW w:w="2607"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35"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21"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4.构成犯罪的。</w:t>
            </w:r>
          </w:p>
        </w:tc>
        <w:tc>
          <w:tcPr>
            <w:tcW w:w="3136"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依法追究刑事责任。</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tbl>
      <w:tblPr>
        <w:tblStyle w:val="10"/>
        <w:tblW w:w="14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2546"/>
        <w:gridCol w:w="4357"/>
        <w:gridCol w:w="3340"/>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6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4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35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4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51"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63"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2546" w:type="dxa"/>
            <w:vMerge w:val="restart"/>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医疗卫生机构发生医疗废物流失、泄漏、扩散时，未采取紧急处理措施，或者未及时向卫生行政主管部门的</w:t>
            </w:r>
          </w:p>
        </w:tc>
        <w:tc>
          <w:tcPr>
            <w:tcW w:w="4357" w:type="dxa"/>
            <w:vMerge w:val="restart"/>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第十一条 有《条例》第四十九条规定的情形，医疗卫生机构发生医疗废物流失、泄露、扩散时，未采取紧急处理措施，或者未及时向卫生行政主管部门报告的，由县级以上地方人民政府卫生行政主管部门责令改正，给予警告，并处1万元以上3万元以下的罚款。</w:t>
            </w:r>
          </w:p>
        </w:tc>
        <w:tc>
          <w:tcPr>
            <w:tcW w:w="3340"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1.医疗卫生机构发生医疗废物流失、泄漏、扩散时，未采取紧急处理措施，或未及时向卫生行政主管部门报告，尚未造成传染病传播的；</w:t>
            </w:r>
          </w:p>
        </w:tc>
        <w:tc>
          <w:tcPr>
            <w:tcW w:w="3151"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责令改正，给予警告，并处１万元以上2万元以下的罚款。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63" w:type="dxa"/>
            <w:vMerge w:val="continue"/>
            <w:vAlign w:val="center"/>
          </w:tcPr>
          <w:p>
            <w:pPr>
              <w:jc w:val="center"/>
              <w:rPr>
                <w:rFonts w:hint="eastAsia" w:ascii="仿宋" w:hAnsi="仿宋" w:eastAsia="仿宋" w:cs="仿宋"/>
                <w:color w:val="000000"/>
                <w:sz w:val="24"/>
                <w:szCs w:val="24"/>
                <w:highlight w:val="none"/>
                <w:lang w:eastAsia="zh-CN"/>
              </w:rPr>
            </w:pPr>
          </w:p>
        </w:tc>
        <w:tc>
          <w:tcPr>
            <w:tcW w:w="2546"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57"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40"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2.医疗卫生机构发生医疗废物流失、泄漏、扩散时，未采取紧急处理措施，也未及时向卫生行政主管部门报告，尚未造成传染病传播的；</w:t>
            </w:r>
          </w:p>
        </w:tc>
        <w:tc>
          <w:tcPr>
            <w:tcW w:w="3151"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责令改正，给予警告，并处2万元以上3万元以下的罚款。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63" w:type="dxa"/>
            <w:vMerge w:val="continue"/>
            <w:vAlign w:val="center"/>
          </w:tcPr>
          <w:p>
            <w:pPr>
              <w:jc w:val="center"/>
              <w:rPr>
                <w:rFonts w:hint="eastAsia" w:ascii="仿宋" w:hAnsi="仿宋" w:eastAsia="仿宋" w:cs="仿宋"/>
                <w:color w:val="000000"/>
                <w:sz w:val="24"/>
                <w:szCs w:val="24"/>
                <w:highlight w:val="none"/>
                <w:lang w:eastAsia="zh-CN"/>
              </w:rPr>
            </w:pPr>
          </w:p>
        </w:tc>
        <w:tc>
          <w:tcPr>
            <w:tcW w:w="2546"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57"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40"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3.医疗卫生机构发生医疗废物流失、泄漏、扩散时，未采取紧急处理措施，或者未及时向卫生部门报告，造成传染病传播的；</w:t>
            </w:r>
          </w:p>
        </w:tc>
        <w:tc>
          <w:tcPr>
            <w:tcW w:w="3151"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责令改正，给予警告，并处3万元的罚款，由原发证部门暂扣或者吊销医疗卫生机构执业许可证件。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63" w:type="dxa"/>
            <w:vMerge w:val="continue"/>
            <w:vAlign w:val="center"/>
          </w:tcPr>
          <w:p>
            <w:pPr>
              <w:jc w:val="center"/>
              <w:rPr>
                <w:rFonts w:hint="eastAsia" w:ascii="仿宋" w:hAnsi="仿宋" w:eastAsia="仿宋" w:cs="仿宋"/>
                <w:color w:val="000000"/>
                <w:sz w:val="24"/>
                <w:szCs w:val="24"/>
                <w:highlight w:val="none"/>
                <w:lang w:eastAsia="zh-CN"/>
              </w:rPr>
            </w:pPr>
          </w:p>
        </w:tc>
        <w:tc>
          <w:tcPr>
            <w:tcW w:w="2546"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57"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40"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4.构成犯罪的。</w:t>
            </w:r>
          </w:p>
        </w:tc>
        <w:tc>
          <w:tcPr>
            <w:tcW w:w="3151"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依法追究刑事责任。</w:t>
            </w:r>
          </w:p>
        </w:tc>
      </w:tr>
    </w:tbl>
    <w:p>
      <w:pPr>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tbl>
      <w:tblPr>
        <w:tblStyle w:val="10"/>
        <w:tblW w:w="14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2619"/>
        <w:gridCol w:w="4357"/>
        <w:gridCol w:w="3340"/>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9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61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35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4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51"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90"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w:t>
            </w:r>
          </w:p>
        </w:tc>
        <w:tc>
          <w:tcPr>
            <w:tcW w:w="2619" w:type="dxa"/>
            <w:vMerge w:val="restart"/>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医疗卫生机构无正当理由，阻碍卫生行政主管部门执法人员执行职务，拒绝执法人员进入现场，或者不配合执法部门的检查、监测、调查取证的</w:t>
            </w:r>
          </w:p>
        </w:tc>
        <w:tc>
          <w:tcPr>
            <w:tcW w:w="4357" w:type="dxa"/>
            <w:vMerge w:val="restart"/>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第十二条 有《条例》第五十条规定的情形，医疗卫生机构、医疗废物集中处置单位阻碍卫生行政主管部门执法人员执行职务，拒绝执法人员进入现场，或者不配合执法部门的检查、监测、调查取证的，由县级以上地方人民政府卫生行政主管部门责令改正，给予警告；拒不改正的，由原发证的卫生行政主管部门暂扣或者吊销医疗卫生机构的执业许可证件。</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40"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1.医疗卫生机构无正当理由，阻碍卫生行政主管部门执法人员执行职务，拒绝执法人员进入现场，或者不配合执法部门的检查、监测、调查取证的；</w:t>
            </w:r>
          </w:p>
        </w:tc>
        <w:tc>
          <w:tcPr>
            <w:tcW w:w="3151" w:type="dxa"/>
            <w:vAlign w:val="center"/>
          </w:tcPr>
          <w:p>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给予警告。</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90" w:type="dxa"/>
            <w:vMerge w:val="continue"/>
            <w:vAlign w:val="center"/>
          </w:tcPr>
          <w:p>
            <w:pPr>
              <w:jc w:val="center"/>
              <w:rPr>
                <w:rFonts w:hint="eastAsia" w:ascii="仿宋" w:hAnsi="仿宋" w:eastAsia="仿宋" w:cs="仿宋"/>
                <w:color w:val="000000"/>
                <w:sz w:val="24"/>
                <w:szCs w:val="24"/>
                <w:highlight w:val="none"/>
                <w:lang w:eastAsia="zh-CN"/>
              </w:rPr>
            </w:pPr>
          </w:p>
        </w:tc>
        <w:tc>
          <w:tcPr>
            <w:tcW w:w="2619"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57"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40"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2.医疗卫生机构无正当理由，阻碍卫生行政主管部门执法人员执行职务，拒绝执法人员进入现场，或者不配合执法部门的检查、监测、调查取证的，经责令改正，拒不改正的；</w:t>
            </w:r>
          </w:p>
        </w:tc>
        <w:tc>
          <w:tcPr>
            <w:tcW w:w="3151"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 xml:space="preserve">由原发证部门暂扣医疗卫生机构执业许可证件。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90" w:type="dxa"/>
            <w:vMerge w:val="continue"/>
            <w:vAlign w:val="center"/>
          </w:tcPr>
          <w:p>
            <w:pPr>
              <w:jc w:val="center"/>
              <w:rPr>
                <w:rFonts w:hint="eastAsia" w:ascii="仿宋" w:hAnsi="仿宋" w:eastAsia="仿宋" w:cs="仿宋"/>
                <w:color w:val="000000"/>
                <w:sz w:val="24"/>
                <w:szCs w:val="24"/>
                <w:highlight w:val="none"/>
                <w:lang w:eastAsia="zh-CN"/>
              </w:rPr>
            </w:pPr>
          </w:p>
        </w:tc>
        <w:tc>
          <w:tcPr>
            <w:tcW w:w="2619"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57"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40"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3.触犯《中华人民共和国治安管理处罚条例》，构成违反治安管理行为的；</w:t>
            </w:r>
          </w:p>
        </w:tc>
        <w:tc>
          <w:tcPr>
            <w:tcW w:w="3151"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由公安机关依法予以处罚。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90" w:type="dxa"/>
            <w:vMerge w:val="continue"/>
            <w:vAlign w:val="center"/>
          </w:tcPr>
          <w:p>
            <w:pPr>
              <w:jc w:val="center"/>
              <w:rPr>
                <w:rFonts w:hint="eastAsia" w:ascii="仿宋" w:hAnsi="仿宋" w:eastAsia="仿宋" w:cs="仿宋"/>
                <w:color w:val="000000"/>
                <w:sz w:val="24"/>
                <w:szCs w:val="24"/>
                <w:highlight w:val="none"/>
                <w:lang w:eastAsia="zh-CN"/>
              </w:rPr>
            </w:pPr>
          </w:p>
        </w:tc>
        <w:tc>
          <w:tcPr>
            <w:tcW w:w="2619"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57"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40"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4.构成犯罪的。</w:t>
            </w:r>
          </w:p>
        </w:tc>
        <w:tc>
          <w:tcPr>
            <w:tcW w:w="3151"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依法追究刑事责任。</w:t>
            </w:r>
          </w:p>
        </w:tc>
      </w:tr>
    </w:tbl>
    <w:p>
      <w:pPr>
        <w:rPr>
          <w:rFonts w:hint="eastAsia"/>
          <w:sz w:val="28"/>
          <w:szCs w:val="28"/>
          <w:highlight w:val="none"/>
          <w:lang w:eastAsia="zh-CN"/>
        </w:rPr>
      </w:pPr>
    </w:p>
    <w:p>
      <w:pPr>
        <w:pStyle w:val="4"/>
        <w:rPr>
          <w:rFonts w:hint="eastAsia"/>
          <w:sz w:val="28"/>
          <w:szCs w:val="28"/>
          <w:highlight w:val="none"/>
          <w:lang w:eastAsia="zh-CN"/>
        </w:rPr>
      </w:pPr>
    </w:p>
    <w:tbl>
      <w:tblPr>
        <w:tblStyle w:val="10"/>
        <w:tblW w:w="14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2447"/>
        <w:gridCol w:w="4351"/>
        <w:gridCol w:w="3336"/>
        <w:gridCol w:w="3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5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44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351"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3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4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957" w:type="dxa"/>
            <w:vMerge w:val="restart"/>
            <w:vAlign w:val="center"/>
          </w:tcPr>
          <w:p>
            <w:pPr>
              <w:keepNext w:val="0"/>
              <w:keepLines w:val="0"/>
              <w:widowControl/>
              <w:suppressLineNumbers w:val="0"/>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8</w:t>
            </w:r>
          </w:p>
        </w:tc>
        <w:tc>
          <w:tcPr>
            <w:tcW w:w="2447" w:type="dxa"/>
            <w:vMerge w:val="restart"/>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不具备集中处置医疗废物条件的农村，医疗卫生机构未按照本条例的要求处置医疗废物的</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51" w:type="dxa"/>
            <w:vMerge w:val="restart"/>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第十三条 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县级人民政府环境保护行政主管部门责令限期改正，给予警告；逾期不改正的，处1000元以上5000元以下的罚款。</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3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1.不具备集中处置医疗废物条件的农村，医疗卫生机构未按照本条例的要求处置医疗废物的（未造成传染病传播）；</w:t>
            </w:r>
          </w:p>
        </w:tc>
        <w:tc>
          <w:tcPr>
            <w:tcW w:w="3147"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957"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2447"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51"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3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2.核定无病床数的医疗卫生机构未按照本条例的要求处置医疗废物的，经责令限期改正，逾期未改正的 （未造成传染病传播）；</w:t>
            </w:r>
          </w:p>
        </w:tc>
        <w:tc>
          <w:tcPr>
            <w:tcW w:w="3147"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处1000元以上3000元以下的罚款。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957"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2447"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51"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3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3.核定病床数不足100张的医疗机构未按照本条例的要求处置医疗废物的，经责令限期改正，逾期未改正的（未造成传染病传播）；</w:t>
            </w:r>
          </w:p>
        </w:tc>
        <w:tc>
          <w:tcPr>
            <w:tcW w:w="3147"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处2000元以上4000元以下的罚款。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957"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2447"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51"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3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4.核定病床数100张以上的医疗机构未按照本条例的要求处置医疗废物的，经责令限期改正，逾期未改正的（未造成传染病传播）；</w:t>
            </w:r>
          </w:p>
        </w:tc>
        <w:tc>
          <w:tcPr>
            <w:tcW w:w="3147"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处3000元以上5000元以下的罚款。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957"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2447"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51"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3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5.不具备集中处置医疗废物条件的农村，医疗卫生机构未按照本条例的要求处置医疗废物，造成传染病传播的；</w:t>
            </w:r>
          </w:p>
        </w:tc>
        <w:tc>
          <w:tcPr>
            <w:tcW w:w="3147"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处5000元的罚款。由原发证部门暂扣或者吊销医疗卫生机构执业许可证件。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57"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2447"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4351" w:type="dxa"/>
            <w:vMerge w:val="continue"/>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tc>
        <w:tc>
          <w:tcPr>
            <w:tcW w:w="333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6.构成犯罪的。</w:t>
            </w:r>
          </w:p>
        </w:tc>
        <w:tc>
          <w:tcPr>
            <w:tcW w:w="3147" w:type="dxa"/>
            <w:vAlign w:val="center"/>
          </w:tcPr>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依法追究刑事责任。</w:t>
            </w:r>
          </w:p>
        </w:tc>
      </w:tr>
    </w:tbl>
    <w:p>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eastAsia="宋体" w:cs="宋体"/>
          <w:b/>
          <w:color w:val="000000"/>
          <w:sz w:val="40"/>
          <w:szCs w:val="40"/>
          <w:highlight w:val="none"/>
          <w:lang w:eastAsia="zh-CN"/>
        </w:rPr>
      </w:pPr>
    </w:p>
    <w:p>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eastAsia="宋体" w:cs="宋体"/>
          <w:b/>
          <w:color w:val="000000"/>
          <w:sz w:val="40"/>
          <w:szCs w:val="40"/>
          <w:highlight w:val="none"/>
          <w:lang w:eastAsia="zh-CN"/>
        </w:rPr>
      </w:pPr>
      <w:bookmarkStart w:id="26" w:name="_Toc4964"/>
      <w:r>
        <w:rPr>
          <w:rFonts w:hint="eastAsia" w:ascii="宋体" w:hAnsi="宋体" w:eastAsia="宋体" w:cs="宋体"/>
          <w:b/>
          <w:color w:val="000000"/>
          <w:sz w:val="40"/>
          <w:szCs w:val="40"/>
          <w:highlight w:val="none"/>
          <w:lang w:eastAsia="zh-CN"/>
        </w:rPr>
        <w:t>《医院感染管理办法》</w:t>
      </w:r>
      <w:bookmarkEnd w:id="26"/>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楷体" w:hAnsi="楷体" w:eastAsia="楷体" w:cs="楷体"/>
          <w:b w:val="0"/>
          <w:bCs/>
          <w:color w:val="auto"/>
          <w:kern w:val="2"/>
          <w:sz w:val="24"/>
          <w:szCs w:val="28"/>
          <w:highlight w:val="none"/>
          <w:lang w:val="en-US" w:eastAsia="zh-CN" w:bidi="ar-SA"/>
        </w:rPr>
      </w:pPr>
      <w:bookmarkStart w:id="27" w:name="_Toc15133"/>
      <w:bookmarkStart w:id="28" w:name="_Toc21603"/>
      <w:bookmarkStart w:id="29" w:name="_Toc27259"/>
      <w:bookmarkStart w:id="30" w:name="_Toc26797"/>
      <w:bookmarkStart w:id="31" w:name="_Toc15659"/>
      <w:r>
        <w:rPr>
          <w:rFonts w:hint="eastAsia" w:ascii="楷体" w:hAnsi="楷体" w:eastAsia="楷体" w:cs="楷体"/>
          <w:b w:val="0"/>
          <w:bCs/>
          <w:color w:val="auto"/>
          <w:kern w:val="2"/>
          <w:sz w:val="24"/>
          <w:szCs w:val="28"/>
          <w:highlight w:val="none"/>
          <w:lang w:val="en-US" w:eastAsia="zh-CN" w:bidi="ar-SA"/>
        </w:rPr>
        <w:t>（2006年7月6日中华人民共和国卫生部令第48号公布，自2006年9月1日起施行）</w:t>
      </w:r>
      <w:bookmarkEnd w:id="27"/>
      <w:bookmarkEnd w:id="28"/>
      <w:bookmarkEnd w:id="29"/>
      <w:bookmarkEnd w:id="30"/>
      <w:bookmarkEnd w:id="31"/>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10"/>
        <w:gridCol w:w="2479"/>
        <w:gridCol w:w="380"/>
        <w:gridCol w:w="4020"/>
        <w:gridCol w:w="467"/>
        <w:gridCol w:w="2906"/>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64" w:type="dxa"/>
            <w:gridSpan w:val="2"/>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859" w:type="dxa"/>
            <w:gridSpan w:val="2"/>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87" w:type="dxa"/>
            <w:gridSpan w:val="2"/>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290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64" w:type="dxa"/>
            <w:gridSpan w:val="2"/>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c>
          <w:tcPr>
            <w:tcW w:w="2859" w:type="dxa"/>
            <w:gridSpan w:val="2"/>
            <w:vAlign w:val="center"/>
          </w:tcPr>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未建立或者未落实医院感染管理的规章制度、工作规范的</w:t>
            </w:r>
          </w:p>
          <w:p>
            <w:pPr>
              <w:jc w:val="left"/>
              <w:rPr>
                <w:rFonts w:hint="eastAsia" w:ascii="仿宋" w:hAnsi="仿宋" w:eastAsia="仿宋" w:cs="仿宋"/>
                <w:color w:val="000000"/>
                <w:sz w:val="24"/>
                <w:szCs w:val="24"/>
                <w:highlight w:val="none"/>
                <w:lang w:eastAsia="zh-CN"/>
              </w:rPr>
            </w:pPr>
          </w:p>
        </w:tc>
        <w:tc>
          <w:tcPr>
            <w:tcW w:w="4487" w:type="dxa"/>
            <w:gridSpan w:val="2"/>
            <w:vAlign w:val="center"/>
          </w:tcPr>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kern w:val="2"/>
                <w:sz w:val="24"/>
                <w:szCs w:val="24"/>
                <w:highlight w:val="none"/>
                <w:lang w:val="en-US" w:eastAsia="zh-CN" w:bidi="ar-SA"/>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第三十三条　医疗机构违反本办法，有下列行为之一的，由县级以上地方人民政府卫生行政部门责令改正，逾期不改的，给予警告并通报批评；情节严重的，对主要负责人和直接责任人给予降级或者撤职的行政处分：</w:t>
            </w:r>
          </w:p>
          <w:p>
            <w:pPr>
              <w:pStyle w:val="8"/>
              <w:keepNext w:val="0"/>
              <w:keepLines w:val="0"/>
              <w:pageBreakBefore w:val="0"/>
              <w:widowControl w:val="0"/>
              <w:numPr>
                <w:ilvl w:val="0"/>
                <w:numId w:val="4"/>
              </w:numPr>
              <w:shd w:val="clear" w:color="auto" w:fill="FFFFFF"/>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未建立或者未落实医院感染管理的规章制度、工作规范；</w:t>
            </w:r>
          </w:p>
        </w:tc>
        <w:tc>
          <w:tcPr>
            <w:tcW w:w="2906"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逾期不改的。</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警告，通报批评。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64" w:type="dxa"/>
            <w:gridSpan w:val="2"/>
            <w:vAlign w:val="center"/>
          </w:tcPr>
          <w:p>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p>
        </w:tc>
        <w:tc>
          <w:tcPr>
            <w:tcW w:w="2859" w:type="dxa"/>
            <w:gridSpan w:val="2"/>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2"/>
                <w:sz w:val="24"/>
                <w:szCs w:val="24"/>
                <w:highlight w:val="none"/>
                <w:lang w:val="en-US" w:eastAsia="zh-CN" w:bidi="ar-SA"/>
              </w:rPr>
              <w:t>未设立医院感染管理部门、分管部门以及指定专（兼）职人员负责医院感染预防与控制工作的</w:t>
            </w:r>
          </w:p>
        </w:tc>
        <w:tc>
          <w:tcPr>
            <w:tcW w:w="4487" w:type="dxa"/>
            <w:gridSpan w:val="2"/>
            <w:vAlign w:val="center"/>
          </w:tcPr>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kern w:val="2"/>
                <w:sz w:val="24"/>
                <w:szCs w:val="24"/>
                <w:highlight w:val="none"/>
                <w:lang w:val="en-US" w:eastAsia="zh-CN" w:bidi="ar-SA"/>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第三十三条　医疗机构违反本办法，有下列行为之一的，由县级以上地方人民政府卫生行政部门责令改正，逾期不改的，给予警告并通报批评；情节严重的，对主要负责人和直接责任人给予降级或者撤职的行政处分：</w:t>
            </w:r>
          </w:p>
          <w:p>
            <w:pPr>
              <w:pStyle w:val="8"/>
              <w:keepNext w:val="0"/>
              <w:keepLines w:val="0"/>
              <w:pageBreakBefore w:val="0"/>
              <w:widowControl w:val="0"/>
              <w:numPr>
                <w:ilvl w:val="0"/>
                <w:numId w:val="5"/>
              </w:numPr>
              <w:shd w:val="clear" w:color="auto" w:fill="FFFFFF"/>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未设立医院感染管理部门、分管部门以及指定专（兼）职人员负责医院感染预防与控制工作；</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kern w:val="2"/>
                <w:sz w:val="24"/>
                <w:szCs w:val="24"/>
                <w:highlight w:val="none"/>
                <w:lang w:val="en-US" w:eastAsia="zh-CN" w:bidi="ar-SA"/>
              </w:rPr>
            </w:pPr>
          </w:p>
        </w:tc>
        <w:tc>
          <w:tcPr>
            <w:tcW w:w="2906"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逾期不改的。</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警告，通报批评。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5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489" w:type="dxa"/>
            <w:gridSpan w:val="2"/>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00" w:type="dxa"/>
            <w:gridSpan w:val="2"/>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73" w:type="dxa"/>
            <w:gridSpan w:val="2"/>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54" w:type="dxa"/>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2489" w:type="dxa"/>
            <w:gridSpan w:val="2"/>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2"/>
                <w:sz w:val="24"/>
                <w:szCs w:val="24"/>
                <w:highlight w:val="none"/>
                <w:lang w:val="en-US" w:eastAsia="zh-CN" w:bidi="ar-SA"/>
              </w:rPr>
              <w:t>违反对医疗器械、器具的消毒工作技术规范的</w:t>
            </w:r>
          </w:p>
        </w:tc>
        <w:tc>
          <w:tcPr>
            <w:tcW w:w="4400" w:type="dxa"/>
            <w:gridSpan w:val="2"/>
            <w:vAlign w:val="center"/>
          </w:tcPr>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kern w:val="2"/>
                <w:sz w:val="24"/>
                <w:szCs w:val="24"/>
                <w:highlight w:val="none"/>
                <w:lang w:val="en-US" w:eastAsia="zh-CN" w:bidi="ar-SA"/>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第三十三条　医疗机构违反本办法，有下列行为之一的，由县级以上地方人民政府卫生行政部门责令改正，逾期不改的，给予警告并通报批评；情节严重的，对主要负责人和直接责任人给予降级或者撤职的行政处分：</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（三）违反对医疗器械、器具的消毒工作技术规范；</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4"/>
                <w:szCs w:val="24"/>
                <w:highlight w:val="none"/>
                <w:lang w:eastAsia="zh-CN"/>
              </w:rPr>
            </w:pPr>
          </w:p>
        </w:tc>
        <w:tc>
          <w:tcPr>
            <w:tcW w:w="3373" w:type="dxa"/>
            <w:gridSpan w:val="2"/>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逾期不改的。</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警告，通报批评。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54" w:type="dxa"/>
            <w:vAlign w:val="center"/>
          </w:tcPr>
          <w:p>
            <w:pPr>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4</w:t>
            </w:r>
          </w:p>
        </w:tc>
        <w:tc>
          <w:tcPr>
            <w:tcW w:w="2489" w:type="dxa"/>
            <w:gridSpan w:val="2"/>
            <w:vAlign w:val="center"/>
          </w:tcPr>
          <w:p>
            <w:pPr>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违反无菌操作技术规范和隔离技术规范的</w:t>
            </w:r>
          </w:p>
        </w:tc>
        <w:tc>
          <w:tcPr>
            <w:tcW w:w="4400" w:type="dxa"/>
            <w:gridSpan w:val="2"/>
            <w:vAlign w:val="center"/>
          </w:tcPr>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kern w:val="2"/>
                <w:sz w:val="24"/>
                <w:szCs w:val="24"/>
                <w:highlight w:val="none"/>
                <w:lang w:val="en-US" w:eastAsia="zh-CN" w:bidi="ar-SA"/>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第三十三条　医疗机构违反本办法，有下列行为之一的，由县级以上地方人民政府卫生行政部门责令改正，逾期不改的，给予警告并通报批评；情节严重的，对主要负责人和直接责任人给予降级或者撤职的行政处分：</w:t>
            </w:r>
          </w:p>
          <w:p>
            <w:pPr>
              <w:pStyle w:val="8"/>
              <w:keepNext w:val="0"/>
              <w:keepLines w:val="0"/>
              <w:pageBreakBefore w:val="0"/>
              <w:widowControl w:val="0"/>
              <w:numPr>
                <w:ilvl w:val="0"/>
                <w:numId w:val="6"/>
              </w:numPr>
              <w:shd w:val="clear" w:color="auto" w:fill="FFFFFF"/>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违反无菌操作技术规范和隔离技术规范；</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kern w:val="2"/>
                <w:sz w:val="24"/>
                <w:szCs w:val="24"/>
                <w:highlight w:val="none"/>
                <w:lang w:val="en-US" w:eastAsia="zh-CN" w:bidi="ar-SA"/>
              </w:rPr>
            </w:pPr>
          </w:p>
        </w:tc>
        <w:tc>
          <w:tcPr>
            <w:tcW w:w="3373" w:type="dxa"/>
            <w:gridSpan w:val="2"/>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逾期不改的。</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警告，通报批评。</w:t>
            </w:r>
          </w:p>
        </w:tc>
      </w:tr>
    </w:tbl>
    <w:p>
      <w:pPr>
        <w:rPr>
          <w:rFonts w:hint="eastAsia"/>
          <w:sz w:val="28"/>
          <w:szCs w:val="28"/>
          <w:highlight w:val="none"/>
          <w:lang w:eastAsia="zh-CN"/>
        </w:rPr>
      </w:pPr>
    </w:p>
    <w:p>
      <w:pPr>
        <w:rPr>
          <w:rFonts w:hint="eastAsia"/>
          <w:sz w:val="28"/>
          <w:szCs w:val="28"/>
          <w:highlight w:val="none"/>
          <w:lang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2640"/>
        <w:gridCol w:w="4260"/>
        <w:gridCol w:w="3373"/>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4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64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26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7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4" w:hRule="atLeast"/>
          <w:jc w:val="center"/>
        </w:trPr>
        <w:tc>
          <w:tcPr>
            <w:tcW w:w="943" w:type="dxa"/>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w:t>
            </w:r>
          </w:p>
        </w:tc>
        <w:tc>
          <w:tcPr>
            <w:tcW w:w="2640" w:type="dxa"/>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2"/>
                <w:sz w:val="24"/>
                <w:szCs w:val="24"/>
                <w:highlight w:val="none"/>
                <w:lang w:val="en-US" w:eastAsia="zh-CN" w:bidi="ar-SA"/>
              </w:rPr>
              <w:t>未对消毒药械和一次性医疗器械、器具的相关证明进行审核的</w:t>
            </w:r>
          </w:p>
        </w:tc>
        <w:tc>
          <w:tcPr>
            <w:tcW w:w="4260" w:type="dxa"/>
            <w:vAlign w:val="center"/>
          </w:tcPr>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kern w:val="2"/>
                <w:sz w:val="24"/>
                <w:szCs w:val="24"/>
                <w:highlight w:val="none"/>
                <w:lang w:val="en-US" w:eastAsia="zh-CN" w:bidi="ar-SA"/>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第三十三条　医疗机构违反本办法，有下列行为之一的，由县级以上地方人民政府卫生行政部门责令改正，逾期不改的，给予警告并通报批评；情节严重的，对主要负责人和直接责任人给予降级或者撤职的行政处分：</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（五）未对消毒药械和一次性医疗器械、器具的相关证明进行审核；</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4"/>
                <w:szCs w:val="24"/>
                <w:highlight w:val="none"/>
                <w:lang w:eastAsia="zh-CN"/>
              </w:rPr>
            </w:pPr>
          </w:p>
        </w:tc>
        <w:tc>
          <w:tcPr>
            <w:tcW w:w="337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逾期不改的。</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警告，通报批评。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43" w:type="dxa"/>
            <w:vAlign w:val="center"/>
          </w:tcPr>
          <w:p>
            <w:pPr>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6</w:t>
            </w:r>
          </w:p>
        </w:tc>
        <w:tc>
          <w:tcPr>
            <w:tcW w:w="2640" w:type="dxa"/>
            <w:vAlign w:val="center"/>
          </w:tcPr>
          <w:p>
            <w:pPr>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未对医务人员职业暴露提供职业卫生防护的</w:t>
            </w:r>
          </w:p>
        </w:tc>
        <w:tc>
          <w:tcPr>
            <w:tcW w:w="4260" w:type="dxa"/>
            <w:vAlign w:val="center"/>
          </w:tcPr>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kern w:val="2"/>
                <w:sz w:val="24"/>
                <w:szCs w:val="24"/>
                <w:highlight w:val="none"/>
                <w:lang w:val="en-US" w:eastAsia="zh-CN" w:bidi="ar-SA"/>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第三十三条　医疗机构违反本办法，有下列行为之一的，由县级以上地方人民政府卫生行政部门责令改正，逾期不改的，给予警告并通报批评；情节严重的，对主要负责人和直接责任人给予降级或者撤职的行政处分：</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（六）未对医务人员职业暴露提供职业卫生防护。</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kern w:val="2"/>
                <w:sz w:val="24"/>
                <w:szCs w:val="24"/>
                <w:highlight w:val="none"/>
                <w:lang w:val="en-US" w:eastAsia="zh-CN" w:bidi="ar-SA"/>
              </w:rPr>
            </w:pPr>
          </w:p>
        </w:tc>
        <w:tc>
          <w:tcPr>
            <w:tcW w:w="337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逾期不改的。</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警告，通报批评。</w:t>
            </w:r>
          </w:p>
        </w:tc>
      </w:tr>
    </w:tbl>
    <w:p>
      <w:pPr>
        <w:rPr>
          <w:rFonts w:hint="eastAsia"/>
          <w:sz w:val="28"/>
          <w:szCs w:val="28"/>
          <w:highlight w:val="none"/>
          <w:lang w:eastAsia="zh-CN"/>
        </w:rPr>
      </w:pPr>
    </w:p>
    <w:p>
      <w:pPr>
        <w:rPr>
          <w:rFonts w:hint="eastAsia"/>
          <w:sz w:val="28"/>
          <w:szCs w:val="28"/>
          <w:highlight w:val="none"/>
          <w:lang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510"/>
        <w:gridCol w:w="4400"/>
        <w:gridCol w:w="3373"/>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3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1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0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7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33"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w:t>
            </w:r>
          </w:p>
        </w:tc>
        <w:tc>
          <w:tcPr>
            <w:tcW w:w="2510" w:type="dxa"/>
            <w:vMerge w:val="restart"/>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医疗机构未采取预防</w:t>
            </w:r>
            <w:r>
              <w:rPr>
                <w:rFonts w:hint="default" w:ascii="仿宋" w:hAnsi="仿宋" w:eastAsia="仿宋" w:cs="仿宋"/>
                <w:color w:val="000000"/>
                <w:kern w:val="2"/>
                <w:sz w:val="24"/>
                <w:szCs w:val="24"/>
                <w:highlight w:val="none"/>
                <w:lang w:val="en-US" w:eastAsia="zh-CN" w:bidi="ar-SA"/>
              </w:rPr>
              <w:t>和控制措施或者发生医院感染未及时采取控制措施，造成医院感染暴发、传染病传播或者其他严重后果</w:t>
            </w:r>
            <w:r>
              <w:rPr>
                <w:rFonts w:hint="eastAsia" w:ascii="仿宋" w:hAnsi="仿宋" w:eastAsia="仿宋" w:cs="仿宋"/>
                <w:color w:val="000000"/>
                <w:kern w:val="2"/>
                <w:sz w:val="24"/>
                <w:szCs w:val="24"/>
                <w:highlight w:val="none"/>
                <w:lang w:val="en-US" w:eastAsia="zh-CN" w:bidi="ar-SA"/>
              </w:rPr>
              <w:t>的</w:t>
            </w:r>
          </w:p>
          <w:p>
            <w:pPr>
              <w:jc w:val="left"/>
              <w:rPr>
                <w:rFonts w:hint="eastAsia" w:ascii="仿宋" w:hAnsi="仿宋" w:eastAsia="仿宋" w:cs="仿宋"/>
                <w:color w:val="000000"/>
                <w:kern w:val="2"/>
                <w:sz w:val="24"/>
                <w:szCs w:val="24"/>
                <w:highlight w:val="none"/>
                <w:lang w:val="en-US" w:eastAsia="zh-CN" w:bidi="ar-SA"/>
              </w:rPr>
            </w:pPr>
          </w:p>
        </w:tc>
        <w:tc>
          <w:tcPr>
            <w:tcW w:w="4400" w:type="dxa"/>
            <w:vMerge w:val="restart"/>
            <w:vAlign w:val="center"/>
          </w:tcPr>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第三十四条　医疗机构违反本办法规定，未采取预防和控制措施或者发生医院感染未及时采取控制措施，造成医院感染暴发、传染病传播或者其他严重后果的，对负有责任的主管人员和直接责任人员给予降级、撤职、开除的行政处分；情节严重的，依照《传染病防治法》第六十九条规定，可以依法吊销有关责任人员的执业证书；构成犯罪的，依法追究刑事责任。</w:t>
            </w:r>
          </w:p>
        </w:tc>
        <w:tc>
          <w:tcPr>
            <w:tcW w:w="3373" w:type="dxa"/>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1.情节严重的；</w:t>
            </w:r>
          </w:p>
        </w:tc>
        <w:tc>
          <w:tcPr>
            <w:tcW w:w="3182" w:type="dxa"/>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依照《传染病防治法》第六十九条规定，可以依法吊销有关责任人员的执业证书。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33" w:type="dxa"/>
            <w:vMerge w:val="continue"/>
            <w:vAlign w:val="center"/>
          </w:tcPr>
          <w:p>
            <w:pPr>
              <w:jc w:val="center"/>
              <w:rPr>
                <w:rFonts w:hint="eastAsia" w:ascii="仿宋" w:hAnsi="仿宋" w:eastAsia="仿宋" w:cs="仿宋"/>
                <w:color w:val="000000"/>
                <w:sz w:val="24"/>
                <w:szCs w:val="24"/>
                <w:highlight w:val="none"/>
                <w:lang w:val="en-US" w:eastAsia="zh-CN"/>
              </w:rPr>
            </w:pPr>
          </w:p>
        </w:tc>
        <w:tc>
          <w:tcPr>
            <w:tcW w:w="2510" w:type="dxa"/>
            <w:vMerge w:val="continue"/>
            <w:vAlign w:val="center"/>
          </w:tcPr>
          <w:p>
            <w:pPr>
              <w:jc w:val="left"/>
              <w:rPr>
                <w:rFonts w:hint="eastAsia" w:ascii="仿宋" w:hAnsi="仿宋" w:eastAsia="仿宋" w:cs="仿宋"/>
                <w:color w:val="000000"/>
                <w:kern w:val="2"/>
                <w:sz w:val="24"/>
                <w:szCs w:val="24"/>
                <w:highlight w:val="none"/>
                <w:lang w:val="en-US" w:eastAsia="zh-CN" w:bidi="ar-SA"/>
              </w:rPr>
            </w:pPr>
          </w:p>
        </w:tc>
        <w:tc>
          <w:tcPr>
            <w:tcW w:w="4400" w:type="dxa"/>
            <w:vMerge w:val="continue"/>
            <w:vAlign w:val="center"/>
          </w:tcPr>
          <w:p>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kern w:val="2"/>
                <w:sz w:val="24"/>
                <w:szCs w:val="24"/>
                <w:highlight w:val="none"/>
                <w:lang w:val="en-US" w:eastAsia="zh-CN" w:bidi="ar-SA"/>
              </w:rPr>
            </w:pPr>
          </w:p>
        </w:tc>
        <w:tc>
          <w:tcPr>
            <w:tcW w:w="3373" w:type="dxa"/>
            <w:vAlign w:val="center"/>
          </w:tcPr>
          <w:p>
            <w:pPr>
              <w:keepNext w:val="0"/>
              <w:keepLines w:val="0"/>
              <w:widowControl/>
              <w:suppressLineNumbers w:val="0"/>
              <w:jc w:val="left"/>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2.构成犯罪的。</w:t>
            </w:r>
          </w:p>
        </w:tc>
        <w:tc>
          <w:tcPr>
            <w:tcW w:w="3182" w:type="dxa"/>
            <w:vAlign w:val="center"/>
          </w:tcPr>
          <w:p>
            <w:pPr>
              <w:keepNext w:val="0"/>
              <w:keepLines w:val="0"/>
              <w:widowControl/>
              <w:suppressLineNumbers w:val="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依法追究刑事责任。</w:t>
            </w:r>
          </w:p>
        </w:tc>
      </w:tr>
    </w:tbl>
    <w:p>
      <w:pPr>
        <w:rPr>
          <w:rFonts w:hint="eastAsia"/>
          <w:sz w:val="28"/>
          <w:szCs w:val="28"/>
          <w:highlight w:val="none"/>
          <w:lang w:eastAsia="zh-CN"/>
        </w:rPr>
      </w:pPr>
    </w:p>
    <w:p>
      <w:pPr>
        <w:jc w:val="left"/>
        <w:rPr>
          <w:rFonts w:hint="eastAsia" w:ascii="仿宋" w:hAnsi="仿宋" w:eastAsia="仿宋" w:cs="仿宋"/>
          <w:b/>
          <w:bCs/>
          <w:color w:val="000000"/>
          <w:sz w:val="32"/>
          <w:szCs w:val="32"/>
          <w:highlight w:val="none"/>
          <w:lang w:eastAsia="zh-CN"/>
        </w:rPr>
      </w:pPr>
    </w:p>
    <w:p>
      <w:pPr>
        <w:jc w:val="left"/>
        <w:rPr>
          <w:rFonts w:hint="eastAsia" w:ascii="仿宋" w:hAnsi="仿宋" w:eastAsia="仿宋" w:cs="仿宋"/>
          <w:b/>
          <w:bCs/>
          <w:color w:val="000000"/>
          <w:sz w:val="32"/>
          <w:szCs w:val="32"/>
          <w:highlight w:val="none"/>
          <w:lang w:eastAsia="zh-CN"/>
        </w:rPr>
      </w:pPr>
    </w:p>
    <w:p>
      <w:pPr>
        <w:jc w:val="left"/>
        <w:rPr>
          <w:rFonts w:hint="eastAsia" w:ascii="仿宋" w:hAnsi="仿宋" w:eastAsia="仿宋" w:cs="仿宋"/>
          <w:b/>
          <w:bCs/>
          <w:color w:val="000000"/>
          <w:sz w:val="32"/>
          <w:szCs w:val="32"/>
          <w:highlight w:val="none"/>
          <w:lang w:eastAsia="zh-CN"/>
        </w:rPr>
      </w:pPr>
    </w:p>
    <w:p>
      <w:pPr>
        <w:jc w:val="left"/>
        <w:rPr>
          <w:rFonts w:hint="eastAsia" w:ascii="仿宋" w:hAnsi="仿宋" w:eastAsia="仿宋" w:cs="仿宋"/>
          <w:b/>
          <w:bCs/>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eastAsia="宋体" w:cs="宋体"/>
          <w:b/>
          <w:color w:val="000000"/>
          <w:sz w:val="40"/>
          <w:szCs w:val="40"/>
          <w:highlight w:val="none"/>
          <w:lang w:eastAsia="zh-CN"/>
        </w:rPr>
      </w:pPr>
      <w:bookmarkStart w:id="32" w:name="_Toc20413"/>
      <w:r>
        <w:rPr>
          <w:rFonts w:hint="eastAsia" w:ascii="宋体" w:hAnsi="宋体" w:eastAsia="宋体" w:cs="宋体"/>
          <w:b/>
          <w:color w:val="000000"/>
          <w:sz w:val="40"/>
          <w:szCs w:val="40"/>
          <w:highlight w:val="none"/>
          <w:lang w:eastAsia="zh-CN"/>
        </w:rPr>
        <w:t>《</w:t>
      </w:r>
      <w:r>
        <w:rPr>
          <w:rFonts w:hint="eastAsia" w:ascii="宋体" w:hAnsi="宋体" w:eastAsia="宋体" w:cs="宋体"/>
          <w:b/>
          <w:color w:val="000000"/>
          <w:sz w:val="40"/>
          <w:szCs w:val="40"/>
          <w:highlight w:val="none"/>
          <w:lang w:val="en-US" w:eastAsia="zh-CN"/>
        </w:rPr>
        <w:t>突发公共卫生事件应急条例</w:t>
      </w:r>
      <w:r>
        <w:rPr>
          <w:rFonts w:hint="eastAsia" w:ascii="宋体" w:hAnsi="宋体" w:eastAsia="宋体" w:cs="宋体"/>
          <w:b/>
          <w:color w:val="000000"/>
          <w:sz w:val="40"/>
          <w:szCs w:val="40"/>
          <w:highlight w:val="none"/>
          <w:lang w:eastAsia="zh-CN"/>
        </w:rPr>
        <w:t>》</w:t>
      </w:r>
      <w:bookmarkEnd w:id="32"/>
      <w:bookmarkStart w:id="33" w:name="_Toc28100"/>
      <w:bookmarkStart w:id="34" w:name="_Toc23383"/>
      <w:bookmarkStart w:id="35" w:name="_Toc19348"/>
      <w:bookmarkStart w:id="36" w:name="_Toc30656"/>
      <w:bookmarkStart w:id="37" w:name="_Toc28058"/>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楷体" w:hAnsi="楷体" w:eastAsia="楷体" w:cs="楷体"/>
          <w:b w:val="0"/>
          <w:bCs/>
          <w:color w:val="auto"/>
          <w:kern w:val="2"/>
          <w:sz w:val="24"/>
          <w:szCs w:val="28"/>
          <w:highlight w:val="none"/>
          <w:lang w:val="en-US" w:eastAsia="zh-CN" w:bidi="ar-SA"/>
        </w:rPr>
      </w:pPr>
      <w:r>
        <w:rPr>
          <w:rFonts w:hint="eastAsia" w:ascii="楷体" w:hAnsi="楷体" w:eastAsia="楷体" w:cs="楷体"/>
          <w:b w:val="0"/>
          <w:bCs/>
          <w:color w:val="auto"/>
          <w:kern w:val="2"/>
          <w:sz w:val="24"/>
          <w:szCs w:val="28"/>
          <w:highlight w:val="none"/>
          <w:lang w:val="en-US" w:eastAsia="zh-CN" w:bidi="ar-SA"/>
        </w:rPr>
        <w:t>（2003年5月9日中华人民共和国国务院令第376号公布，根据2011年1月8日《国务院关于废止和修改部分行政法规的决定》修订）</w:t>
      </w:r>
      <w:bookmarkEnd w:id="33"/>
      <w:bookmarkEnd w:id="34"/>
      <w:bookmarkEnd w:id="35"/>
      <w:bookmarkEnd w:id="36"/>
      <w:bookmarkEnd w:id="37"/>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10"/>
        <w:gridCol w:w="2594"/>
        <w:gridCol w:w="4400"/>
        <w:gridCol w:w="3373"/>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49" w:type="dxa"/>
            <w:gridSpan w:val="2"/>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9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0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7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49" w:type="dxa"/>
            <w:gridSpan w:val="2"/>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c>
          <w:tcPr>
            <w:tcW w:w="2594"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未依照本条例的规定履行报告职责，隐瞒、缓报或者谎报的</w:t>
            </w:r>
          </w:p>
        </w:tc>
        <w:tc>
          <w:tcPr>
            <w:tcW w:w="4400"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第五十条  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 </w:t>
            </w:r>
          </w:p>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（一）未依照本条例的规定履行报告职责，隐瞒、缓报或者谎报的； </w:t>
            </w:r>
          </w:p>
          <w:p>
            <w:pPr>
              <w:jc w:val="left"/>
              <w:rPr>
                <w:rFonts w:hint="eastAsia" w:ascii="仿宋" w:hAnsi="仿宋" w:eastAsia="仿宋" w:cs="仿宋"/>
                <w:color w:val="000000"/>
                <w:sz w:val="24"/>
                <w:szCs w:val="24"/>
                <w:highlight w:val="none"/>
                <w:lang w:eastAsia="zh-CN"/>
              </w:rPr>
            </w:pPr>
          </w:p>
        </w:tc>
        <w:tc>
          <w:tcPr>
            <w:tcW w:w="337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1.发现违法行为</w:t>
            </w:r>
            <w:r>
              <w:rPr>
                <w:rFonts w:hint="eastAsia" w:ascii="仿宋" w:hAnsi="仿宋" w:eastAsia="仿宋" w:cs="仿宋"/>
                <w:color w:val="000000"/>
                <w:sz w:val="24"/>
                <w:szCs w:val="24"/>
                <w:highlight w:val="none"/>
              </w:rPr>
              <w:t>；</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通报批评、警告</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49" w:type="dxa"/>
            <w:gridSpan w:val="2"/>
            <w:vMerge w:val="continue"/>
            <w:vAlign w:val="center"/>
          </w:tcPr>
          <w:p>
            <w:pPr>
              <w:jc w:val="center"/>
              <w:rPr>
                <w:rFonts w:hint="eastAsia" w:ascii="仿宋" w:hAnsi="仿宋" w:eastAsia="仿宋" w:cs="仿宋"/>
                <w:color w:val="000000"/>
                <w:sz w:val="24"/>
                <w:szCs w:val="24"/>
                <w:highlight w:val="none"/>
                <w:lang w:eastAsia="zh-CN"/>
              </w:rPr>
            </w:pPr>
          </w:p>
        </w:tc>
        <w:tc>
          <w:tcPr>
            <w:tcW w:w="2594" w:type="dxa"/>
            <w:vMerge w:val="continue"/>
            <w:vAlign w:val="center"/>
          </w:tcPr>
          <w:p>
            <w:pPr>
              <w:jc w:val="center"/>
              <w:rPr>
                <w:rFonts w:hint="eastAsia" w:ascii="仿宋" w:hAnsi="仿宋" w:eastAsia="仿宋" w:cs="仿宋"/>
                <w:color w:val="000000"/>
                <w:sz w:val="24"/>
                <w:szCs w:val="24"/>
                <w:highlight w:val="none"/>
                <w:lang w:eastAsia="zh-CN"/>
              </w:rPr>
            </w:pPr>
          </w:p>
        </w:tc>
        <w:tc>
          <w:tcPr>
            <w:tcW w:w="4400" w:type="dxa"/>
            <w:vMerge w:val="continue"/>
            <w:vAlign w:val="center"/>
          </w:tcPr>
          <w:p>
            <w:pPr>
              <w:jc w:val="center"/>
              <w:rPr>
                <w:rFonts w:hint="eastAsia" w:ascii="仿宋" w:hAnsi="仿宋" w:eastAsia="仿宋" w:cs="仿宋"/>
                <w:color w:val="000000"/>
                <w:sz w:val="24"/>
                <w:szCs w:val="24"/>
                <w:highlight w:val="none"/>
                <w:lang w:eastAsia="zh-CN"/>
              </w:rPr>
            </w:pPr>
          </w:p>
        </w:tc>
        <w:tc>
          <w:tcPr>
            <w:tcW w:w="337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造成传染病传播、流行或者对社会公众健康造成其他危害后果的；</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吊销《医疗机构执业许可证》</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49" w:type="dxa"/>
            <w:gridSpan w:val="2"/>
            <w:vMerge w:val="continue"/>
            <w:vAlign w:val="center"/>
          </w:tcPr>
          <w:p>
            <w:pPr>
              <w:jc w:val="center"/>
              <w:rPr>
                <w:rFonts w:hint="eastAsia" w:ascii="仿宋" w:hAnsi="仿宋" w:eastAsia="仿宋" w:cs="仿宋"/>
                <w:color w:val="000000"/>
                <w:sz w:val="24"/>
                <w:szCs w:val="24"/>
                <w:highlight w:val="none"/>
                <w:lang w:eastAsia="zh-CN"/>
              </w:rPr>
            </w:pPr>
          </w:p>
        </w:tc>
        <w:tc>
          <w:tcPr>
            <w:tcW w:w="2594" w:type="dxa"/>
            <w:vMerge w:val="continue"/>
            <w:vAlign w:val="center"/>
          </w:tcPr>
          <w:p>
            <w:pPr>
              <w:jc w:val="center"/>
              <w:rPr>
                <w:rFonts w:hint="eastAsia" w:ascii="仿宋" w:hAnsi="仿宋" w:eastAsia="仿宋" w:cs="仿宋"/>
                <w:color w:val="000000"/>
                <w:sz w:val="24"/>
                <w:szCs w:val="24"/>
                <w:highlight w:val="none"/>
                <w:lang w:eastAsia="zh-CN"/>
              </w:rPr>
            </w:pPr>
          </w:p>
        </w:tc>
        <w:tc>
          <w:tcPr>
            <w:tcW w:w="4400" w:type="dxa"/>
            <w:vMerge w:val="continue"/>
            <w:vAlign w:val="center"/>
          </w:tcPr>
          <w:p>
            <w:pPr>
              <w:jc w:val="center"/>
              <w:rPr>
                <w:rFonts w:hint="eastAsia" w:ascii="仿宋" w:hAnsi="仿宋" w:eastAsia="仿宋" w:cs="仿宋"/>
                <w:color w:val="000000"/>
                <w:sz w:val="24"/>
                <w:szCs w:val="24"/>
                <w:highlight w:val="none"/>
                <w:lang w:eastAsia="zh-CN"/>
              </w:rPr>
            </w:pPr>
          </w:p>
        </w:tc>
        <w:tc>
          <w:tcPr>
            <w:tcW w:w="337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构成犯罪的</w:t>
            </w:r>
            <w:r>
              <w:rPr>
                <w:rFonts w:hint="eastAsia" w:ascii="仿宋" w:hAnsi="仿宋" w:eastAsia="仿宋" w:cs="仿宋"/>
                <w:color w:val="000000"/>
                <w:sz w:val="24"/>
                <w:szCs w:val="24"/>
                <w:highlight w:val="none"/>
                <w:lang w:eastAsia="zh-CN"/>
              </w:rPr>
              <w:t>。</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3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604" w:type="dxa"/>
            <w:gridSpan w:val="2"/>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0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7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39"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p>
        </w:tc>
        <w:tc>
          <w:tcPr>
            <w:tcW w:w="2604" w:type="dxa"/>
            <w:gridSpan w:val="2"/>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未依照本条例的规定及时采取控制措施的</w:t>
            </w:r>
          </w:p>
        </w:tc>
        <w:tc>
          <w:tcPr>
            <w:tcW w:w="4400"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第五十条  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 </w:t>
            </w:r>
          </w:p>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（二）未依照本条例的规定及时采取控制措施的； </w:t>
            </w:r>
          </w:p>
          <w:p>
            <w:pPr>
              <w:jc w:val="left"/>
              <w:rPr>
                <w:rFonts w:hint="eastAsia" w:ascii="仿宋" w:hAnsi="仿宋" w:eastAsia="仿宋" w:cs="仿宋"/>
                <w:color w:val="000000"/>
                <w:sz w:val="24"/>
                <w:szCs w:val="24"/>
                <w:highlight w:val="none"/>
                <w:lang w:eastAsia="zh-CN"/>
              </w:rPr>
            </w:pPr>
          </w:p>
        </w:tc>
        <w:tc>
          <w:tcPr>
            <w:tcW w:w="337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1.发现违法行为</w:t>
            </w:r>
            <w:r>
              <w:rPr>
                <w:rFonts w:hint="eastAsia" w:ascii="仿宋" w:hAnsi="仿宋" w:eastAsia="仿宋" w:cs="仿宋"/>
                <w:color w:val="000000"/>
                <w:sz w:val="24"/>
                <w:szCs w:val="24"/>
                <w:highlight w:val="none"/>
              </w:rPr>
              <w:t>；</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通报批评、警告</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39" w:type="dxa"/>
            <w:vMerge w:val="continue"/>
            <w:vAlign w:val="center"/>
          </w:tcPr>
          <w:p>
            <w:pPr>
              <w:jc w:val="center"/>
              <w:rPr>
                <w:rFonts w:hint="eastAsia" w:ascii="仿宋" w:hAnsi="仿宋" w:eastAsia="仿宋" w:cs="仿宋"/>
                <w:color w:val="000000"/>
                <w:sz w:val="24"/>
                <w:szCs w:val="24"/>
                <w:highlight w:val="none"/>
                <w:lang w:eastAsia="zh-CN"/>
              </w:rPr>
            </w:pPr>
          </w:p>
        </w:tc>
        <w:tc>
          <w:tcPr>
            <w:tcW w:w="2604" w:type="dxa"/>
            <w:gridSpan w:val="2"/>
            <w:vMerge w:val="continue"/>
            <w:vAlign w:val="center"/>
          </w:tcPr>
          <w:p>
            <w:pPr>
              <w:jc w:val="center"/>
              <w:rPr>
                <w:rFonts w:hint="eastAsia" w:ascii="仿宋" w:hAnsi="仿宋" w:eastAsia="仿宋" w:cs="仿宋"/>
                <w:color w:val="000000"/>
                <w:sz w:val="24"/>
                <w:szCs w:val="24"/>
                <w:highlight w:val="none"/>
                <w:lang w:eastAsia="zh-CN"/>
              </w:rPr>
            </w:pPr>
          </w:p>
        </w:tc>
        <w:tc>
          <w:tcPr>
            <w:tcW w:w="4400" w:type="dxa"/>
            <w:vMerge w:val="continue"/>
            <w:vAlign w:val="center"/>
          </w:tcPr>
          <w:p>
            <w:pPr>
              <w:jc w:val="center"/>
              <w:rPr>
                <w:rFonts w:hint="eastAsia" w:ascii="仿宋" w:hAnsi="仿宋" w:eastAsia="仿宋" w:cs="仿宋"/>
                <w:color w:val="000000"/>
                <w:sz w:val="24"/>
                <w:szCs w:val="24"/>
                <w:highlight w:val="none"/>
                <w:lang w:eastAsia="zh-CN"/>
              </w:rPr>
            </w:pPr>
          </w:p>
        </w:tc>
        <w:tc>
          <w:tcPr>
            <w:tcW w:w="337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造成传染病传播、流行或者对社会公众健康造成其他危害后果的；</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吊销《医疗机构执业许可证》</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39" w:type="dxa"/>
            <w:vMerge w:val="continue"/>
            <w:vAlign w:val="center"/>
          </w:tcPr>
          <w:p>
            <w:pPr>
              <w:jc w:val="center"/>
              <w:rPr>
                <w:rFonts w:hint="eastAsia" w:ascii="仿宋" w:hAnsi="仿宋" w:eastAsia="仿宋" w:cs="仿宋"/>
                <w:color w:val="000000"/>
                <w:sz w:val="24"/>
                <w:szCs w:val="24"/>
                <w:highlight w:val="none"/>
                <w:lang w:eastAsia="zh-CN"/>
              </w:rPr>
            </w:pPr>
          </w:p>
        </w:tc>
        <w:tc>
          <w:tcPr>
            <w:tcW w:w="2604" w:type="dxa"/>
            <w:gridSpan w:val="2"/>
            <w:vMerge w:val="continue"/>
            <w:vAlign w:val="center"/>
          </w:tcPr>
          <w:p>
            <w:pPr>
              <w:jc w:val="center"/>
              <w:rPr>
                <w:rFonts w:hint="eastAsia" w:ascii="仿宋" w:hAnsi="仿宋" w:eastAsia="仿宋" w:cs="仿宋"/>
                <w:color w:val="000000"/>
                <w:sz w:val="24"/>
                <w:szCs w:val="24"/>
                <w:highlight w:val="none"/>
                <w:lang w:eastAsia="zh-CN"/>
              </w:rPr>
            </w:pPr>
          </w:p>
        </w:tc>
        <w:tc>
          <w:tcPr>
            <w:tcW w:w="4400" w:type="dxa"/>
            <w:vMerge w:val="continue"/>
            <w:vAlign w:val="center"/>
          </w:tcPr>
          <w:p>
            <w:pPr>
              <w:jc w:val="center"/>
              <w:rPr>
                <w:rFonts w:hint="eastAsia" w:ascii="仿宋" w:hAnsi="仿宋" w:eastAsia="仿宋" w:cs="仿宋"/>
                <w:color w:val="000000"/>
                <w:sz w:val="24"/>
                <w:szCs w:val="24"/>
                <w:highlight w:val="none"/>
                <w:lang w:eastAsia="zh-CN"/>
              </w:rPr>
            </w:pPr>
          </w:p>
        </w:tc>
        <w:tc>
          <w:tcPr>
            <w:tcW w:w="337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构成犯罪的</w:t>
            </w:r>
            <w:r>
              <w:rPr>
                <w:rFonts w:hint="eastAsia" w:ascii="仿宋" w:hAnsi="仿宋" w:eastAsia="仿宋" w:cs="仿宋"/>
                <w:color w:val="000000"/>
                <w:sz w:val="24"/>
                <w:szCs w:val="24"/>
                <w:highlight w:val="none"/>
                <w:lang w:eastAsia="zh-CN"/>
              </w:rPr>
              <w:t>。</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依法追究刑事责任。</w:t>
            </w:r>
          </w:p>
        </w:tc>
      </w:tr>
    </w:tbl>
    <w:p>
      <w:pPr>
        <w:rPr>
          <w:rFonts w:hint="eastAsia"/>
          <w:sz w:val="28"/>
          <w:szCs w:val="28"/>
          <w:highlight w:val="none"/>
          <w:lang w:eastAsia="zh-CN"/>
        </w:rPr>
      </w:pPr>
    </w:p>
    <w:p>
      <w:pPr>
        <w:rPr>
          <w:rFonts w:hint="eastAsia"/>
          <w:sz w:val="28"/>
          <w:szCs w:val="28"/>
          <w:highlight w:val="none"/>
          <w:lang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2604"/>
        <w:gridCol w:w="4400"/>
        <w:gridCol w:w="3373"/>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3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60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0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7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39"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2604"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未依照本条例的规定履行突发事件监测职责的</w:t>
            </w:r>
          </w:p>
        </w:tc>
        <w:tc>
          <w:tcPr>
            <w:tcW w:w="4400"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第五十条  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 </w:t>
            </w:r>
          </w:p>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（三）未依照本条例的规定履行突发事件监测职责的； </w:t>
            </w:r>
          </w:p>
          <w:p>
            <w:pPr>
              <w:jc w:val="left"/>
              <w:rPr>
                <w:rFonts w:hint="eastAsia" w:ascii="仿宋" w:hAnsi="仿宋" w:eastAsia="仿宋" w:cs="仿宋"/>
                <w:color w:val="000000"/>
                <w:sz w:val="24"/>
                <w:szCs w:val="24"/>
                <w:highlight w:val="none"/>
                <w:lang w:eastAsia="zh-CN"/>
              </w:rPr>
            </w:pPr>
          </w:p>
        </w:tc>
        <w:tc>
          <w:tcPr>
            <w:tcW w:w="3373"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1.发现违法行为</w:t>
            </w:r>
            <w:r>
              <w:rPr>
                <w:rFonts w:hint="eastAsia" w:ascii="仿宋" w:hAnsi="仿宋" w:eastAsia="仿宋" w:cs="仿宋"/>
                <w:color w:val="000000"/>
                <w:sz w:val="24"/>
                <w:szCs w:val="24"/>
                <w:highlight w:val="none"/>
              </w:rPr>
              <w:t>；</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通报批评、警告</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39" w:type="dxa"/>
            <w:vMerge w:val="continue"/>
            <w:vAlign w:val="center"/>
          </w:tcPr>
          <w:p>
            <w:pPr>
              <w:jc w:val="center"/>
              <w:rPr>
                <w:rFonts w:hint="eastAsia" w:ascii="仿宋" w:hAnsi="仿宋" w:eastAsia="仿宋" w:cs="仿宋"/>
                <w:color w:val="000000"/>
                <w:sz w:val="24"/>
                <w:szCs w:val="24"/>
                <w:highlight w:val="none"/>
                <w:lang w:eastAsia="zh-CN"/>
              </w:rPr>
            </w:pPr>
          </w:p>
        </w:tc>
        <w:tc>
          <w:tcPr>
            <w:tcW w:w="2604" w:type="dxa"/>
            <w:vMerge w:val="continue"/>
            <w:vAlign w:val="center"/>
          </w:tcPr>
          <w:p>
            <w:pPr>
              <w:jc w:val="center"/>
              <w:rPr>
                <w:rFonts w:hint="eastAsia" w:ascii="仿宋" w:hAnsi="仿宋" w:eastAsia="仿宋" w:cs="仿宋"/>
                <w:color w:val="000000"/>
                <w:sz w:val="24"/>
                <w:szCs w:val="24"/>
                <w:highlight w:val="none"/>
                <w:lang w:eastAsia="zh-CN"/>
              </w:rPr>
            </w:pPr>
          </w:p>
        </w:tc>
        <w:tc>
          <w:tcPr>
            <w:tcW w:w="4400" w:type="dxa"/>
            <w:vMerge w:val="continue"/>
            <w:vAlign w:val="center"/>
          </w:tcPr>
          <w:p>
            <w:pPr>
              <w:jc w:val="center"/>
              <w:rPr>
                <w:rFonts w:hint="eastAsia" w:ascii="仿宋" w:hAnsi="仿宋" w:eastAsia="仿宋" w:cs="仿宋"/>
                <w:color w:val="000000"/>
                <w:sz w:val="24"/>
                <w:szCs w:val="24"/>
                <w:highlight w:val="none"/>
                <w:lang w:eastAsia="zh-CN"/>
              </w:rPr>
            </w:pPr>
          </w:p>
        </w:tc>
        <w:tc>
          <w:tcPr>
            <w:tcW w:w="3373"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造成传染病传播、流行或者对社会公众健康造成其他危害后果的；</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吊销《医疗机构执业许可证》</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39" w:type="dxa"/>
            <w:vMerge w:val="continue"/>
            <w:vAlign w:val="center"/>
          </w:tcPr>
          <w:p>
            <w:pPr>
              <w:jc w:val="center"/>
              <w:rPr>
                <w:rFonts w:hint="eastAsia" w:ascii="仿宋" w:hAnsi="仿宋" w:eastAsia="仿宋" w:cs="仿宋"/>
                <w:color w:val="000000"/>
                <w:sz w:val="24"/>
                <w:szCs w:val="24"/>
                <w:highlight w:val="none"/>
                <w:lang w:eastAsia="zh-CN"/>
              </w:rPr>
            </w:pPr>
          </w:p>
        </w:tc>
        <w:tc>
          <w:tcPr>
            <w:tcW w:w="2604" w:type="dxa"/>
            <w:vMerge w:val="continue"/>
            <w:vAlign w:val="center"/>
          </w:tcPr>
          <w:p>
            <w:pPr>
              <w:jc w:val="center"/>
              <w:rPr>
                <w:rFonts w:hint="eastAsia" w:ascii="仿宋" w:hAnsi="仿宋" w:eastAsia="仿宋" w:cs="仿宋"/>
                <w:color w:val="000000"/>
                <w:sz w:val="24"/>
                <w:szCs w:val="24"/>
                <w:highlight w:val="none"/>
                <w:lang w:eastAsia="zh-CN"/>
              </w:rPr>
            </w:pPr>
          </w:p>
        </w:tc>
        <w:tc>
          <w:tcPr>
            <w:tcW w:w="4400" w:type="dxa"/>
            <w:vMerge w:val="continue"/>
            <w:vAlign w:val="center"/>
          </w:tcPr>
          <w:p>
            <w:pPr>
              <w:jc w:val="center"/>
              <w:rPr>
                <w:rFonts w:hint="eastAsia" w:ascii="仿宋" w:hAnsi="仿宋" w:eastAsia="仿宋" w:cs="仿宋"/>
                <w:color w:val="000000"/>
                <w:sz w:val="24"/>
                <w:szCs w:val="24"/>
                <w:highlight w:val="none"/>
                <w:lang w:eastAsia="zh-CN"/>
              </w:rPr>
            </w:pPr>
          </w:p>
        </w:tc>
        <w:tc>
          <w:tcPr>
            <w:tcW w:w="3373"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构成犯罪的</w:t>
            </w:r>
            <w:r>
              <w:rPr>
                <w:rFonts w:hint="eastAsia" w:ascii="仿宋" w:hAnsi="仿宋" w:eastAsia="仿宋" w:cs="仿宋"/>
                <w:color w:val="000000"/>
                <w:sz w:val="24"/>
                <w:szCs w:val="24"/>
                <w:highlight w:val="none"/>
                <w:lang w:eastAsia="zh-CN"/>
              </w:rPr>
              <w:t>。</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依法追究刑事责任。</w:t>
            </w:r>
          </w:p>
        </w:tc>
      </w:tr>
    </w:tbl>
    <w:p>
      <w:pPr>
        <w:rPr>
          <w:rFonts w:hint="eastAsia"/>
          <w:sz w:val="28"/>
          <w:szCs w:val="28"/>
          <w:highlight w:val="none"/>
          <w:lang w:eastAsia="zh-CN"/>
        </w:rPr>
      </w:pPr>
    </w:p>
    <w:p>
      <w:pPr>
        <w:rPr>
          <w:rFonts w:hint="eastAsia"/>
          <w:sz w:val="28"/>
          <w:szCs w:val="28"/>
          <w:highlight w:val="none"/>
          <w:lang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2594"/>
        <w:gridCol w:w="4400"/>
        <w:gridCol w:w="3373"/>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4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9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0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7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49"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p>
        </w:tc>
        <w:tc>
          <w:tcPr>
            <w:tcW w:w="2594"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拒绝接诊病人的</w:t>
            </w:r>
          </w:p>
        </w:tc>
        <w:tc>
          <w:tcPr>
            <w:tcW w:w="4400"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第五十条  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 </w:t>
            </w:r>
          </w:p>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（四）拒绝接诊病人的； </w:t>
            </w:r>
          </w:p>
          <w:p>
            <w:pPr>
              <w:jc w:val="left"/>
              <w:rPr>
                <w:rFonts w:hint="eastAsia" w:ascii="仿宋" w:hAnsi="仿宋" w:eastAsia="仿宋" w:cs="仿宋"/>
                <w:color w:val="000000"/>
                <w:sz w:val="24"/>
                <w:szCs w:val="24"/>
                <w:highlight w:val="none"/>
                <w:lang w:eastAsia="zh-CN"/>
              </w:rPr>
            </w:pPr>
          </w:p>
        </w:tc>
        <w:tc>
          <w:tcPr>
            <w:tcW w:w="3373"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1.发现违法行为</w:t>
            </w:r>
            <w:r>
              <w:rPr>
                <w:rFonts w:hint="eastAsia" w:ascii="仿宋" w:hAnsi="仿宋" w:eastAsia="仿宋" w:cs="仿宋"/>
                <w:color w:val="000000"/>
                <w:sz w:val="24"/>
                <w:szCs w:val="24"/>
                <w:highlight w:val="none"/>
              </w:rPr>
              <w:t>；</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通报批评、警告</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49" w:type="dxa"/>
            <w:vMerge w:val="continue"/>
            <w:vAlign w:val="center"/>
          </w:tcPr>
          <w:p>
            <w:pPr>
              <w:jc w:val="center"/>
              <w:rPr>
                <w:rFonts w:hint="eastAsia" w:ascii="仿宋" w:hAnsi="仿宋" w:eastAsia="仿宋" w:cs="仿宋"/>
                <w:color w:val="000000"/>
                <w:sz w:val="24"/>
                <w:szCs w:val="24"/>
                <w:highlight w:val="none"/>
                <w:lang w:eastAsia="zh-CN"/>
              </w:rPr>
            </w:pPr>
          </w:p>
        </w:tc>
        <w:tc>
          <w:tcPr>
            <w:tcW w:w="2594" w:type="dxa"/>
            <w:vMerge w:val="continue"/>
            <w:vAlign w:val="center"/>
          </w:tcPr>
          <w:p>
            <w:pPr>
              <w:jc w:val="center"/>
              <w:rPr>
                <w:rFonts w:hint="eastAsia" w:ascii="仿宋" w:hAnsi="仿宋" w:eastAsia="仿宋" w:cs="仿宋"/>
                <w:color w:val="000000"/>
                <w:sz w:val="24"/>
                <w:szCs w:val="24"/>
                <w:highlight w:val="none"/>
                <w:lang w:eastAsia="zh-CN"/>
              </w:rPr>
            </w:pPr>
          </w:p>
        </w:tc>
        <w:tc>
          <w:tcPr>
            <w:tcW w:w="4400" w:type="dxa"/>
            <w:vMerge w:val="continue"/>
            <w:vAlign w:val="center"/>
          </w:tcPr>
          <w:p>
            <w:pPr>
              <w:jc w:val="center"/>
              <w:rPr>
                <w:rFonts w:hint="eastAsia" w:ascii="仿宋" w:hAnsi="仿宋" w:eastAsia="仿宋" w:cs="仿宋"/>
                <w:color w:val="000000"/>
                <w:sz w:val="24"/>
                <w:szCs w:val="24"/>
                <w:highlight w:val="none"/>
                <w:lang w:eastAsia="zh-CN"/>
              </w:rPr>
            </w:pPr>
          </w:p>
        </w:tc>
        <w:tc>
          <w:tcPr>
            <w:tcW w:w="3373"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造成传染病传播、流行或者对社会公众健康造成其他危害后果的；</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吊销《医疗机构执业许可证》</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49" w:type="dxa"/>
            <w:vMerge w:val="continue"/>
            <w:vAlign w:val="center"/>
          </w:tcPr>
          <w:p>
            <w:pPr>
              <w:jc w:val="center"/>
              <w:rPr>
                <w:rFonts w:hint="eastAsia" w:ascii="仿宋" w:hAnsi="仿宋" w:eastAsia="仿宋" w:cs="仿宋"/>
                <w:color w:val="000000"/>
                <w:sz w:val="24"/>
                <w:szCs w:val="24"/>
                <w:highlight w:val="none"/>
                <w:lang w:eastAsia="zh-CN"/>
              </w:rPr>
            </w:pPr>
          </w:p>
        </w:tc>
        <w:tc>
          <w:tcPr>
            <w:tcW w:w="2594" w:type="dxa"/>
            <w:vMerge w:val="continue"/>
            <w:vAlign w:val="center"/>
          </w:tcPr>
          <w:p>
            <w:pPr>
              <w:jc w:val="center"/>
              <w:rPr>
                <w:rFonts w:hint="eastAsia" w:ascii="仿宋" w:hAnsi="仿宋" w:eastAsia="仿宋" w:cs="仿宋"/>
                <w:color w:val="000000"/>
                <w:sz w:val="24"/>
                <w:szCs w:val="24"/>
                <w:highlight w:val="none"/>
                <w:lang w:eastAsia="zh-CN"/>
              </w:rPr>
            </w:pPr>
          </w:p>
        </w:tc>
        <w:tc>
          <w:tcPr>
            <w:tcW w:w="4400" w:type="dxa"/>
            <w:vMerge w:val="continue"/>
            <w:vAlign w:val="center"/>
          </w:tcPr>
          <w:p>
            <w:pPr>
              <w:jc w:val="center"/>
              <w:rPr>
                <w:rFonts w:hint="eastAsia" w:ascii="仿宋" w:hAnsi="仿宋" w:eastAsia="仿宋" w:cs="仿宋"/>
                <w:color w:val="000000"/>
                <w:sz w:val="24"/>
                <w:szCs w:val="24"/>
                <w:highlight w:val="none"/>
                <w:lang w:eastAsia="zh-CN"/>
              </w:rPr>
            </w:pPr>
          </w:p>
        </w:tc>
        <w:tc>
          <w:tcPr>
            <w:tcW w:w="3373"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构成犯罪的</w:t>
            </w:r>
            <w:r>
              <w:rPr>
                <w:rFonts w:hint="eastAsia" w:ascii="仿宋" w:hAnsi="仿宋" w:eastAsia="仿宋" w:cs="仿宋"/>
                <w:color w:val="000000"/>
                <w:sz w:val="24"/>
                <w:szCs w:val="24"/>
                <w:highlight w:val="none"/>
                <w:lang w:eastAsia="zh-CN"/>
              </w:rPr>
              <w:t>。</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依法追究刑事责任。</w:t>
            </w:r>
          </w:p>
        </w:tc>
      </w:tr>
    </w:tbl>
    <w:p>
      <w:pPr>
        <w:rPr>
          <w:rFonts w:hint="eastAsia"/>
          <w:sz w:val="28"/>
          <w:szCs w:val="28"/>
          <w:highlight w:val="none"/>
          <w:lang w:eastAsia="zh-CN"/>
        </w:rPr>
      </w:pPr>
    </w:p>
    <w:p>
      <w:pPr>
        <w:rPr>
          <w:rFonts w:hint="eastAsia"/>
          <w:sz w:val="28"/>
          <w:szCs w:val="28"/>
          <w:highlight w:val="none"/>
          <w:lang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2594"/>
        <w:gridCol w:w="4400"/>
        <w:gridCol w:w="3373"/>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4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9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0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7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49"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w:t>
            </w:r>
          </w:p>
        </w:tc>
        <w:tc>
          <w:tcPr>
            <w:tcW w:w="2594"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拒不服从突发事件应急处理指挥部调度的</w:t>
            </w:r>
          </w:p>
        </w:tc>
        <w:tc>
          <w:tcPr>
            <w:tcW w:w="4400"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第五十条  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 </w:t>
            </w:r>
          </w:p>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（五）拒不服从突发事件应急处理指挥部调度的。</w:t>
            </w:r>
          </w:p>
        </w:tc>
        <w:tc>
          <w:tcPr>
            <w:tcW w:w="3373"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1.发现违法行为</w:t>
            </w:r>
            <w:r>
              <w:rPr>
                <w:rFonts w:hint="eastAsia" w:ascii="仿宋" w:hAnsi="仿宋" w:eastAsia="仿宋" w:cs="仿宋"/>
                <w:color w:val="000000"/>
                <w:sz w:val="24"/>
                <w:szCs w:val="24"/>
                <w:highlight w:val="none"/>
              </w:rPr>
              <w:t>；</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通报批评、警告</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49" w:type="dxa"/>
            <w:vMerge w:val="continue"/>
            <w:vAlign w:val="center"/>
          </w:tcPr>
          <w:p>
            <w:pPr>
              <w:jc w:val="center"/>
              <w:rPr>
                <w:rFonts w:hint="eastAsia" w:ascii="仿宋" w:hAnsi="仿宋" w:eastAsia="仿宋" w:cs="仿宋"/>
                <w:color w:val="000000"/>
                <w:sz w:val="24"/>
                <w:szCs w:val="24"/>
                <w:highlight w:val="none"/>
                <w:lang w:eastAsia="zh-CN"/>
              </w:rPr>
            </w:pPr>
          </w:p>
        </w:tc>
        <w:tc>
          <w:tcPr>
            <w:tcW w:w="2594" w:type="dxa"/>
            <w:vMerge w:val="continue"/>
            <w:vAlign w:val="center"/>
          </w:tcPr>
          <w:p>
            <w:pPr>
              <w:jc w:val="center"/>
              <w:rPr>
                <w:rFonts w:hint="eastAsia" w:ascii="仿宋" w:hAnsi="仿宋" w:eastAsia="仿宋" w:cs="仿宋"/>
                <w:color w:val="000000"/>
                <w:sz w:val="24"/>
                <w:szCs w:val="24"/>
                <w:highlight w:val="none"/>
                <w:lang w:eastAsia="zh-CN"/>
              </w:rPr>
            </w:pPr>
          </w:p>
        </w:tc>
        <w:tc>
          <w:tcPr>
            <w:tcW w:w="4400" w:type="dxa"/>
            <w:vMerge w:val="continue"/>
            <w:vAlign w:val="center"/>
          </w:tcPr>
          <w:p>
            <w:pPr>
              <w:jc w:val="center"/>
              <w:rPr>
                <w:rFonts w:hint="eastAsia" w:ascii="仿宋" w:hAnsi="仿宋" w:eastAsia="仿宋" w:cs="仿宋"/>
                <w:color w:val="000000"/>
                <w:sz w:val="24"/>
                <w:szCs w:val="24"/>
                <w:highlight w:val="none"/>
                <w:lang w:eastAsia="zh-CN"/>
              </w:rPr>
            </w:pPr>
          </w:p>
        </w:tc>
        <w:tc>
          <w:tcPr>
            <w:tcW w:w="3373"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造成传染病传播、流行或者对社会公众健康造成其他危害后果的；</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吊销《医疗机构执业许可证》</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49" w:type="dxa"/>
            <w:vMerge w:val="continue"/>
            <w:vAlign w:val="center"/>
          </w:tcPr>
          <w:p>
            <w:pPr>
              <w:jc w:val="center"/>
              <w:rPr>
                <w:rFonts w:hint="eastAsia" w:ascii="仿宋" w:hAnsi="仿宋" w:eastAsia="仿宋" w:cs="仿宋"/>
                <w:color w:val="000000"/>
                <w:sz w:val="24"/>
                <w:szCs w:val="24"/>
                <w:highlight w:val="none"/>
                <w:lang w:eastAsia="zh-CN"/>
              </w:rPr>
            </w:pPr>
          </w:p>
        </w:tc>
        <w:tc>
          <w:tcPr>
            <w:tcW w:w="2594" w:type="dxa"/>
            <w:vMerge w:val="continue"/>
            <w:vAlign w:val="center"/>
          </w:tcPr>
          <w:p>
            <w:pPr>
              <w:jc w:val="center"/>
              <w:rPr>
                <w:rFonts w:hint="eastAsia" w:ascii="仿宋" w:hAnsi="仿宋" w:eastAsia="仿宋" w:cs="仿宋"/>
                <w:color w:val="000000"/>
                <w:sz w:val="24"/>
                <w:szCs w:val="24"/>
                <w:highlight w:val="none"/>
                <w:lang w:eastAsia="zh-CN"/>
              </w:rPr>
            </w:pPr>
          </w:p>
        </w:tc>
        <w:tc>
          <w:tcPr>
            <w:tcW w:w="4400" w:type="dxa"/>
            <w:vMerge w:val="continue"/>
            <w:vAlign w:val="center"/>
          </w:tcPr>
          <w:p>
            <w:pPr>
              <w:jc w:val="center"/>
              <w:rPr>
                <w:rFonts w:hint="eastAsia" w:ascii="仿宋" w:hAnsi="仿宋" w:eastAsia="仿宋" w:cs="仿宋"/>
                <w:color w:val="000000"/>
                <w:sz w:val="24"/>
                <w:szCs w:val="24"/>
                <w:highlight w:val="none"/>
                <w:lang w:eastAsia="zh-CN"/>
              </w:rPr>
            </w:pPr>
          </w:p>
        </w:tc>
        <w:tc>
          <w:tcPr>
            <w:tcW w:w="3373"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构成犯罪的</w:t>
            </w:r>
            <w:r>
              <w:rPr>
                <w:rFonts w:hint="eastAsia" w:ascii="仿宋" w:hAnsi="仿宋" w:eastAsia="仿宋" w:cs="仿宋"/>
                <w:color w:val="000000"/>
                <w:sz w:val="24"/>
                <w:szCs w:val="24"/>
                <w:highlight w:val="none"/>
                <w:lang w:eastAsia="zh-CN"/>
              </w:rPr>
              <w:t>。</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依法追究刑事责任。</w:t>
            </w:r>
          </w:p>
        </w:tc>
      </w:tr>
    </w:tbl>
    <w:p>
      <w:pPr>
        <w:rPr>
          <w:rFonts w:hint="eastAsia"/>
          <w:sz w:val="28"/>
          <w:szCs w:val="28"/>
          <w:highlight w:val="none"/>
          <w:lang w:eastAsia="zh-CN"/>
        </w:rPr>
      </w:pPr>
    </w:p>
    <w:p>
      <w:pPr>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仿宋" w:hAnsi="仿宋" w:eastAsia="仿宋" w:cs="仿宋"/>
          <w:b/>
          <w:bCs/>
          <w:color w:val="000000"/>
          <w:sz w:val="32"/>
          <w:szCs w:val="32"/>
          <w:highlight w:val="none"/>
          <w:lang w:eastAsia="zh-CN"/>
        </w:rPr>
      </w:pPr>
      <w:bookmarkStart w:id="38" w:name="_Toc22774"/>
      <w:r>
        <w:rPr>
          <w:rFonts w:hint="eastAsia" w:ascii="宋体" w:hAnsi="宋体" w:eastAsia="宋体" w:cs="宋体"/>
          <w:b/>
          <w:color w:val="000000"/>
          <w:sz w:val="40"/>
          <w:szCs w:val="40"/>
          <w:highlight w:val="none"/>
          <w:lang w:eastAsia="zh-CN"/>
        </w:rPr>
        <w:t>《</w:t>
      </w:r>
      <w:r>
        <w:rPr>
          <w:rFonts w:hint="eastAsia" w:ascii="宋体" w:hAnsi="宋体" w:eastAsia="宋体" w:cs="宋体"/>
          <w:b/>
          <w:color w:val="000000"/>
          <w:sz w:val="40"/>
          <w:szCs w:val="40"/>
          <w:highlight w:val="none"/>
          <w:lang w:val="en-US" w:eastAsia="zh-CN"/>
        </w:rPr>
        <w:t>突发公共卫生事件与传染病疫情监测信息报告管理办法</w:t>
      </w:r>
      <w:r>
        <w:rPr>
          <w:rFonts w:hint="eastAsia" w:ascii="宋体" w:hAnsi="宋体" w:eastAsia="宋体" w:cs="宋体"/>
          <w:b/>
          <w:color w:val="000000"/>
          <w:sz w:val="40"/>
          <w:szCs w:val="40"/>
          <w:highlight w:val="none"/>
          <w:lang w:eastAsia="zh-CN"/>
        </w:rPr>
        <w:t>》</w:t>
      </w:r>
      <w:bookmarkEnd w:id="38"/>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楷体" w:hAnsi="楷体" w:eastAsia="楷体" w:cs="楷体"/>
          <w:b w:val="0"/>
          <w:bCs/>
          <w:color w:val="auto"/>
          <w:kern w:val="2"/>
          <w:sz w:val="24"/>
          <w:szCs w:val="28"/>
          <w:highlight w:val="none"/>
          <w:lang w:val="en-US" w:eastAsia="zh-CN" w:bidi="ar-SA"/>
        </w:rPr>
      </w:pPr>
      <w:bookmarkStart w:id="39" w:name="_Toc23436"/>
      <w:bookmarkStart w:id="40" w:name="_Toc20395"/>
      <w:bookmarkStart w:id="41" w:name="_Toc14"/>
      <w:bookmarkStart w:id="42" w:name="_Toc7847"/>
      <w:r>
        <w:rPr>
          <w:rFonts w:hint="eastAsia" w:ascii="楷体" w:hAnsi="楷体" w:eastAsia="楷体" w:cs="楷体"/>
          <w:b w:val="0"/>
          <w:bCs/>
          <w:color w:val="auto"/>
          <w:kern w:val="2"/>
          <w:sz w:val="24"/>
          <w:szCs w:val="28"/>
          <w:highlight w:val="none"/>
          <w:lang w:val="en-US" w:eastAsia="zh-CN" w:bidi="ar-SA"/>
        </w:rPr>
        <w:t>（</w:t>
      </w:r>
      <w:r>
        <w:rPr>
          <w:rFonts w:hint="default" w:ascii="楷体" w:hAnsi="楷体" w:eastAsia="楷体" w:cs="楷体"/>
          <w:b w:val="0"/>
          <w:bCs/>
          <w:color w:val="auto"/>
          <w:kern w:val="2"/>
          <w:sz w:val="24"/>
          <w:szCs w:val="28"/>
          <w:highlight w:val="none"/>
          <w:lang w:val="en-US" w:eastAsia="zh-CN" w:bidi="ar-SA"/>
        </w:rPr>
        <w:t>2003年11月7日卫生部令第37号发布</w:t>
      </w:r>
      <w:r>
        <w:rPr>
          <w:rFonts w:hint="eastAsia" w:ascii="楷体" w:hAnsi="楷体" w:eastAsia="楷体" w:cs="楷体"/>
          <w:b w:val="0"/>
          <w:bCs/>
          <w:color w:val="auto"/>
          <w:kern w:val="2"/>
          <w:sz w:val="24"/>
          <w:szCs w:val="28"/>
          <w:highlight w:val="none"/>
          <w:lang w:val="en-US" w:eastAsia="zh-CN" w:bidi="ar-SA"/>
        </w:rPr>
        <w:t>，</w:t>
      </w:r>
      <w:r>
        <w:rPr>
          <w:rFonts w:hint="default" w:ascii="楷体" w:hAnsi="楷体" w:eastAsia="楷体" w:cs="楷体"/>
          <w:b w:val="0"/>
          <w:bCs/>
          <w:color w:val="auto"/>
          <w:kern w:val="2"/>
          <w:sz w:val="24"/>
          <w:szCs w:val="28"/>
          <w:highlight w:val="none"/>
          <w:lang w:val="en-US" w:eastAsia="zh-CN" w:bidi="ar-SA"/>
        </w:rPr>
        <w:t>自发布之日起施行</w:t>
      </w:r>
      <w:r>
        <w:rPr>
          <w:rFonts w:hint="eastAsia" w:ascii="楷体" w:hAnsi="楷体" w:eastAsia="楷体" w:cs="楷体"/>
          <w:b w:val="0"/>
          <w:bCs/>
          <w:color w:val="auto"/>
          <w:kern w:val="2"/>
          <w:sz w:val="24"/>
          <w:szCs w:val="28"/>
          <w:highlight w:val="none"/>
          <w:lang w:val="en-US" w:eastAsia="zh-CN" w:bidi="ar-SA"/>
        </w:rPr>
        <w:t>；</w:t>
      </w:r>
      <w:r>
        <w:rPr>
          <w:rFonts w:hint="default" w:ascii="楷体" w:hAnsi="楷体" w:eastAsia="楷体" w:cs="楷体"/>
          <w:b w:val="0"/>
          <w:bCs/>
          <w:color w:val="auto"/>
          <w:kern w:val="2"/>
          <w:sz w:val="24"/>
          <w:szCs w:val="28"/>
          <w:highlight w:val="none"/>
          <w:lang w:val="en-US" w:eastAsia="zh-CN" w:bidi="ar-SA"/>
        </w:rPr>
        <w:t>根据2006年8月22日《卫生部关于修改〈突发公共卫生事件与传染病疫情监测信息报告管理办法〉（卫生部第37号令）的通知》（卫疾控发〔2006〕332号）修订</w:t>
      </w:r>
      <w:r>
        <w:rPr>
          <w:rFonts w:hint="eastAsia" w:ascii="楷体" w:hAnsi="楷体" w:eastAsia="楷体" w:cs="楷体"/>
          <w:b w:val="0"/>
          <w:bCs/>
          <w:color w:val="auto"/>
          <w:kern w:val="2"/>
          <w:sz w:val="24"/>
          <w:szCs w:val="28"/>
          <w:highlight w:val="none"/>
          <w:lang w:val="en-US" w:eastAsia="zh-CN" w:bidi="ar-SA"/>
        </w:rPr>
        <w:t>）</w:t>
      </w:r>
      <w:bookmarkEnd w:id="39"/>
      <w:bookmarkEnd w:id="40"/>
      <w:bookmarkEnd w:id="41"/>
      <w:bookmarkEnd w:id="42"/>
    </w:p>
    <w:p>
      <w:pPr>
        <w:rPr>
          <w:rFonts w:hint="eastAsia"/>
          <w:highlight w:val="none"/>
          <w:lang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2541"/>
        <w:gridCol w:w="4400"/>
        <w:gridCol w:w="3373"/>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jc w:val="center"/>
        </w:trPr>
        <w:tc>
          <w:tcPr>
            <w:tcW w:w="90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41"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0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7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02"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c>
          <w:tcPr>
            <w:tcW w:w="2541"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未建立传染病疫情报告制度的</w:t>
            </w:r>
          </w:p>
        </w:tc>
        <w:tc>
          <w:tcPr>
            <w:tcW w:w="4400"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 xml:space="preserve">第三十八条  </w:t>
            </w:r>
            <w:r>
              <w:rPr>
                <w:rFonts w:hint="eastAsia" w:ascii="仿宋" w:hAnsi="仿宋" w:eastAsia="仿宋" w:cs="仿宋"/>
                <w:color w:val="000000"/>
                <w:sz w:val="24"/>
                <w:szCs w:val="24"/>
                <w:highlight w:val="none"/>
              </w:rPr>
              <w:t>医疗机构有下列行为之一的，由县级以上地方卫生行政部门责令改正、通报批评、给予警告；情节严重的，会同有关部门对主要负责人、负有责任的主管人员和其他责任人员依法给予降级、撤职的行政处分；造成传染病传播、流行或者对社会公众健康造成其它严重危害后果，构成犯罪的，依据刑法追究刑事责任：</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（一）未建立传染病疫情报告制度的；</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eastAsia="zh-CN"/>
              </w:rPr>
            </w:pPr>
          </w:p>
        </w:tc>
        <w:tc>
          <w:tcPr>
            <w:tcW w:w="337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1.发现违法行为；</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通报批评、警告</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02" w:type="dxa"/>
            <w:vMerge w:val="continue"/>
            <w:vAlign w:val="center"/>
          </w:tcPr>
          <w:p>
            <w:pPr>
              <w:jc w:val="center"/>
              <w:rPr>
                <w:rFonts w:hint="eastAsia" w:ascii="仿宋" w:hAnsi="仿宋" w:eastAsia="仿宋" w:cs="仿宋"/>
                <w:color w:val="000000"/>
                <w:sz w:val="24"/>
                <w:szCs w:val="24"/>
                <w:highlight w:val="none"/>
                <w:lang w:val="en-US" w:eastAsia="zh-CN"/>
              </w:rPr>
            </w:pPr>
          </w:p>
        </w:tc>
        <w:tc>
          <w:tcPr>
            <w:tcW w:w="2541" w:type="dxa"/>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p>
        </w:tc>
        <w:tc>
          <w:tcPr>
            <w:tcW w:w="4400" w:type="dxa"/>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p>
        </w:tc>
        <w:tc>
          <w:tcPr>
            <w:tcW w:w="337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造成传染病传播、流行或者对社会公众健康造成其它严重危害后果，构成犯罪的</w:t>
            </w:r>
            <w:r>
              <w:rPr>
                <w:rFonts w:hint="eastAsia" w:ascii="仿宋" w:hAnsi="仿宋" w:eastAsia="仿宋" w:cs="仿宋"/>
                <w:color w:val="000000"/>
                <w:sz w:val="24"/>
                <w:szCs w:val="24"/>
                <w:highlight w:val="none"/>
                <w:lang w:eastAsia="zh-CN"/>
              </w:rPr>
              <w:t>。</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依据刑法追究刑事责任</w:t>
            </w:r>
            <w:r>
              <w:rPr>
                <w:rFonts w:hint="eastAsia" w:ascii="仿宋" w:hAnsi="仿宋" w:eastAsia="仿宋" w:cs="仿宋"/>
                <w:color w:val="000000"/>
                <w:sz w:val="24"/>
                <w:szCs w:val="24"/>
                <w:highlight w:val="none"/>
                <w:lang w:eastAsia="zh-CN"/>
              </w:rPr>
              <w:t>。</w:t>
            </w:r>
          </w:p>
        </w:tc>
      </w:tr>
    </w:tbl>
    <w:p>
      <w:pPr>
        <w:rPr>
          <w:rFonts w:hint="eastAsia"/>
          <w:sz w:val="28"/>
          <w:szCs w:val="28"/>
          <w:highlight w:val="none"/>
          <w:lang w:eastAsia="zh-CN"/>
        </w:rPr>
      </w:pPr>
    </w:p>
    <w:p>
      <w:pPr>
        <w:rPr>
          <w:rFonts w:hint="eastAsia"/>
          <w:sz w:val="28"/>
          <w:szCs w:val="28"/>
          <w:highlight w:val="none"/>
          <w:lang w:eastAsia="zh-CN"/>
        </w:rPr>
      </w:pPr>
    </w:p>
    <w:p>
      <w:pPr>
        <w:rPr>
          <w:rFonts w:hint="eastAsia"/>
          <w:sz w:val="28"/>
          <w:szCs w:val="28"/>
          <w:highlight w:val="none"/>
          <w:lang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25"/>
        <w:gridCol w:w="1899"/>
        <w:gridCol w:w="198"/>
        <w:gridCol w:w="4696"/>
        <w:gridCol w:w="605"/>
        <w:gridCol w:w="2995"/>
        <w:gridCol w:w="448"/>
        <w:gridCol w:w="2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56" w:type="dxa"/>
            <w:gridSpan w:val="2"/>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097" w:type="dxa"/>
            <w:gridSpan w:val="2"/>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5301" w:type="dxa"/>
            <w:gridSpan w:val="2"/>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443" w:type="dxa"/>
            <w:gridSpan w:val="2"/>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2801"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756" w:type="dxa"/>
            <w:gridSpan w:val="2"/>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p>
        </w:tc>
        <w:tc>
          <w:tcPr>
            <w:tcW w:w="2097" w:type="dxa"/>
            <w:gridSpan w:val="2"/>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未指定相关部门和人员负责传染病疫情报告管理工作的</w:t>
            </w:r>
          </w:p>
        </w:tc>
        <w:tc>
          <w:tcPr>
            <w:tcW w:w="5301" w:type="dxa"/>
            <w:gridSpan w:val="2"/>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 xml:space="preserve">第三十八条  </w:t>
            </w:r>
            <w:r>
              <w:rPr>
                <w:rFonts w:hint="eastAsia" w:ascii="仿宋" w:hAnsi="仿宋" w:eastAsia="仿宋" w:cs="仿宋"/>
                <w:color w:val="000000"/>
                <w:sz w:val="24"/>
                <w:szCs w:val="24"/>
                <w:highlight w:val="none"/>
              </w:rPr>
              <w:t>医疗机构有下列行为之一的，由县级以上地方卫生行政部门责令改正、通报批评、给予警告；情节严重的，会同有关部门对主要负责人、负有责任的主管人员和其他责任人员依法给予降级、撤职的行政处分；造成传染病传播、流行或者对社会公众健康造成其它严重危害后果，构成犯罪的，依据刑法追究刑事责任：</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（二）未指定相关部门和人员负责传染病疫情报告管理工作的；</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eastAsia="zh-CN"/>
              </w:rPr>
            </w:pPr>
          </w:p>
        </w:tc>
        <w:tc>
          <w:tcPr>
            <w:tcW w:w="3443" w:type="dxa"/>
            <w:gridSpan w:val="2"/>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1.发现违法行为；</w:t>
            </w:r>
          </w:p>
        </w:tc>
        <w:tc>
          <w:tcPr>
            <w:tcW w:w="2801"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通报批评、警告</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56" w:type="dxa"/>
            <w:gridSpan w:val="2"/>
            <w:vMerge w:val="continue"/>
            <w:vAlign w:val="center"/>
          </w:tcPr>
          <w:p>
            <w:pPr>
              <w:jc w:val="center"/>
              <w:rPr>
                <w:rFonts w:hint="eastAsia" w:ascii="仿宋" w:hAnsi="仿宋" w:eastAsia="仿宋" w:cs="仿宋"/>
                <w:color w:val="000000"/>
                <w:sz w:val="24"/>
                <w:szCs w:val="24"/>
                <w:highlight w:val="none"/>
                <w:lang w:val="en-US" w:eastAsia="zh-CN"/>
              </w:rPr>
            </w:pPr>
          </w:p>
        </w:tc>
        <w:tc>
          <w:tcPr>
            <w:tcW w:w="2097" w:type="dxa"/>
            <w:gridSpan w:val="2"/>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p>
        </w:tc>
        <w:tc>
          <w:tcPr>
            <w:tcW w:w="5301" w:type="dxa"/>
            <w:gridSpan w:val="2"/>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p>
        </w:tc>
        <w:tc>
          <w:tcPr>
            <w:tcW w:w="3443" w:type="dxa"/>
            <w:gridSpan w:val="2"/>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造成传染病传播、流行或者对社会公众健康造成其它严重危害后果，构成犯罪的</w:t>
            </w:r>
            <w:r>
              <w:rPr>
                <w:rFonts w:hint="eastAsia" w:ascii="仿宋" w:hAnsi="仿宋" w:eastAsia="仿宋" w:cs="仿宋"/>
                <w:color w:val="000000"/>
                <w:sz w:val="24"/>
                <w:szCs w:val="24"/>
                <w:highlight w:val="none"/>
                <w:lang w:eastAsia="zh-CN"/>
              </w:rPr>
              <w:t>。</w:t>
            </w:r>
          </w:p>
        </w:tc>
        <w:tc>
          <w:tcPr>
            <w:tcW w:w="2801"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依据刑法追究刑事责任</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756" w:type="dxa"/>
            <w:gridSpan w:val="2"/>
            <w:vMerge w:val="restart"/>
            <w:vAlign w:val="center"/>
          </w:tcPr>
          <w:p>
            <w:pPr>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3</w:t>
            </w:r>
          </w:p>
        </w:tc>
        <w:tc>
          <w:tcPr>
            <w:tcW w:w="2097" w:type="dxa"/>
            <w:gridSpan w:val="2"/>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瞒报、缓报、谎报发现的传染病病人、病原携带者、疑似病人的</w:t>
            </w:r>
          </w:p>
        </w:tc>
        <w:tc>
          <w:tcPr>
            <w:tcW w:w="5301" w:type="dxa"/>
            <w:gridSpan w:val="2"/>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 xml:space="preserve">第三十八条 </w:t>
            </w:r>
            <w:r>
              <w:rPr>
                <w:rFonts w:hint="eastAsia" w:ascii="仿宋" w:hAnsi="仿宋" w:eastAsia="仿宋" w:cs="仿宋"/>
                <w:color w:val="000000"/>
                <w:sz w:val="24"/>
                <w:szCs w:val="24"/>
                <w:highlight w:val="none"/>
              </w:rPr>
              <w:t>医疗机构有下列行为之一的，由县级以上地方卫生行政部门责令改正、通报批评、给予警告；情节严重的，会同有关部门对主要负责人、负有责任的主管人员和其他责任人员依法给予降级、撤职的行政处分；造成传染病传播、流行或者对社会公众健康造成其它严重危害后果，构成犯罪的，依据刑法追究刑事责任：</w:t>
            </w:r>
          </w:p>
          <w:p>
            <w:pPr>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瞒报、缓报、谎报发现的传染病病人、病原携带者、疑似病人的。</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000000"/>
                <w:kern w:val="2"/>
                <w:sz w:val="24"/>
                <w:szCs w:val="24"/>
                <w:highlight w:val="none"/>
                <w:lang w:val="en-US" w:eastAsia="zh-CN" w:bidi="ar-SA"/>
              </w:rPr>
            </w:pPr>
          </w:p>
        </w:tc>
        <w:tc>
          <w:tcPr>
            <w:tcW w:w="3443" w:type="dxa"/>
            <w:gridSpan w:val="2"/>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1.发现违法行为；</w:t>
            </w:r>
          </w:p>
        </w:tc>
        <w:tc>
          <w:tcPr>
            <w:tcW w:w="2801"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通报批评、警告</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756" w:type="dxa"/>
            <w:gridSpan w:val="2"/>
            <w:vMerge w:val="continue"/>
          </w:tcPr>
          <w:p>
            <w:pPr>
              <w:jc w:val="center"/>
              <w:rPr>
                <w:rFonts w:hint="eastAsia" w:ascii="仿宋" w:hAnsi="仿宋" w:eastAsia="仿宋" w:cs="仿宋"/>
                <w:color w:val="000000"/>
                <w:sz w:val="24"/>
                <w:szCs w:val="24"/>
                <w:highlight w:val="none"/>
                <w:lang w:val="en-US" w:eastAsia="zh-CN"/>
              </w:rPr>
            </w:pPr>
          </w:p>
        </w:tc>
        <w:tc>
          <w:tcPr>
            <w:tcW w:w="2097" w:type="dxa"/>
            <w:gridSpan w:val="2"/>
            <w:vMerge w:val="continue"/>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p>
        </w:tc>
        <w:tc>
          <w:tcPr>
            <w:tcW w:w="5301" w:type="dxa"/>
            <w:gridSpan w:val="2"/>
            <w:vMerge w:val="continue"/>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p>
        </w:tc>
        <w:tc>
          <w:tcPr>
            <w:tcW w:w="3443" w:type="dxa"/>
            <w:gridSpan w:val="2"/>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造成传染病传播、流行或者对社会公众健康造成其它严重危害后果，构成犯罪的</w:t>
            </w:r>
            <w:r>
              <w:rPr>
                <w:rFonts w:hint="eastAsia" w:ascii="仿宋" w:hAnsi="仿宋" w:eastAsia="仿宋" w:cs="仿宋"/>
                <w:color w:val="000000"/>
                <w:sz w:val="24"/>
                <w:szCs w:val="24"/>
                <w:highlight w:val="none"/>
                <w:lang w:eastAsia="zh-CN"/>
              </w:rPr>
              <w:t>。</w:t>
            </w:r>
          </w:p>
        </w:tc>
        <w:tc>
          <w:tcPr>
            <w:tcW w:w="2801"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依据刑法追究刑事责任</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31"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1924" w:type="dxa"/>
            <w:gridSpan w:val="2"/>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894" w:type="dxa"/>
            <w:gridSpan w:val="2"/>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600" w:type="dxa"/>
            <w:gridSpan w:val="2"/>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249" w:type="dxa"/>
            <w:gridSpan w:val="2"/>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31"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p>
        </w:tc>
        <w:tc>
          <w:tcPr>
            <w:tcW w:w="1924" w:type="dxa"/>
            <w:gridSpan w:val="2"/>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瞒报、缓报、谎报发现的传染病病人、病原携带者、疑似病人的</w:t>
            </w:r>
          </w:p>
        </w:tc>
        <w:tc>
          <w:tcPr>
            <w:tcW w:w="4894" w:type="dxa"/>
            <w:gridSpan w:val="2"/>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第三十九条  疾病预防控制机构有下列行为之一的，由县级以上地方卫生行政部门责令改正、通报批评、给予警告；对主要负责人、负有责任的主管人员和其他责任人员依法给予降级、撤职的行政处分；造成传染病传播、流行或者对社会公众健康造成其它严重危害后果，构成犯罪的，依法追究刑事责任：</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（一）瞒报、缓报、谎报发现的传染病病人、病原携带者、疑似病人的；</w:t>
            </w:r>
          </w:p>
        </w:tc>
        <w:tc>
          <w:tcPr>
            <w:tcW w:w="3600" w:type="dxa"/>
            <w:gridSpan w:val="2"/>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1.发现违法行为；</w:t>
            </w:r>
          </w:p>
        </w:tc>
        <w:tc>
          <w:tcPr>
            <w:tcW w:w="3249" w:type="dxa"/>
            <w:gridSpan w:val="2"/>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通报批评、警告</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31" w:type="dxa"/>
            <w:vMerge w:val="continue"/>
            <w:vAlign w:val="center"/>
          </w:tcPr>
          <w:p>
            <w:pPr>
              <w:jc w:val="center"/>
              <w:rPr>
                <w:rFonts w:hint="eastAsia" w:ascii="仿宋" w:hAnsi="仿宋" w:eastAsia="仿宋" w:cs="仿宋"/>
                <w:color w:val="000000"/>
                <w:sz w:val="24"/>
                <w:szCs w:val="24"/>
                <w:highlight w:val="none"/>
                <w:lang w:val="en-US" w:eastAsia="zh-CN"/>
              </w:rPr>
            </w:pPr>
          </w:p>
        </w:tc>
        <w:tc>
          <w:tcPr>
            <w:tcW w:w="1924" w:type="dxa"/>
            <w:gridSpan w:val="2"/>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p>
        </w:tc>
        <w:tc>
          <w:tcPr>
            <w:tcW w:w="4894" w:type="dxa"/>
            <w:gridSpan w:val="2"/>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p>
        </w:tc>
        <w:tc>
          <w:tcPr>
            <w:tcW w:w="3600" w:type="dxa"/>
            <w:gridSpan w:val="2"/>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造成传染病传播、流行或者对社会公众健康造成其它严重危害后果，构成犯罪的</w:t>
            </w:r>
            <w:r>
              <w:rPr>
                <w:rFonts w:hint="eastAsia" w:ascii="仿宋" w:hAnsi="仿宋" w:eastAsia="仿宋" w:cs="仿宋"/>
                <w:color w:val="000000"/>
                <w:sz w:val="24"/>
                <w:szCs w:val="24"/>
                <w:highlight w:val="none"/>
                <w:lang w:eastAsia="zh-CN"/>
              </w:rPr>
              <w:t>。</w:t>
            </w:r>
          </w:p>
        </w:tc>
        <w:tc>
          <w:tcPr>
            <w:tcW w:w="3249" w:type="dxa"/>
            <w:gridSpan w:val="2"/>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依据刑法追究刑事责任</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31" w:type="dxa"/>
            <w:vMerge w:val="restart"/>
            <w:vAlign w:val="center"/>
          </w:tcPr>
          <w:p>
            <w:pPr>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5</w:t>
            </w:r>
          </w:p>
        </w:tc>
        <w:tc>
          <w:tcPr>
            <w:tcW w:w="1924" w:type="dxa"/>
            <w:gridSpan w:val="2"/>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未按规定建立专门的流行病学调查队伍，进行传染病疫情的流行病学调查工作</w:t>
            </w:r>
            <w:r>
              <w:rPr>
                <w:rFonts w:hint="eastAsia" w:ascii="仿宋" w:hAnsi="仿宋" w:eastAsia="仿宋" w:cs="仿宋"/>
                <w:color w:val="000000"/>
                <w:sz w:val="24"/>
                <w:szCs w:val="24"/>
                <w:highlight w:val="none"/>
                <w:lang w:eastAsia="zh-CN"/>
              </w:rPr>
              <w:t>的</w:t>
            </w:r>
          </w:p>
        </w:tc>
        <w:tc>
          <w:tcPr>
            <w:tcW w:w="4894" w:type="dxa"/>
            <w:gridSpan w:val="2"/>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第三十九条  疾病预防控制机构有下列行为之一的，由县级以上地方卫生行政部门责令改正、通报批评、给予警告；对主要负责人、负有责任的主管人员和其他责任人员依法给予降级、撤职的行政处分；造成传染病传播、流行或者对社会公众健康造成其它严重危害后果，构成犯罪的，依法追究刑事责任：</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（二）未按规定建立专门的流行病学调查队伍，进行传染病疫情的流行病学调查工作；</w:t>
            </w:r>
          </w:p>
        </w:tc>
        <w:tc>
          <w:tcPr>
            <w:tcW w:w="3600" w:type="dxa"/>
            <w:gridSpan w:val="2"/>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1.发现违法行为；</w:t>
            </w:r>
          </w:p>
        </w:tc>
        <w:tc>
          <w:tcPr>
            <w:tcW w:w="3249" w:type="dxa"/>
            <w:gridSpan w:val="2"/>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通报批评、警告</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31" w:type="dxa"/>
            <w:vMerge w:val="continue"/>
          </w:tcPr>
          <w:p>
            <w:pPr>
              <w:jc w:val="center"/>
              <w:rPr>
                <w:rFonts w:hint="eastAsia" w:ascii="仿宋" w:hAnsi="仿宋" w:eastAsia="仿宋" w:cs="仿宋"/>
                <w:color w:val="000000"/>
                <w:sz w:val="24"/>
                <w:szCs w:val="24"/>
                <w:highlight w:val="none"/>
                <w:lang w:val="en-US" w:eastAsia="zh-CN"/>
              </w:rPr>
            </w:pPr>
          </w:p>
        </w:tc>
        <w:tc>
          <w:tcPr>
            <w:tcW w:w="1924" w:type="dxa"/>
            <w:gridSpan w:val="2"/>
            <w:vMerge w:val="continue"/>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p>
        </w:tc>
        <w:tc>
          <w:tcPr>
            <w:tcW w:w="4894" w:type="dxa"/>
            <w:gridSpan w:val="2"/>
            <w:vMerge w:val="continue"/>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p>
        </w:tc>
        <w:tc>
          <w:tcPr>
            <w:tcW w:w="3600" w:type="dxa"/>
            <w:gridSpan w:val="2"/>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造成传染病传播、流行或者对社会公众健康造成其它严重危害后果，构成犯罪的</w:t>
            </w:r>
            <w:r>
              <w:rPr>
                <w:rFonts w:hint="eastAsia" w:ascii="仿宋" w:hAnsi="仿宋" w:eastAsia="仿宋" w:cs="仿宋"/>
                <w:color w:val="000000"/>
                <w:sz w:val="24"/>
                <w:szCs w:val="24"/>
                <w:highlight w:val="none"/>
                <w:lang w:eastAsia="zh-CN"/>
              </w:rPr>
              <w:t>。</w:t>
            </w:r>
          </w:p>
        </w:tc>
        <w:tc>
          <w:tcPr>
            <w:tcW w:w="3249" w:type="dxa"/>
            <w:gridSpan w:val="2"/>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依据刑法追究刑事责任</w:t>
            </w:r>
            <w:r>
              <w:rPr>
                <w:rFonts w:hint="eastAsia" w:ascii="仿宋" w:hAnsi="仿宋" w:eastAsia="仿宋" w:cs="仿宋"/>
                <w:color w:val="000000"/>
                <w:sz w:val="24"/>
                <w:szCs w:val="24"/>
                <w:highlight w:val="none"/>
                <w:lang w:eastAsia="zh-CN"/>
              </w:rPr>
              <w:t>。</w:t>
            </w:r>
          </w:p>
        </w:tc>
      </w:tr>
    </w:tbl>
    <w:p>
      <w:pPr>
        <w:rPr>
          <w:rFonts w:hint="eastAsia"/>
          <w:sz w:val="28"/>
          <w:szCs w:val="28"/>
          <w:highlight w:val="none"/>
          <w:lang w:eastAsia="zh-CN"/>
        </w:rPr>
      </w:pPr>
    </w:p>
    <w:p>
      <w:pPr>
        <w:rPr>
          <w:rFonts w:hint="eastAsia"/>
          <w:sz w:val="28"/>
          <w:szCs w:val="28"/>
          <w:highlight w:val="none"/>
          <w:lang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1"/>
        <w:gridCol w:w="1878"/>
        <w:gridCol w:w="830"/>
        <w:gridCol w:w="3834"/>
        <w:gridCol w:w="566"/>
        <w:gridCol w:w="3295"/>
        <w:gridCol w:w="78"/>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2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1889" w:type="dxa"/>
            <w:gridSpan w:val="2"/>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664" w:type="dxa"/>
            <w:gridSpan w:val="2"/>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861" w:type="dxa"/>
            <w:gridSpan w:val="2"/>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260" w:type="dxa"/>
            <w:gridSpan w:val="2"/>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24"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1889" w:type="dxa"/>
            <w:gridSpan w:val="2"/>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在接到传染病疫情报告后，未按规定派人进行现场调查的</w:t>
            </w:r>
          </w:p>
        </w:tc>
        <w:tc>
          <w:tcPr>
            <w:tcW w:w="4664" w:type="dxa"/>
            <w:gridSpan w:val="2"/>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第三十九条  疾病预防控制机构有下列行为之一的，由县级以上地方卫生行政部门责令改正、通报批评、给予警告；对主要负责人、负有责任的主管人员和其他责任人员依法给予降级、撤职的行政处分；造成传染病传播、流行或者对社会公众健康造成其它严重危害后果，构成犯罪的，依法追究刑事责任：</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（三）在接到传染病疫情报告后，未按规定派人进行现场调查的；</w:t>
            </w:r>
          </w:p>
        </w:tc>
        <w:tc>
          <w:tcPr>
            <w:tcW w:w="3861" w:type="dxa"/>
            <w:gridSpan w:val="2"/>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1.发现违法行为；</w:t>
            </w:r>
          </w:p>
        </w:tc>
        <w:tc>
          <w:tcPr>
            <w:tcW w:w="3260" w:type="dxa"/>
            <w:gridSpan w:val="2"/>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通报批评、警告</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24" w:type="dxa"/>
            <w:vMerge w:val="continue"/>
            <w:vAlign w:val="center"/>
          </w:tcPr>
          <w:p>
            <w:pPr>
              <w:jc w:val="center"/>
              <w:rPr>
                <w:rFonts w:hint="eastAsia" w:ascii="仿宋" w:hAnsi="仿宋" w:eastAsia="仿宋" w:cs="仿宋"/>
                <w:color w:val="000000"/>
                <w:sz w:val="24"/>
                <w:szCs w:val="24"/>
                <w:highlight w:val="none"/>
                <w:lang w:val="en-US" w:eastAsia="zh-CN"/>
              </w:rPr>
            </w:pPr>
          </w:p>
        </w:tc>
        <w:tc>
          <w:tcPr>
            <w:tcW w:w="1889" w:type="dxa"/>
            <w:gridSpan w:val="2"/>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p>
        </w:tc>
        <w:tc>
          <w:tcPr>
            <w:tcW w:w="4664" w:type="dxa"/>
            <w:gridSpan w:val="2"/>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p>
        </w:tc>
        <w:tc>
          <w:tcPr>
            <w:tcW w:w="3861" w:type="dxa"/>
            <w:gridSpan w:val="2"/>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造成传染病传播、流行或者对社会公众健康造成其它严重危害后果，构成犯罪的</w:t>
            </w:r>
            <w:r>
              <w:rPr>
                <w:rFonts w:hint="eastAsia" w:ascii="仿宋" w:hAnsi="仿宋" w:eastAsia="仿宋" w:cs="仿宋"/>
                <w:color w:val="000000"/>
                <w:sz w:val="24"/>
                <w:szCs w:val="24"/>
                <w:highlight w:val="none"/>
                <w:lang w:eastAsia="zh-CN"/>
              </w:rPr>
              <w:t>。</w:t>
            </w:r>
          </w:p>
        </w:tc>
        <w:tc>
          <w:tcPr>
            <w:tcW w:w="3260" w:type="dxa"/>
            <w:gridSpan w:val="2"/>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依据刑法追究刑事责任</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24" w:type="dxa"/>
            <w:vMerge w:val="restart"/>
            <w:vAlign w:val="center"/>
          </w:tcPr>
          <w:p>
            <w:pPr>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7</w:t>
            </w:r>
          </w:p>
        </w:tc>
        <w:tc>
          <w:tcPr>
            <w:tcW w:w="1889" w:type="dxa"/>
            <w:gridSpan w:val="2"/>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未按规定上报疫情或报告突发公共卫生事件的</w:t>
            </w:r>
          </w:p>
        </w:tc>
        <w:tc>
          <w:tcPr>
            <w:tcW w:w="4664" w:type="dxa"/>
            <w:gridSpan w:val="2"/>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第三十九条  疾病预防控制机构有下列行为之一的，由县级以上地方卫生行政部门责令改正、通报批评、给予警告；对主要负责人、负有责任的主管人员和其他责任人员依法给予降级、撤职的行政处分；造成传染病传播、流行或者对社会公众健康造成其它严重危害后果，构成犯罪的，依法追究刑事责任：</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（四）未按规定上报疫情或报告突发公共卫生事件的。</w:t>
            </w:r>
          </w:p>
        </w:tc>
        <w:tc>
          <w:tcPr>
            <w:tcW w:w="3861" w:type="dxa"/>
            <w:gridSpan w:val="2"/>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1.发现违法行为；</w:t>
            </w:r>
          </w:p>
        </w:tc>
        <w:tc>
          <w:tcPr>
            <w:tcW w:w="3260" w:type="dxa"/>
            <w:gridSpan w:val="2"/>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通报批评、警告</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24" w:type="dxa"/>
            <w:vMerge w:val="continue"/>
          </w:tcPr>
          <w:p>
            <w:pPr>
              <w:jc w:val="center"/>
              <w:rPr>
                <w:rFonts w:hint="eastAsia" w:ascii="仿宋" w:hAnsi="仿宋" w:eastAsia="仿宋" w:cs="仿宋"/>
                <w:color w:val="000000"/>
                <w:sz w:val="24"/>
                <w:szCs w:val="24"/>
                <w:highlight w:val="none"/>
                <w:lang w:val="en-US" w:eastAsia="zh-CN"/>
              </w:rPr>
            </w:pPr>
          </w:p>
        </w:tc>
        <w:tc>
          <w:tcPr>
            <w:tcW w:w="1889" w:type="dxa"/>
            <w:gridSpan w:val="2"/>
            <w:vMerge w:val="continue"/>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p>
        </w:tc>
        <w:tc>
          <w:tcPr>
            <w:tcW w:w="4664" w:type="dxa"/>
            <w:gridSpan w:val="2"/>
            <w:vMerge w:val="continue"/>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p>
        </w:tc>
        <w:tc>
          <w:tcPr>
            <w:tcW w:w="3861" w:type="dxa"/>
            <w:gridSpan w:val="2"/>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造成传染病传播、流行或者对社会公众健康造成其它严重危害后果，构成犯罪的</w:t>
            </w:r>
            <w:r>
              <w:rPr>
                <w:rFonts w:hint="eastAsia" w:ascii="仿宋" w:hAnsi="仿宋" w:eastAsia="仿宋" w:cs="仿宋"/>
                <w:color w:val="000000"/>
                <w:sz w:val="24"/>
                <w:szCs w:val="24"/>
                <w:highlight w:val="none"/>
                <w:lang w:eastAsia="zh-CN"/>
              </w:rPr>
              <w:t>。</w:t>
            </w:r>
          </w:p>
        </w:tc>
        <w:tc>
          <w:tcPr>
            <w:tcW w:w="3260" w:type="dxa"/>
            <w:gridSpan w:val="2"/>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依据刑法追究刑事责任</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35" w:type="dxa"/>
            <w:gridSpan w:val="2"/>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708" w:type="dxa"/>
            <w:gridSpan w:val="2"/>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00" w:type="dxa"/>
            <w:gridSpan w:val="2"/>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73" w:type="dxa"/>
            <w:gridSpan w:val="2"/>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735" w:type="dxa"/>
            <w:gridSpan w:val="2"/>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w:t>
            </w:r>
          </w:p>
        </w:tc>
        <w:tc>
          <w:tcPr>
            <w:tcW w:w="2708" w:type="dxa"/>
            <w:gridSpan w:val="2"/>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执行职务的医疗卫生人员瞒报、缓报、谎报传染病疫情的</w:t>
            </w:r>
          </w:p>
        </w:tc>
        <w:tc>
          <w:tcPr>
            <w:tcW w:w="4400" w:type="dxa"/>
            <w:gridSpan w:val="2"/>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第四十条  执行职务的医疗卫生人员瞒报、缓报、谎报传染病疫情的，由县级以上卫生行政部门给予警告，情节严重的，责令暂停六个月以上一年以下执业活动，或者吊销其执业证书。</w:t>
            </w:r>
          </w:p>
          <w:p>
            <w:pPr>
              <w:jc w:val="left"/>
              <w:rPr>
                <w:rFonts w:hint="eastAsia" w:ascii="仿宋" w:hAnsi="仿宋" w:eastAsia="仿宋" w:cs="仿宋"/>
                <w:color w:val="000000"/>
                <w:sz w:val="24"/>
                <w:szCs w:val="24"/>
                <w:highlight w:val="none"/>
                <w:lang w:eastAsia="zh-CN"/>
              </w:rPr>
            </w:pPr>
          </w:p>
        </w:tc>
        <w:tc>
          <w:tcPr>
            <w:tcW w:w="3373" w:type="dxa"/>
            <w:gridSpan w:val="2"/>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1.发现违法行为</w:t>
            </w:r>
            <w:r>
              <w:rPr>
                <w:rFonts w:hint="eastAsia" w:ascii="仿宋" w:hAnsi="仿宋" w:eastAsia="仿宋" w:cs="仿宋"/>
                <w:color w:val="000000"/>
                <w:sz w:val="24"/>
                <w:szCs w:val="24"/>
                <w:highlight w:val="none"/>
              </w:rPr>
              <w:t>；</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警告</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735" w:type="dxa"/>
            <w:gridSpan w:val="2"/>
            <w:vMerge w:val="continue"/>
            <w:vAlign w:val="center"/>
          </w:tcPr>
          <w:p>
            <w:pPr>
              <w:jc w:val="center"/>
              <w:rPr>
                <w:rFonts w:hint="eastAsia" w:ascii="仿宋" w:hAnsi="仿宋" w:eastAsia="仿宋" w:cs="仿宋"/>
                <w:color w:val="000000"/>
                <w:sz w:val="24"/>
                <w:szCs w:val="24"/>
                <w:highlight w:val="none"/>
                <w:lang w:eastAsia="zh-CN"/>
              </w:rPr>
            </w:pPr>
          </w:p>
        </w:tc>
        <w:tc>
          <w:tcPr>
            <w:tcW w:w="2708" w:type="dxa"/>
            <w:gridSpan w:val="2"/>
            <w:vMerge w:val="continue"/>
            <w:vAlign w:val="center"/>
          </w:tcPr>
          <w:p>
            <w:pPr>
              <w:jc w:val="center"/>
              <w:rPr>
                <w:rFonts w:hint="eastAsia" w:ascii="仿宋" w:hAnsi="仿宋" w:eastAsia="仿宋" w:cs="仿宋"/>
                <w:color w:val="000000"/>
                <w:sz w:val="24"/>
                <w:szCs w:val="24"/>
                <w:highlight w:val="none"/>
                <w:lang w:eastAsia="zh-CN"/>
              </w:rPr>
            </w:pPr>
          </w:p>
        </w:tc>
        <w:tc>
          <w:tcPr>
            <w:tcW w:w="4400" w:type="dxa"/>
            <w:gridSpan w:val="2"/>
            <w:vMerge w:val="continue"/>
            <w:vAlign w:val="center"/>
          </w:tcPr>
          <w:p>
            <w:pPr>
              <w:jc w:val="center"/>
              <w:rPr>
                <w:rFonts w:hint="eastAsia" w:ascii="仿宋" w:hAnsi="仿宋" w:eastAsia="仿宋" w:cs="仿宋"/>
                <w:color w:val="000000"/>
                <w:sz w:val="24"/>
                <w:szCs w:val="24"/>
                <w:highlight w:val="none"/>
                <w:lang w:eastAsia="zh-CN"/>
              </w:rPr>
            </w:pPr>
          </w:p>
        </w:tc>
        <w:tc>
          <w:tcPr>
            <w:tcW w:w="3373" w:type="dxa"/>
            <w:gridSpan w:val="2"/>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2.逾期不改，或有其他严重情节的</w:t>
            </w:r>
            <w:r>
              <w:rPr>
                <w:rFonts w:hint="eastAsia" w:ascii="仿宋" w:hAnsi="仿宋" w:eastAsia="仿宋" w:cs="仿宋"/>
                <w:color w:val="000000"/>
                <w:sz w:val="24"/>
                <w:szCs w:val="24"/>
                <w:highlight w:val="none"/>
              </w:rPr>
              <w:t>；</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责令暂停六个月以上一年以下执业活动。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735" w:type="dxa"/>
            <w:gridSpan w:val="2"/>
            <w:vMerge w:val="continue"/>
            <w:vAlign w:val="center"/>
          </w:tcPr>
          <w:p>
            <w:pPr>
              <w:jc w:val="center"/>
              <w:rPr>
                <w:rFonts w:hint="eastAsia" w:ascii="仿宋" w:hAnsi="仿宋" w:eastAsia="仿宋" w:cs="仿宋"/>
                <w:color w:val="000000"/>
                <w:sz w:val="24"/>
                <w:szCs w:val="24"/>
                <w:highlight w:val="none"/>
                <w:lang w:eastAsia="zh-CN"/>
              </w:rPr>
            </w:pPr>
          </w:p>
        </w:tc>
        <w:tc>
          <w:tcPr>
            <w:tcW w:w="2708" w:type="dxa"/>
            <w:gridSpan w:val="2"/>
            <w:vMerge w:val="continue"/>
            <w:vAlign w:val="center"/>
          </w:tcPr>
          <w:p>
            <w:pPr>
              <w:jc w:val="center"/>
              <w:rPr>
                <w:rFonts w:hint="eastAsia" w:ascii="仿宋" w:hAnsi="仿宋" w:eastAsia="仿宋" w:cs="仿宋"/>
                <w:color w:val="000000"/>
                <w:sz w:val="24"/>
                <w:szCs w:val="24"/>
                <w:highlight w:val="none"/>
                <w:lang w:eastAsia="zh-CN"/>
              </w:rPr>
            </w:pPr>
          </w:p>
        </w:tc>
        <w:tc>
          <w:tcPr>
            <w:tcW w:w="4400" w:type="dxa"/>
            <w:gridSpan w:val="2"/>
            <w:vMerge w:val="continue"/>
            <w:vAlign w:val="center"/>
          </w:tcPr>
          <w:p>
            <w:pPr>
              <w:jc w:val="center"/>
              <w:rPr>
                <w:rFonts w:hint="eastAsia" w:ascii="仿宋" w:hAnsi="仿宋" w:eastAsia="仿宋" w:cs="仿宋"/>
                <w:color w:val="000000"/>
                <w:sz w:val="24"/>
                <w:szCs w:val="24"/>
                <w:highlight w:val="none"/>
                <w:lang w:eastAsia="zh-CN"/>
              </w:rPr>
            </w:pPr>
          </w:p>
        </w:tc>
        <w:tc>
          <w:tcPr>
            <w:tcW w:w="3373" w:type="dxa"/>
            <w:gridSpan w:val="2"/>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3.造成传染病暴发、流行或其他严重后果的</w:t>
            </w:r>
            <w:r>
              <w:rPr>
                <w:rFonts w:hint="eastAsia" w:ascii="仿宋" w:hAnsi="仿宋" w:eastAsia="仿宋" w:cs="仿宋"/>
                <w:color w:val="000000"/>
                <w:sz w:val="24"/>
                <w:szCs w:val="24"/>
                <w:highlight w:val="none"/>
                <w:lang w:eastAsia="zh-CN"/>
              </w:rPr>
              <w:t>。</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吊销其执业证书。</w:t>
            </w:r>
          </w:p>
        </w:tc>
      </w:tr>
    </w:tbl>
    <w:p>
      <w:pPr>
        <w:rPr>
          <w:rFonts w:hint="eastAsia"/>
          <w:sz w:val="28"/>
          <w:szCs w:val="28"/>
          <w:highlight w:val="none"/>
          <w:lang w:eastAsia="zh-CN"/>
        </w:rPr>
      </w:pPr>
    </w:p>
    <w:p>
      <w:pPr>
        <w:rPr>
          <w:rFonts w:hint="eastAsia"/>
          <w:sz w:val="28"/>
          <w:szCs w:val="28"/>
          <w:highlight w:val="none"/>
          <w:lang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2687"/>
        <w:gridCol w:w="4400"/>
        <w:gridCol w:w="3373"/>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5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68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0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7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756"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9</w:t>
            </w:r>
          </w:p>
        </w:tc>
        <w:tc>
          <w:tcPr>
            <w:tcW w:w="2687"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个体或私营医疗保健机构瞒报、缓报、谎报传染病疫情或突发性公共卫生事件的</w:t>
            </w:r>
          </w:p>
        </w:tc>
        <w:tc>
          <w:tcPr>
            <w:tcW w:w="4400"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第四十一条  个体或私营医疗保健机构瞒报、缓报、谎报传染病疫情或突发性公共卫生事件的，由县级以上卫生行政部门责令限期改正，可以处100元以上500元以下罚款；对造成突发性公共卫生事件和传染病传播流行的，责令停业整改，并可以处200元以上2000元以下罚款，触犯刑律的，对其经营者、主管人员和直接责任人移交司法机关追究刑事责任。</w:t>
            </w:r>
          </w:p>
        </w:tc>
        <w:tc>
          <w:tcPr>
            <w:tcW w:w="3373"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1.发现违法行为；</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可以处100元以上500元以下罚款。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756" w:type="dxa"/>
            <w:vMerge w:val="continue"/>
            <w:vAlign w:val="center"/>
          </w:tcPr>
          <w:p>
            <w:pPr>
              <w:jc w:val="center"/>
              <w:rPr>
                <w:rFonts w:hint="eastAsia" w:ascii="仿宋" w:hAnsi="仿宋" w:eastAsia="仿宋" w:cs="仿宋"/>
                <w:color w:val="000000"/>
                <w:sz w:val="24"/>
                <w:szCs w:val="24"/>
                <w:highlight w:val="none"/>
                <w:lang w:eastAsia="zh-CN"/>
              </w:rPr>
            </w:pPr>
          </w:p>
        </w:tc>
        <w:tc>
          <w:tcPr>
            <w:tcW w:w="2687" w:type="dxa"/>
            <w:vMerge w:val="continue"/>
            <w:vAlign w:val="center"/>
          </w:tcPr>
          <w:p>
            <w:pPr>
              <w:jc w:val="center"/>
              <w:rPr>
                <w:rFonts w:hint="eastAsia" w:ascii="仿宋" w:hAnsi="仿宋" w:eastAsia="仿宋" w:cs="仿宋"/>
                <w:color w:val="000000"/>
                <w:sz w:val="24"/>
                <w:szCs w:val="24"/>
                <w:highlight w:val="none"/>
                <w:lang w:eastAsia="zh-CN"/>
              </w:rPr>
            </w:pPr>
          </w:p>
        </w:tc>
        <w:tc>
          <w:tcPr>
            <w:tcW w:w="4400" w:type="dxa"/>
            <w:vMerge w:val="continue"/>
            <w:vAlign w:val="center"/>
          </w:tcPr>
          <w:p>
            <w:pPr>
              <w:jc w:val="center"/>
              <w:rPr>
                <w:rFonts w:hint="eastAsia" w:ascii="仿宋" w:hAnsi="仿宋" w:eastAsia="仿宋" w:cs="仿宋"/>
                <w:color w:val="000000"/>
                <w:sz w:val="24"/>
                <w:szCs w:val="24"/>
                <w:highlight w:val="none"/>
                <w:lang w:eastAsia="zh-CN"/>
              </w:rPr>
            </w:pPr>
          </w:p>
        </w:tc>
        <w:tc>
          <w:tcPr>
            <w:tcW w:w="3373"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2.造成突发性公共卫生事件和传染病传播流行的。</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责令停业整改，并可以处200 元以上2000元以下罚款，触犯刑律的，对其经营者、主管人员和直接责任人移交司法机关追究刑事责任。</w:t>
            </w:r>
          </w:p>
          <w:p>
            <w:pPr>
              <w:jc w:val="left"/>
              <w:rPr>
                <w:rFonts w:hint="eastAsia" w:ascii="仿宋" w:hAnsi="仿宋" w:eastAsia="仿宋" w:cs="仿宋"/>
                <w:color w:val="000000"/>
                <w:sz w:val="24"/>
                <w:szCs w:val="24"/>
                <w:highlight w:val="none"/>
                <w:lang w:val="en-US" w:eastAsia="zh-CN"/>
              </w:rPr>
            </w:pPr>
          </w:p>
        </w:tc>
      </w:tr>
    </w:tbl>
    <w:p>
      <w:pPr>
        <w:rPr>
          <w:rFonts w:hint="eastAsia"/>
          <w:sz w:val="28"/>
          <w:szCs w:val="28"/>
          <w:highlight w:val="none"/>
          <w:lang w:eastAsia="zh-CN"/>
        </w:rPr>
      </w:pPr>
    </w:p>
    <w:p>
      <w:pPr>
        <w:rPr>
          <w:rFonts w:hint="eastAsia"/>
          <w:sz w:val="28"/>
          <w:szCs w:val="28"/>
          <w:highlight w:val="none"/>
          <w:lang w:eastAsia="zh-CN"/>
        </w:rPr>
      </w:pPr>
    </w:p>
    <w:p>
      <w:pPr>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仿宋" w:hAnsi="仿宋" w:eastAsia="仿宋" w:cs="仿宋"/>
          <w:b/>
          <w:bCs/>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仿宋" w:hAnsi="仿宋" w:eastAsia="仿宋" w:cs="仿宋"/>
          <w:b/>
          <w:bCs/>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eastAsia="宋体" w:cs="宋体"/>
          <w:b/>
          <w:color w:val="000000"/>
          <w:sz w:val="40"/>
          <w:szCs w:val="40"/>
          <w:highlight w:val="none"/>
          <w:lang w:eastAsia="zh-CN"/>
        </w:rPr>
      </w:pPr>
      <w:bookmarkStart w:id="43" w:name="_Toc20784"/>
      <w:r>
        <w:rPr>
          <w:rFonts w:hint="eastAsia" w:ascii="宋体" w:hAnsi="宋体" w:eastAsia="宋体" w:cs="宋体"/>
          <w:b/>
          <w:color w:val="000000"/>
          <w:sz w:val="40"/>
          <w:szCs w:val="40"/>
          <w:highlight w:val="none"/>
          <w:lang w:eastAsia="zh-CN"/>
        </w:rPr>
        <w:t>《国内交通卫生检疫条例》</w:t>
      </w:r>
      <w:bookmarkEnd w:id="43"/>
    </w:p>
    <w:p>
      <w:pPr>
        <w:keepNext w:val="0"/>
        <w:keepLines w:val="0"/>
        <w:widowControl/>
        <w:suppressLineNumbers w:val="0"/>
        <w:shd w:val="clear" w:fill="FFFFFF"/>
        <w:spacing w:after="225" w:afterAutospacing="0" w:line="360" w:lineRule="atLeast"/>
        <w:jc w:val="left"/>
        <w:rPr>
          <w:rFonts w:hint="eastAsia" w:ascii="仿宋" w:hAnsi="仿宋" w:eastAsia="仿宋" w:cs="仿宋"/>
          <w:b w:val="0"/>
          <w:bCs w:val="0"/>
          <w:color w:val="000000"/>
          <w:kern w:val="2"/>
          <w:sz w:val="24"/>
          <w:szCs w:val="24"/>
          <w:highlight w:val="none"/>
          <w:lang w:val="en-US" w:eastAsia="zh-CN" w:bidi="ar-SA"/>
        </w:rPr>
      </w:pPr>
      <w:r>
        <w:rPr>
          <w:rFonts w:hint="eastAsia" w:ascii="楷体" w:hAnsi="楷体" w:eastAsia="楷体" w:cs="楷体"/>
          <w:b w:val="0"/>
          <w:bCs/>
          <w:color w:val="auto"/>
          <w:sz w:val="24"/>
          <w:szCs w:val="28"/>
          <w:highlight w:val="none"/>
          <w:lang w:val="en-US" w:eastAsia="zh-CN"/>
        </w:rPr>
        <w:t>（</w:t>
      </w:r>
      <w:r>
        <w:rPr>
          <w:rFonts w:hint="default" w:ascii="楷体" w:hAnsi="楷体" w:eastAsia="楷体" w:cs="楷体"/>
          <w:b w:val="0"/>
          <w:bCs/>
          <w:color w:val="auto"/>
          <w:sz w:val="24"/>
          <w:szCs w:val="28"/>
          <w:highlight w:val="none"/>
          <w:lang w:eastAsia="zh-CN"/>
        </w:rPr>
        <w:t>1998年11</w:t>
      </w:r>
      <w:r>
        <w:rPr>
          <w:rFonts w:hint="eastAsia" w:ascii="楷体" w:hAnsi="楷体" w:eastAsia="楷体" w:cs="楷体"/>
          <w:b w:val="0"/>
          <w:bCs/>
          <w:color w:val="auto"/>
          <w:sz w:val="24"/>
          <w:szCs w:val="28"/>
          <w:highlight w:val="none"/>
          <w:lang w:eastAsia="zh-CN"/>
        </w:rPr>
        <w:t>月</w:t>
      </w:r>
      <w:r>
        <w:rPr>
          <w:rFonts w:hint="default" w:ascii="楷体" w:hAnsi="楷体" w:eastAsia="楷体" w:cs="楷体"/>
          <w:b w:val="0"/>
          <w:bCs/>
          <w:color w:val="auto"/>
          <w:sz w:val="24"/>
          <w:szCs w:val="28"/>
          <w:highlight w:val="none"/>
          <w:lang w:eastAsia="zh-CN"/>
        </w:rPr>
        <w:t>28</w:t>
      </w:r>
      <w:r>
        <w:rPr>
          <w:rFonts w:hint="eastAsia" w:ascii="楷体" w:hAnsi="楷体" w:eastAsia="楷体" w:cs="楷体"/>
          <w:b w:val="0"/>
          <w:bCs/>
          <w:color w:val="auto"/>
          <w:sz w:val="24"/>
          <w:szCs w:val="28"/>
          <w:highlight w:val="none"/>
          <w:lang w:eastAsia="zh-CN"/>
        </w:rPr>
        <w:t>日中华人民共和国国务院令第</w:t>
      </w:r>
      <w:r>
        <w:rPr>
          <w:rFonts w:hint="default" w:ascii="楷体" w:hAnsi="楷体" w:eastAsia="楷体" w:cs="楷体"/>
          <w:b w:val="0"/>
          <w:bCs/>
          <w:color w:val="auto"/>
          <w:sz w:val="24"/>
          <w:szCs w:val="28"/>
          <w:highlight w:val="none"/>
          <w:lang w:eastAsia="zh-CN"/>
        </w:rPr>
        <w:t>254</w:t>
      </w:r>
      <w:r>
        <w:rPr>
          <w:rFonts w:hint="eastAsia" w:ascii="楷体" w:hAnsi="楷体" w:eastAsia="楷体" w:cs="楷体"/>
          <w:b w:val="0"/>
          <w:bCs/>
          <w:color w:val="auto"/>
          <w:sz w:val="24"/>
          <w:szCs w:val="28"/>
          <w:highlight w:val="none"/>
          <w:lang w:eastAsia="zh-CN"/>
        </w:rPr>
        <w:t>号发布，自</w:t>
      </w:r>
      <w:r>
        <w:rPr>
          <w:rFonts w:hint="default" w:ascii="楷体" w:hAnsi="楷体" w:eastAsia="楷体" w:cs="楷体"/>
          <w:b w:val="0"/>
          <w:bCs/>
          <w:color w:val="auto"/>
          <w:sz w:val="24"/>
          <w:szCs w:val="28"/>
          <w:highlight w:val="none"/>
          <w:lang w:eastAsia="zh-CN"/>
        </w:rPr>
        <w:t>1999</w:t>
      </w:r>
      <w:r>
        <w:rPr>
          <w:rFonts w:hint="eastAsia" w:ascii="楷体" w:hAnsi="楷体" w:eastAsia="楷体" w:cs="楷体"/>
          <w:b w:val="0"/>
          <w:bCs/>
          <w:color w:val="auto"/>
          <w:sz w:val="24"/>
          <w:szCs w:val="28"/>
          <w:highlight w:val="none"/>
          <w:lang w:eastAsia="zh-CN"/>
        </w:rPr>
        <w:t>年</w:t>
      </w:r>
      <w:r>
        <w:rPr>
          <w:rFonts w:hint="default" w:ascii="楷体" w:hAnsi="楷体" w:eastAsia="楷体" w:cs="楷体"/>
          <w:b w:val="0"/>
          <w:bCs/>
          <w:color w:val="auto"/>
          <w:sz w:val="24"/>
          <w:szCs w:val="28"/>
          <w:highlight w:val="none"/>
          <w:lang w:eastAsia="zh-CN"/>
        </w:rPr>
        <w:t>3</w:t>
      </w:r>
      <w:r>
        <w:rPr>
          <w:rFonts w:hint="eastAsia" w:ascii="楷体" w:hAnsi="楷体" w:eastAsia="楷体" w:cs="楷体"/>
          <w:b w:val="0"/>
          <w:bCs/>
          <w:color w:val="auto"/>
          <w:sz w:val="24"/>
          <w:szCs w:val="28"/>
          <w:highlight w:val="none"/>
          <w:lang w:eastAsia="zh-CN"/>
        </w:rPr>
        <w:t>月</w:t>
      </w:r>
      <w:r>
        <w:rPr>
          <w:rFonts w:hint="default" w:ascii="楷体" w:hAnsi="楷体" w:eastAsia="楷体" w:cs="楷体"/>
          <w:b w:val="0"/>
          <w:bCs/>
          <w:color w:val="auto"/>
          <w:sz w:val="24"/>
          <w:szCs w:val="28"/>
          <w:highlight w:val="none"/>
          <w:lang w:eastAsia="zh-CN"/>
        </w:rPr>
        <w:t>1</w:t>
      </w:r>
      <w:r>
        <w:rPr>
          <w:rFonts w:hint="eastAsia" w:ascii="楷体" w:hAnsi="楷体" w:eastAsia="楷体" w:cs="楷体"/>
          <w:b w:val="0"/>
          <w:bCs/>
          <w:color w:val="auto"/>
          <w:sz w:val="24"/>
          <w:szCs w:val="28"/>
          <w:highlight w:val="none"/>
          <w:lang w:eastAsia="zh-CN"/>
        </w:rPr>
        <w:t>日起施行</w:t>
      </w:r>
      <w:r>
        <w:rPr>
          <w:rFonts w:hint="eastAsia" w:ascii="楷体" w:hAnsi="楷体" w:eastAsia="楷体" w:cs="楷体"/>
          <w:b w:val="0"/>
          <w:bCs/>
          <w:color w:val="auto"/>
          <w:sz w:val="24"/>
          <w:szCs w:val="28"/>
          <w:highlight w:val="none"/>
          <w:lang w:val="en-US" w:eastAsia="zh-CN"/>
        </w:rPr>
        <w:t>）</w:t>
      </w: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2594"/>
        <w:gridCol w:w="4400"/>
        <w:gridCol w:w="3373"/>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4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9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0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7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849"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c>
          <w:tcPr>
            <w:tcW w:w="2594"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检疫传染病病人、病原携带者、疑似检疫传染病病人和与其密切接触者隐瞒真实情况、逃避交通卫生检疫的</w:t>
            </w:r>
          </w:p>
        </w:tc>
        <w:tc>
          <w:tcPr>
            <w:tcW w:w="4400"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第十三条　检疫传染病病人、病原携带者、疑似检疫传染病病人和与其密切接触者隐瞒真实情况、逃避交通卫生检疫的，由县级以上地方人民政府卫生行政部门或者铁路、交通、民用航空行政主管部门的卫生主管机构，根据各自的职责分工，责令限期改正，给予警告，可以并处1000元以下的罚款；拒绝接受查验和卫生处理的，给予警告，并处1000元以上5000元以下的罚款；情节严重，引起检疫传染病传播或者有传播严重危险，构成犯罪的，依法追究刑事责任。</w:t>
            </w:r>
          </w:p>
        </w:tc>
        <w:tc>
          <w:tcPr>
            <w:tcW w:w="3373"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隐瞒真实情况、逃避交通卫生检疫，及时改正的</w:t>
            </w:r>
            <w:r>
              <w:rPr>
                <w:rFonts w:hint="eastAsia" w:ascii="仿宋" w:hAnsi="仿宋" w:eastAsia="仿宋" w:cs="仿宋"/>
                <w:color w:val="000000"/>
                <w:sz w:val="24"/>
                <w:szCs w:val="24"/>
                <w:highlight w:val="none"/>
                <w:lang w:eastAsia="zh-CN"/>
              </w:rPr>
              <w:t>；</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警告,并处500元以下罚款</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849" w:type="dxa"/>
            <w:vMerge w:val="continue"/>
            <w:vAlign w:val="center"/>
          </w:tcPr>
          <w:p>
            <w:pPr>
              <w:jc w:val="center"/>
              <w:rPr>
                <w:rFonts w:hint="eastAsia" w:ascii="仿宋" w:hAnsi="仿宋" w:eastAsia="仿宋" w:cs="仿宋"/>
                <w:color w:val="000000"/>
                <w:sz w:val="24"/>
                <w:szCs w:val="24"/>
                <w:highlight w:val="none"/>
                <w:lang w:eastAsia="zh-CN"/>
              </w:rPr>
            </w:pPr>
          </w:p>
        </w:tc>
        <w:tc>
          <w:tcPr>
            <w:tcW w:w="2594" w:type="dxa"/>
            <w:vMerge w:val="continue"/>
            <w:vAlign w:val="center"/>
          </w:tcPr>
          <w:p>
            <w:pPr>
              <w:jc w:val="center"/>
              <w:rPr>
                <w:rFonts w:hint="eastAsia" w:ascii="仿宋" w:hAnsi="仿宋" w:eastAsia="仿宋" w:cs="仿宋"/>
                <w:color w:val="000000"/>
                <w:sz w:val="24"/>
                <w:szCs w:val="24"/>
                <w:highlight w:val="none"/>
                <w:lang w:eastAsia="zh-CN"/>
              </w:rPr>
            </w:pPr>
          </w:p>
        </w:tc>
        <w:tc>
          <w:tcPr>
            <w:tcW w:w="4400" w:type="dxa"/>
            <w:vMerge w:val="continue"/>
            <w:vAlign w:val="center"/>
          </w:tcPr>
          <w:p>
            <w:pPr>
              <w:jc w:val="center"/>
              <w:rPr>
                <w:rFonts w:hint="eastAsia" w:ascii="仿宋" w:hAnsi="仿宋" w:eastAsia="仿宋" w:cs="仿宋"/>
                <w:color w:val="000000"/>
                <w:sz w:val="24"/>
                <w:szCs w:val="24"/>
                <w:highlight w:val="none"/>
                <w:lang w:eastAsia="zh-CN"/>
              </w:rPr>
            </w:pPr>
          </w:p>
        </w:tc>
        <w:tc>
          <w:tcPr>
            <w:tcW w:w="3373"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隐瞒真实情况、逃避交通卫生检疫，逾期未改正的</w:t>
            </w:r>
            <w:r>
              <w:rPr>
                <w:rFonts w:hint="eastAsia" w:ascii="仿宋" w:hAnsi="仿宋" w:eastAsia="仿宋" w:cs="仿宋"/>
                <w:color w:val="000000"/>
                <w:sz w:val="24"/>
                <w:szCs w:val="24"/>
                <w:highlight w:val="none"/>
                <w:lang w:eastAsia="zh-CN"/>
              </w:rPr>
              <w:t>；</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警告,</w:t>
            </w:r>
            <w:r>
              <w:rPr>
                <w:rFonts w:hint="eastAsia" w:ascii="仿宋" w:hAnsi="仿宋" w:eastAsia="仿宋" w:cs="仿宋"/>
                <w:color w:val="000000"/>
                <w:sz w:val="24"/>
                <w:szCs w:val="24"/>
                <w:highlight w:val="none"/>
                <w:lang w:eastAsia="zh-CN"/>
              </w:rPr>
              <w:t>并处</w:t>
            </w:r>
            <w:r>
              <w:rPr>
                <w:rFonts w:hint="eastAsia" w:ascii="仿宋" w:hAnsi="仿宋" w:eastAsia="仿宋" w:cs="仿宋"/>
                <w:color w:val="000000"/>
                <w:sz w:val="24"/>
                <w:szCs w:val="24"/>
                <w:highlight w:val="none"/>
              </w:rPr>
              <w:t>500以上1000元以下罚款</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849" w:type="dxa"/>
            <w:vMerge w:val="continue"/>
            <w:vAlign w:val="center"/>
          </w:tcPr>
          <w:p>
            <w:pPr>
              <w:jc w:val="center"/>
              <w:rPr>
                <w:rFonts w:hint="eastAsia" w:ascii="仿宋" w:hAnsi="仿宋" w:eastAsia="仿宋" w:cs="仿宋"/>
                <w:color w:val="000000"/>
                <w:sz w:val="24"/>
                <w:szCs w:val="24"/>
                <w:highlight w:val="none"/>
                <w:lang w:eastAsia="zh-CN"/>
              </w:rPr>
            </w:pPr>
          </w:p>
        </w:tc>
        <w:tc>
          <w:tcPr>
            <w:tcW w:w="2594" w:type="dxa"/>
            <w:vMerge w:val="continue"/>
            <w:vAlign w:val="center"/>
          </w:tcPr>
          <w:p>
            <w:pPr>
              <w:jc w:val="center"/>
              <w:rPr>
                <w:rFonts w:hint="eastAsia" w:ascii="仿宋" w:hAnsi="仿宋" w:eastAsia="仿宋" w:cs="仿宋"/>
                <w:color w:val="000000"/>
                <w:sz w:val="24"/>
                <w:szCs w:val="24"/>
                <w:highlight w:val="none"/>
                <w:lang w:eastAsia="zh-CN"/>
              </w:rPr>
            </w:pPr>
          </w:p>
        </w:tc>
        <w:tc>
          <w:tcPr>
            <w:tcW w:w="4400" w:type="dxa"/>
            <w:vMerge w:val="continue"/>
            <w:vAlign w:val="center"/>
          </w:tcPr>
          <w:p>
            <w:pPr>
              <w:jc w:val="center"/>
              <w:rPr>
                <w:rFonts w:hint="eastAsia" w:ascii="仿宋" w:hAnsi="仿宋" w:eastAsia="仿宋" w:cs="仿宋"/>
                <w:color w:val="000000"/>
                <w:sz w:val="24"/>
                <w:szCs w:val="24"/>
                <w:highlight w:val="none"/>
                <w:lang w:eastAsia="zh-CN"/>
              </w:rPr>
            </w:pPr>
          </w:p>
        </w:tc>
        <w:tc>
          <w:tcPr>
            <w:tcW w:w="3373"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拒绝接受交通卫生检疫和必要的卫生处理的</w:t>
            </w:r>
            <w:r>
              <w:rPr>
                <w:rFonts w:hint="eastAsia" w:ascii="仿宋" w:hAnsi="仿宋" w:eastAsia="仿宋" w:cs="仿宋"/>
                <w:color w:val="000000"/>
                <w:sz w:val="24"/>
                <w:szCs w:val="24"/>
                <w:highlight w:val="none"/>
                <w:lang w:eastAsia="zh-CN"/>
              </w:rPr>
              <w:t>；</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警告,</w:t>
            </w:r>
            <w:r>
              <w:rPr>
                <w:rFonts w:hint="eastAsia" w:ascii="仿宋" w:hAnsi="仿宋" w:eastAsia="仿宋" w:cs="仿宋"/>
                <w:color w:val="000000"/>
                <w:sz w:val="24"/>
                <w:szCs w:val="24"/>
                <w:highlight w:val="none"/>
                <w:lang w:eastAsia="zh-CN"/>
              </w:rPr>
              <w:t>并处</w:t>
            </w:r>
            <w:r>
              <w:rPr>
                <w:rFonts w:hint="eastAsia" w:ascii="仿宋" w:hAnsi="仿宋" w:eastAsia="仿宋" w:cs="仿宋"/>
                <w:color w:val="000000"/>
                <w:sz w:val="24"/>
                <w:szCs w:val="24"/>
                <w:highlight w:val="none"/>
              </w:rPr>
              <w:t>1000元以上5000元以下罚款</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49" w:type="dxa"/>
            <w:vMerge w:val="continue"/>
            <w:vAlign w:val="center"/>
          </w:tcPr>
          <w:p>
            <w:pPr>
              <w:jc w:val="left"/>
              <w:rPr>
                <w:rFonts w:hint="eastAsia" w:ascii="仿宋" w:hAnsi="仿宋" w:eastAsia="仿宋" w:cs="仿宋"/>
                <w:highlight w:val="none"/>
              </w:rPr>
            </w:pPr>
          </w:p>
        </w:tc>
        <w:tc>
          <w:tcPr>
            <w:tcW w:w="2594" w:type="dxa"/>
            <w:vMerge w:val="continue"/>
            <w:vAlign w:val="center"/>
          </w:tcPr>
          <w:p>
            <w:pPr>
              <w:jc w:val="left"/>
              <w:rPr>
                <w:rFonts w:hint="eastAsia" w:ascii="仿宋" w:hAnsi="仿宋" w:eastAsia="仿宋" w:cs="仿宋"/>
                <w:highlight w:val="none"/>
              </w:rPr>
            </w:pPr>
          </w:p>
        </w:tc>
        <w:tc>
          <w:tcPr>
            <w:tcW w:w="4400" w:type="dxa"/>
            <w:vMerge w:val="continue"/>
            <w:vAlign w:val="center"/>
          </w:tcPr>
          <w:p>
            <w:pPr>
              <w:jc w:val="left"/>
              <w:rPr>
                <w:rFonts w:hint="eastAsia" w:ascii="仿宋" w:hAnsi="仿宋" w:eastAsia="仿宋" w:cs="仿宋"/>
                <w:highlight w:val="none"/>
              </w:rPr>
            </w:pPr>
          </w:p>
        </w:tc>
        <w:tc>
          <w:tcPr>
            <w:tcW w:w="3373"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4.构成犯罪的。</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依法追究刑事责任</w:t>
            </w:r>
            <w:r>
              <w:rPr>
                <w:rFonts w:hint="eastAsia" w:ascii="仿宋" w:hAnsi="仿宋" w:eastAsia="仿宋" w:cs="仿宋"/>
                <w:color w:val="000000"/>
                <w:sz w:val="24"/>
                <w:szCs w:val="24"/>
                <w:highlight w:val="none"/>
              </w:rPr>
              <w:t>。</w:t>
            </w:r>
          </w:p>
        </w:tc>
      </w:tr>
    </w:tbl>
    <w:p>
      <w:pPr>
        <w:rPr>
          <w:rFonts w:hint="eastAsia"/>
          <w:sz w:val="28"/>
          <w:szCs w:val="28"/>
          <w:highlight w:val="none"/>
          <w:lang w:eastAsia="zh-CN"/>
        </w:rPr>
      </w:pPr>
    </w:p>
    <w:p>
      <w:pPr>
        <w:rPr>
          <w:rFonts w:hint="eastAsia"/>
          <w:sz w:val="28"/>
          <w:szCs w:val="28"/>
          <w:highlight w:val="none"/>
          <w:lang w:eastAsia="zh-CN"/>
        </w:rPr>
      </w:pPr>
    </w:p>
    <w:p>
      <w:pPr>
        <w:rPr>
          <w:rFonts w:hint="eastAsia"/>
          <w:sz w:val="28"/>
          <w:szCs w:val="28"/>
          <w:highlight w:val="none"/>
          <w:lang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2625"/>
        <w:gridCol w:w="4400"/>
        <w:gridCol w:w="3373"/>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18"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62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0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7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818"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p>
        </w:tc>
        <w:tc>
          <w:tcPr>
            <w:tcW w:w="2625"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在非检疫传染病疫区的交通工具上发现检疫传染病病人、病原携带者、疑似检疫传染病病人时，交通工具负责人未依照本条例规定采取措施的</w:t>
            </w:r>
          </w:p>
        </w:tc>
        <w:tc>
          <w:tcPr>
            <w:tcW w:w="4400"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第十四条　在非检疫传染病疫区的交通工具上发现检疫传染病病人、病原携带者、疑似检疫传染病病人时，交通工具负责人未依照本条例规定采取措施的，由县级以上地方人民政府卫生行政部门或者铁路、交通、民用航空行政主管部门的卫生主管机构，根据各自的职责，责令改正，给予警告，并处1000元以上5000元以下的罚款；情节严重，引起检疫传染病传播或者有传播严重危险，构成犯罪的，依法追究刑事责任。</w:t>
            </w:r>
          </w:p>
        </w:tc>
        <w:tc>
          <w:tcPr>
            <w:tcW w:w="3373"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未依照《</w:t>
            </w:r>
            <w:r>
              <w:rPr>
                <w:rFonts w:hint="eastAsia" w:ascii="仿宋" w:hAnsi="仿宋" w:eastAsia="仿宋" w:cs="仿宋"/>
                <w:color w:val="000000"/>
                <w:sz w:val="24"/>
                <w:szCs w:val="24"/>
                <w:highlight w:val="none"/>
                <w:lang w:eastAsia="zh-CN"/>
              </w:rPr>
              <w:t>国内交通卫生检疫条例</w:t>
            </w:r>
            <w:r>
              <w:rPr>
                <w:rFonts w:hint="eastAsia" w:ascii="仿宋" w:hAnsi="仿宋" w:eastAsia="仿宋" w:cs="仿宋"/>
                <w:color w:val="000000"/>
                <w:sz w:val="24"/>
                <w:szCs w:val="24"/>
                <w:highlight w:val="none"/>
              </w:rPr>
              <w:t>》第</w:t>
            </w:r>
            <w:r>
              <w:rPr>
                <w:rFonts w:hint="eastAsia" w:ascii="仿宋" w:hAnsi="仿宋" w:eastAsia="仿宋" w:cs="仿宋"/>
                <w:color w:val="000000"/>
                <w:sz w:val="24"/>
                <w:szCs w:val="24"/>
                <w:highlight w:val="none"/>
                <w:lang w:val="en-US" w:eastAsia="zh-CN"/>
              </w:rPr>
              <w:t>八</w:t>
            </w:r>
            <w:r>
              <w:rPr>
                <w:rFonts w:hint="eastAsia" w:ascii="仿宋" w:hAnsi="仿宋" w:eastAsia="仿宋" w:cs="仿宋"/>
                <w:color w:val="000000"/>
                <w:sz w:val="24"/>
                <w:szCs w:val="24"/>
                <w:highlight w:val="none"/>
              </w:rPr>
              <w:t>条规定采取措施1项的</w:t>
            </w:r>
            <w:r>
              <w:rPr>
                <w:rFonts w:hint="eastAsia" w:ascii="仿宋" w:hAnsi="仿宋" w:eastAsia="仿宋" w:cs="仿宋"/>
                <w:color w:val="000000"/>
                <w:sz w:val="24"/>
                <w:szCs w:val="24"/>
                <w:highlight w:val="none"/>
                <w:lang w:eastAsia="zh-CN"/>
              </w:rPr>
              <w:t>；</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警告,</w:t>
            </w:r>
            <w:r>
              <w:rPr>
                <w:rFonts w:hint="eastAsia" w:ascii="仿宋" w:hAnsi="仿宋" w:eastAsia="仿宋" w:cs="仿宋"/>
                <w:color w:val="000000"/>
                <w:sz w:val="24"/>
                <w:szCs w:val="24"/>
                <w:highlight w:val="none"/>
                <w:lang w:eastAsia="zh-CN"/>
              </w:rPr>
              <w:t>并处</w:t>
            </w:r>
            <w:r>
              <w:rPr>
                <w:rFonts w:hint="eastAsia" w:ascii="仿宋" w:hAnsi="仿宋" w:eastAsia="仿宋" w:cs="仿宋"/>
                <w:color w:val="000000"/>
                <w:sz w:val="24"/>
                <w:szCs w:val="24"/>
                <w:highlight w:val="none"/>
              </w:rPr>
              <w:t>1000元以上</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000元以下罚款</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818" w:type="dxa"/>
            <w:vMerge w:val="continue"/>
            <w:vAlign w:val="center"/>
          </w:tcPr>
          <w:p>
            <w:pPr>
              <w:jc w:val="left"/>
              <w:rPr>
                <w:rFonts w:hint="eastAsia" w:ascii="仿宋" w:hAnsi="仿宋" w:eastAsia="仿宋" w:cs="仿宋"/>
                <w:color w:val="000000"/>
                <w:sz w:val="24"/>
                <w:szCs w:val="24"/>
                <w:highlight w:val="none"/>
                <w:lang w:eastAsia="zh-CN"/>
              </w:rPr>
            </w:pPr>
          </w:p>
        </w:tc>
        <w:tc>
          <w:tcPr>
            <w:tcW w:w="2625" w:type="dxa"/>
            <w:vMerge w:val="continue"/>
            <w:vAlign w:val="center"/>
          </w:tcPr>
          <w:p>
            <w:pPr>
              <w:jc w:val="left"/>
              <w:rPr>
                <w:rFonts w:hint="eastAsia" w:ascii="仿宋" w:hAnsi="仿宋" w:eastAsia="仿宋" w:cs="仿宋"/>
                <w:color w:val="000000"/>
                <w:sz w:val="24"/>
                <w:szCs w:val="24"/>
                <w:highlight w:val="none"/>
                <w:lang w:eastAsia="zh-CN"/>
              </w:rPr>
            </w:pPr>
          </w:p>
        </w:tc>
        <w:tc>
          <w:tcPr>
            <w:tcW w:w="4400" w:type="dxa"/>
            <w:vMerge w:val="continue"/>
            <w:vAlign w:val="center"/>
          </w:tcPr>
          <w:p>
            <w:pPr>
              <w:jc w:val="left"/>
              <w:rPr>
                <w:rFonts w:hint="eastAsia" w:ascii="仿宋" w:hAnsi="仿宋" w:eastAsia="仿宋" w:cs="仿宋"/>
                <w:color w:val="000000"/>
                <w:sz w:val="24"/>
                <w:szCs w:val="24"/>
                <w:highlight w:val="none"/>
                <w:lang w:eastAsia="zh-CN"/>
              </w:rPr>
            </w:pPr>
          </w:p>
        </w:tc>
        <w:tc>
          <w:tcPr>
            <w:tcW w:w="3373"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未依照《</w:t>
            </w:r>
            <w:r>
              <w:rPr>
                <w:rFonts w:hint="eastAsia" w:ascii="仿宋" w:hAnsi="仿宋" w:eastAsia="仿宋" w:cs="仿宋"/>
                <w:color w:val="000000"/>
                <w:sz w:val="24"/>
                <w:szCs w:val="24"/>
                <w:highlight w:val="none"/>
                <w:lang w:eastAsia="zh-CN"/>
              </w:rPr>
              <w:t>国内交通卫生检疫条例</w:t>
            </w:r>
            <w:r>
              <w:rPr>
                <w:rFonts w:hint="eastAsia" w:ascii="仿宋" w:hAnsi="仿宋" w:eastAsia="仿宋" w:cs="仿宋"/>
                <w:color w:val="000000"/>
                <w:sz w:val="24"/>
                <w:szCs w:val="24"/>
                <w:highlight w:val="none"/>
              </w:rPr>
              <w:t>》第</w:t>
            </w:r>
            <w:r>
              <w:rPr>
                <w:rFonts w:hint="eastAsia" w:ascii="仿宋" w:hAnsi="仿宋" w:eastAsia="仿宋" w:cs="仿宋"/>
                <w:color w:val="000000"/>
                <w:sz w:val="24"/>
                <w:szCs w:val="24"/>
                <w:highlight w:val="none"/>
                <w:lang w:val="en-US" w:eastAsia="zh-CN"/>
              </w:rPr>
              <w:t>八</w:t>
            </w:r>
            <w:r>
              <w:rPr>
                <w:rFonts w:hint="eastAsia" w:ascii="仿宋" w:hAnsi="仿宋" w:eastAsia="仿宋" w:cs="仿宋"/>
                <w:color w:val="000000"/>
                <w:sz w:val="24"/>
                <w:szCs w:val="24"/>
                <w:highlight w:val="none"/>
              </w:rPr>
              <w:t>条规定采取措施</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项</w:t>
            </w:r>
            <w:r>
              <w:rPr>
                <w:rFonts w:hint="eastAsia" w:ascii="仿宋" w:hAnsi="仿宋" w:eastAsia="仿宋" w:cs="仿宋"/>
                <w:color w:val="000000"/>
                <w:sz w:val="24"/>
                <w:szCs w:val="24"/>
                <w:highlight w:val="none"/>
                <w:lang w:val="en-US" w:eastAsia="zh-CN"/>
              </w:rPr>
              <w:t>以上</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eastAsia="zh-CN"/>
              </w:rPr>
              <w:t>；</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警告,</w:t>
            </w:r>
            <w:r>
              <w:rPr>
                <w:rFonts w:hint="eastAsia" w:ascii="仿宋" w:hAnsi="仿宋" w:eastAsia="仿宋" w:cs="仿宋"/>
                <w:color w:val="000000"/>
                <w:sz w:val="24"/>
                <w:szCs w:val="24"/>
                <w:highlight w:val="none"/>
                <w:lang w:eastAsia="zh-CN"/>
              </w:rPr>
              <w:t>并处</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000元以上</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000元以下罚款</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818" w:type="dxa"/>
            <w:vMerge w:val="continue"/>
            <w:vAlign w:val="center"/>
          </w:tcPr>
          <w:p>
            <w:pPr>
              <w:jc w:val="left"/>
              <w:rPr>
                <w:highlight w:val="none"/>
              </w:rPr>
            </w:pPr>
          </w:p>
        </w:tc>
        <w:tc>
          <w:tcPr>
            <w:tcW w:w="2625" w:type="dxa"/>
            <w:vMerge w:val="continue"/>
            <w:vAlign w:val="center"/>
          </w:tcPr>
          <w:p>
            <w:pPr>
              <w:jc w:val="left"/>
              <w:rPr>
                <w:highlight w:val="none"/>
              </w:rPr>
            </w:pPr>
          </w:p>
        </w:tc>
        <w:tc>
          <w:tcPr>
            <w:tcW w:w="4400" w:type="dxa"/>
            <w:vMerge w:val="continue"/>
            <w:vAlign w:val="center"/>
          </w:tcPr>
          <w:p>
            <w:pPr>
              <w:jc w:val="left"/>
              <w:rPr>
                <w:highlight w:val="none"/>
              </w:rPr>
            </w:pPr>
          </w:p>
        </w:tc>
        <w:tc>
          <w:tcPr>
            <w:tcW w:w="3373" w:type="dxa"/>
            <w:vAlign w:val="center"/>
          </w:tcPr>
          <w:p>
            <w:pPr>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3.构成犯罪的。</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依法追究刑事责任</w:t>
            </w:r>
            <w:r>
              <w:rPr>
                <w:rFonts w:hint="eastAsia" w:ascii="仿宋" w:hAnsi="仿宋" w:eastAsia="仿宋" w:cs="仿宋"/>
                <w:color w:val="000000"/>
                <w:sz w:val="24"/>
                <w:szCs w:val="24"/>
                <w:highlight w:val="none"/>
              </w:rPr>
              <w:t>。</w:t>
            </w:r>
          </w:p>
        </w:tc>
      </w:tr>
    </w:tbl>
    <w:p>
      <w:pPr>
        <w:rPr>
          <w:rFonts w:hint="eastAsia"/>
          <w:sz w:val="28"/>
          <w:szCs w:val="28"/>
          <w:highlight w:val="none"/>
          <w:lang w:eastAsia="zh-CN"/>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sectPr>
          <w:pgSz w:w="16838" w:h="11906" w:orient="landscape"/>
          <w:pgMar w:top="1800" w:right="1440" w:bottom="1800" w:left="1440"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eastAsia="宋体" w:cs="宋体"/>
          <w:b/>
          <w:color w:val="000000"/>
          <w:sz w:val="40"/>
          <w:szCs w:val="40"/>
          <w:highlight w:val="none"/>
          <w:lang w:eastAsia="zh-CN"/>
        </w:rPr>
      </w:pPr>
      <w:bookmarkStart w:id="44" w:name="_Toc198"/>
      <w:r>
        <w:rPr>
          <w:rFonts w:hint="eastAsia" w:ascii="宋体" w:hAnsi="宋体" w:eastAsia="宋体" w:cs="宋体"/>
          <w:b/>
          <w:color w:val="000000"/>
          <w:sz w:val="40"/>
          <w:szCs w:val="40"/>
          <w:highlight w:val="none"/>
          <w:lang w:eastAsia="zh-CN"/>
        </w:rPr>
        <w:t>《突发公共卫生事件交通应急规定》</w:t>
      </w:r>
      <w:bookmarkEnd w:id="4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楷体" w:hAnsi="楷体" w:eastAsia="楷体" w:cs="楷体"/>
          <w:b w:val="0"/>
          <w:bCs/>
          <w:color w:val="auto"/>
          <w:kern w:val="2"/>
          <w:sz w:val="24"/>
          <w:szCs w:val="28"/>
          <w:highlight w:val="none"/>
          <w:lang w:val="en-US" w:eastAsia="zh-CN" w:bidi="ar-SA"/>
        </w:rPr>
      </w:pPr>
      <w:bookmarkStart w:id="45" w:name="_Toc3163"/>
      <w:bookmarkStart w:id="46" w:name="_Toc32236"/>
      <w:bookmarkStart w:id="47" w:name="_Toc8369"/>
      <w:bookmarkStart w:id="48" w:name="_Toc12632"/>
      <w:bookmarkStart w:id="49" w:name="_Toc2812"/>
      <w:r>
        <w:rPr>
          <w:rFonts w:hint="eastAsia" w:ascii="楷体" w:hAnsi="楷体" w:eastAsia="楷体" w:cs="楷体"/>
          <w:b w:val="0"/>
          <w:bCs/>
          <w:color w:val="auto"/>
          <w:kern w:val="2"/>
          <w:sz w:val="24"/>
          <w:szCs w:val="28"/>
          <w:highlight w:val="none"/>
          <w:lang w:val="en-US" w:eastAsia="zh-CN" w:bidi="ar-SA"/>
        </w:rPr>
        <w:t>（2004年3月4日卫生部、交通部令2004年第2号公布，自2004年5月1日起施行）</w:t>
      </w:r>
      <w:bookmarkEnd w:id="45"/>
      <w:bookmarkEnd w:id="46"/>
      <w:bookmarkEnd w:id="47"/>
      <w:bookmarkEnd w:id="48"/>
      <w:bookmarkEnd w:id="49"/>
    </w:p>
    <w:p>
      <w:pPr>
        <w:rPr>
          <w:rFonts w:hint="eastAsia"/>
          <w:highlight w:val="none"/>
          <w:lang w:val="en-US"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2807"/>
        <w:gridCol w:w="4260"/>
        <w:gridCol w:w="3373"/>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7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80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26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7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4" w:hRule="atLeast"/>
          <w:jc w:val="center"/>
        </w:trPr>
        <w:tc>
          <w:tcPr>
            <w:tcW w:w="776"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c>
          <w:tcPr>
            <w:tcW w:w="2807"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道路运输经营者、水路运输经营者违反本规定,对在车船上发现的检疫传染病病人、疑似检疫传染病病人,未按有关规定采取相应措施的</w:t>
            </w:r>
          </w:p>
        </w:tc>
        <w:tc>
          <w:tcPr>
            <w:tcW w:w="4260"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第四十四条 道路运输经营者、水路运输经营者违反本规定，对在车船上发现的检疫传染病病人、疑似检疫传染病病人，未按有关规定采取相应措施的，由县级以上地方人民政府卫生行政主管部门责令改正，给予警告，并处1000元以上5000元以下的罚款。</w:t>
            </w:r>
          </w:p>
        </w:tc>
        <w:tc>
          <w:tcPr>
            <w:tcW w:w="3373"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未依照《突发公共卫生事件交通应急规定》第二十六条第一款规定采取措施1项的</w:t>
            </w:r>
            <w:r>
              <w:rPr>
                <w:rFonts w:hint="eastAsia" w:ascii="仿宋" w:hAnsi="仿宋" w:eastAsia="仿宋" w:cs="仿宋"/>
                <w:color w:val="000000"/>
                <w:sz w:val="24"/>
                <w:szCs w:val="24"/>
                <w:highlight w:val="none"/>
                <w:lang w:eastAsia="zh-CN"/>
              </w:rPr>
              <w:t>；</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警告,</w:t>
            </w:r>
            <w:r>
              <w:rPr>
                <w:rFonts w:hint="eastAsia" w:ascii="仿宋" w:hAnsi="仿宋" w:eastAsia="仿宋" w:cs="仿宋"/>
                <w:color w:val="000000"/>
                <w:sz w:val="24"/>
                <w:szCs w:val="24"/>
                <w:highlight w:val="none"/>
                <w:lang w:eastAsia="zh-CN"/>
              </w:rPr>
              <w:t>并处</w:t>
            </w:r>
            <w:r>
              <w:rPr>
                <w:rFonts w:hint="eastAsia" w:ascii="仿宋" w:hAnsi="仿宋" w:eastAsia="仿宋" w:cs="仿宋"/>
                <w:color w:val="000000"/>
                <w:sz w:val="24"/>
                <w:szCs w:val="24"/>
                <w:highlight w:val="none"/>
              </w:rPr>
              <w:t>1000元以上3000元以下罚款</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776" w:type="dxa"/>
            <w:vMerge w:val="continue"/>
            <w:vAlign w:val="center"/>
          </w:tcPr>
          <w:p>
            <w:pPr>
              <w:jc w:val="center"/>
              <w:rPr>
                <w:rFonts w:hint="eastAsia" w:ascii="仿宋" w:hAnsi="仿宋" w:eastAsia="仿宋" w:cs="仿宋"/>
                <w:color w:val="000000"/>
                <w:sz w:val="24"/>
                <w:szCs w:val="24"/>
                <w:highlight w:val="none"/>
                <w:lang w:eastAsia="zh-CN"/>
              </w:rPr>
            </w:pPr>
          </w:p>
        </w:tc>
        <w:tc>
          <w:tcPr>
            <w:tcW w:w="2807" w:type="dxa"/>
            <w:vMerge w:val="continue"/>
            <w:vAlign w:val="center"/>
          </w:tcPr>
          <w:p>
            <w:pPr>
              <w:jc w:val="center"/>
              <w:rPr>
                <w:rFonts w:hint="eastAsia" w:ascii="仿宋" w:hAnsi="仿宋" w:eastAsia="仿宋" w:cs="仿宋"/>
                <w:color w:val="000000"/>
                <w:sz w:val="24"/>
                <w:szCs w:val="24"/>
                <w:highlight w:val="none"/>
                <w:lang w:eastAsia="zh-CN"/>
              </w:rPr>
            </w:pPr>
          </w:p>
        </w:tc>
        <w:tc>
          <w:tcPr>
            <w:tcW w:w="4260" w:type="dxa"/>
            <w:vMerge w:val="continue"/>
            <w:vAlign w:val="center"/>
          </w:tcPr>
          <w:p>
            <w:pPr>
              <w:jc w:val="center"/>
              <w:rPr>
                <w:rFonts w:hint="eastAsia" w:ascii="仿宋" w:hAnsi="仿宋" w:eastAsia="仿宋" w:cs="仿宋"/>
                <w:color w:val="000000"/>
                <w:sz w:val="24"/>
                <w:szCs w:val="24"/>
                <w:highlight w:val="none"/>
                <w:lang w:eastAsia="zh-CN"/>
              </w:rPr>
            </w:pPr>
          </w:p>
        </w:tc>
        <w:tc>
          <w:tcPr>
            <w:tcW w:w="3373"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未依照《突发公共卫生事件交通应急规定》第二十六条第一款规定采取措施</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项</w:t>
            </w:r>
            <w:r>
              <w:rPr>
                <w:rFonts w:hint="eastAsia" w:ascii="仿宋" w:hAnsi="仿宋" w:eastAsia="仿宋" w:cs="仿宋"/>
                <w:color w:val="000000"/>
                <w:sz w:val="24"/>
                <w:szCs w:val="24"/>
                <w:highlight w:val="none"/>
                <w:lang w:val="en-US" w:eastAsia="zh-CN"/>
              </w:rPr>
              <w:t>以上</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eastAsia="zh-CN"/>
              </w:rPr>
              <w:t>。</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警告,</w:t>
            </w:r>
            <w:r>
              <w:rPr>
                <w:rFonts w:hint="eastAsia" w:ascii="仿宋" w:hAnsi="仿宋" w:eastAsia="仿宋" w:cs="仿宋"/>
                <w:color w:val="000000"/>
                <w:sz w:val="24"/>
                <w:szCs w:val="24"/>
                <w:highlight w:val="none"/>
                <w:lang w:eastAsia="zh-CN"/>
              </w:rPr>
              <w:t>并处</w:t>
            </w:r>
            <w:r>
              <w:rPr>
                <w:rFonts w:hint="eastAsia" w:ascii="仿宋" w:hAnsi="仿宋" w:eastAsia="仿宋" w:cs="仿宋"/>
                <w:color w:val="000000"/>
                <w:sz w:val="24"/>
                <w:szCs w:val="24"/>
                <w:highlight w:val="none"/>
              </w:rPr>
              <w:t>3000元以上5000以下罚款</w:t>
            </w:r>
            <w:r>
              <w:rPr>
                <w:rFonts w:hint="eastAsia" w:ascii="仿宋" w:hAnsi="仿宋" w:eastAsia="仿宋" w:cs="仿宋"/>
                <w:color w:val="000000"/>
                <w:sz w:val="24"/>
                <w:szCs w:val="24"/>
                <w:highlight w:val="none"/>
                <w:lang w:eastAsia="zh-CN"/>
              </w:rPr>
              <w:t>。</w:t>
            </w:r>
          </w:p>
        </w:tc>
      </w:tr>
    </w:tbl>
    <w:p>
      <w:pPr>
        <w:rPr>
          <w:rFonts w:hint="eastAsia"/>
          <w:sz w:val="28"/>
          <w:szCs w:val="28"/>
          <w:highlight w:val="none"/>
          <w:lang w:eastAsia="zh-CN"/>
        </w:rPr>
      </w:pPr>
    </w:p>
    <w:p>
      <w:pPr>
        <w:pStyle w:val="4"/>
        <w:rPr>
          <w:rFonts w:hint="eastAsia"/>
          <w:sz w:val="28"/>
          <w:szCs w:val="28"/>
          <w:highlight w:val="none"/>
          <w:lang w:eastAsia="zh-CN"/>
        </w:rPr>
      </w:pPr>
    </w:p>
    <w:p>
      <w:pPr>
        <w:pStyle w:val="4"/>
        <w:rPr>
          <w:rFonts w:hint="eastAsia"/>
          <w:sz w:val="28"/>
          <w:szCs w:val="28"/>
          <w:highlight w:val="none"/>
          <w:lang w:eastAsia="zh-CN"/>
        </w:rPr>
      </w:pPr>
    </w:p>
    <w:p>
      <w:pPr>
        <w:pStyle w:val="4"/>
        <w:rPr>
          <w:rFonts w:hint="eastAsia"/>
          <w:sz w:val="28"/>
          <w:szCs w:val="28"/>
          <w:highlight w:val="none"/>
          <w:lang w:eastAsia="zh-CN"/>
        </w:rPr>
      </w:pPr>
    </w:p>
    <w:p>
      <w:pPr>
        <w:pStyle w:val="4"/>
        <w:jc w:val="left"/>
        <w:rPr>
          <w:rFonts w:hint="eastAsia"/>
          <w:sz w:val="28"/>
          <w:szCs w:val="28"/>
          <w:highlight w:val="none"/>
          <w:lang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797"/>
        <w:gridCol w:w="4280"/>
        <w:gridCol w:w="3373"/>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6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79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28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7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766"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p>
        </w:tc>
        <w:tc>
          <w:tcPr>
            <w:tcW w:w="2797"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检疫传染病病人、疑似检疫传染病病人以及与其密切接触者隐瞒真实情况、逃避交通卫生检疫的</w:t>
            </w:r>
          </w:p>
        </w:tc>
        <w:tc>
          <w:tcPr>
            <w:tcW w:w="4280"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第四十五条 检疫传染病病人、疑似检疫传染病病人以及与其密切接触者隐瞒真实情况、逃避交通卫生检疫的,由县级以上地方人民政府卫生行政主管部门责令限期改正,给予警告,可以并处1000元以下的罚款;拒绝接受交通卫生检疫和必要的卫生处理的,给予警告,并处1000元以上5000元以下的罚款。</w:t>
            </w:r>
          </w:p>
        </w:tc>
        <w:tc>
          <w:tcPr>
            <w:tcW w:w="3373"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隐瞒真实情况、逃避交通卫生检疫，及时改正的</w:t>
            </w:r>
            <w:r>
              <w:rPr>
                <w:rFonts w:hint="eastAsia" w:ascii="仿宋" w:hAnsi="仿宋" w:eastAsia="仿宋" w:cs="仿宋"/>
                <w:color w:val="000000"/>
                <w:sz w:val="24"/>
                <w:szCs w:val="24"/>
                <w:highlight w:val="none"/>
                <w:lang w:eastAsia="zh-CN"/>
              </w:rPr>
              <w:t>；</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警告,并处500元以下罚款</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766" w:type="dxa"/>
            <w:vMerge w:val="continue"/>
            <w:vAlign w:val="center"/>
          </w:tcPr>
          <w:p>
            <w:pPr>
              <w:jc w:val="center"/>
              <w:rPr>
                <w:rFonts w:hint="eastAsia" w:ascii="仿宋" w:hAnsi="仿宋" w:eastAsia="仿宋" w:cs="仿宋"/>
                <w:color w:val="000000"/>
                <w:sz w:val="24"/>
                <w:szCs w:val="24"/>
                <w:highlight w:val="none"/>
                <w:lang w:eastAsia="zh-CN"/>
              </w:rPr>
            </w:pPr>
          </w:p>
        </w:tc>
        <w:tc>
          <w:tcPr>
            <w:tcW w:w="2797" w:type="dxa"/>
            <w:vMerge w:val="continue"/>
            <w:vAlign w:val="center"/>
          </w:tcPr>
          <w:p>
            <w:pPr>
              <w:jc w:val="center"/>
              <w:rPr>
                <w:rFonts w:hint="eastAsia" w:ascii="仿宋" w:hAnsi="仿宋" w:eastAsia="仿宋" w:cs="仿宋"/>
                <w:color w:val="000000"/>
                <w:sz w:val="24"/>
                <w:szCs w:val="24"/>
                <w:highlight w:val="none"/>
                <w:lang w:eastAsia="zh-CN"/>
              </w:rPr>
            </w:pPr>
          </w:p>
        </w:tc>
        <w:tc>
          <w:tcPr>
            <w:tcW w:w="4280" w:type="dxa"/>
            <w:vMerge w:val="continue"/>
            <w:vAlign w:val="center"/>
          </w:tcPr>
          <w:p>
            <w:pPr>
              <w:jc w:val="left"/>
              <w:rPr>
                <w:rFonts w:hint="eastAsia" w:ascii="仿宋" w:hAnsi="仿宋" w:eastAsia="仿宋" w:cs="仿宋"/>
                <w:color w:val="000000"/>
                <w:sz w:val="24"/>
                <w:szCs w:val="24"/>
                <w:highlight w:val="none"/>
                <w:lang w:eastAsia="zh-CN"/>
              </w:rPr>
            </w:pPr>
          </w:p>
        </w:tc>
        <w:tc>
          <w:tcPr>
            <w:tcW w:w="3373"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隐瞒真实情况、逃避交通卫生检疫，逾期未改正的</w:t>
            </w:r>
            <w:r>
              <w:rPr>
                <w:rFonts w:hint="eastAsia" w:ascii="仿宋" w:hAnsi="仿宋" w:eastAsia="仿宋" w:cs="仿宋"/>
                <w:color w:val="000000"/>
                <w:sz w:val="24"/>
                <w:szCs w:val="24"/>
                <w:highlight w:val="none"/>
                <w:lang w:eastAsia="zh-CN"/>
              </w:rPr>
              <w:t>；</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警告,</w:t>
            </w:r>
            <w:r>
              <w:rPr>
                <w:rFonts w:hint="eastAsia" w:ascii="仿宋" w:hAnsi="仿宋" w:eastAsia="仿宋" w:cs="仿宋"/>
                <w:color w:val="000000"/>
                <w:sz w:val="24"/>
                <w:szCs w:val="24"/>
                <w:highlight w:val="none"/>
                <w:lang w:eastAsia="zh-CN"/>
              </w:rPr>
              <w:t>并处</w:t>
            </w:r>
            <w:r>
              <w:rPr>
                <w:rFonts w:hint="eastAsia" w:ascii="仿宋" w:hAnsi="仿宋" w:eastAsia="仿宋" w:cs="仿宋"/>
                <w:color w:val="000000"/>
                <w:sz w:val="24"/>
                <w:szCs w:val="24"/>
                <w:highlight w:val="none"/>
              </w:rPr>
              <w:t>500以上1000元以下罚款</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766" w:type="dxa"/>
            <w:vMerge w:val="continue"/>
            <w:vAlign w:val="center"/>
          </w:tcPr>
          <w:p>
            <w:pPr>
              <w:jc w:val="center"/>
              <w:rPr>
                <w:rFonts w:hint="eastAsia" w:ascii="仿宋" w:hAnsi="仿宋" w:eastAsia="仿宋" w:cs="仿宋"/>
                <w:color w:val="000000"/>
                <w:sz w:val="24"/>
                <w:szCs w:val="24"/>
                <w:highlight w:val="none"/>
                <w:lang w:eastAsia="zh-CN"/>
              </w:rPr>
            </w:pPr>
          </w:p>
        </w:tc>
        <w:tc>
          <w:tcPr>
            <w:tcW w:w="2797" w:type="dxa"/>
            <w:vMerge w:val="continue"/>
            <w:vAlign w:val="center"/>
          </w:tcPr>
          <w:p>
            <w:pPr>
              <w:jc w:val="center"/>
              <w:rPr>
                <w:rFonts w:hint="eastAsia" w:ascii="仿宋" w:hAnsi="仿宋" w:eastAsia="仿宋" w:cs="仿宋"/>
                <w:color w:val="000000"/>
                <w:sz w:val="24"/>
                <w:szCs w:val="24"/>
                <w:highlight w:val="none"/>
                <w:lang w:eastAsia="zh-CN"/>
              </w:rPr>
            </w:pPr>
          </w:p>
        </w:tc>
        <w:tc>
          <w:tcPr>
            <w:tcW w:w="4280" w:type="dxa"/>
            <w:vMerge w:val="continue"/>
            <w:vAlign w:val="center"/>
          </w:tcPr>
          <w:p>
            <w:pPr>
              <w:jc w:val="left"/>
              <w:rPr>
                <w:rFonts w:hint="eastAsia" w:ascii="仿宋" w:hAnsi="仿宋" w:eastAsia="仿宋" w:cs="仿宋"/>
                <w:color w:val="000000"/>
                <w:sz w:val="24"/>
                <w:szCs w:val="24"/>
                <w:highlight w:val="none"/>
                <w:lang w:eastAsia="zh-CN"/>
              </w:rPr>
            </w:pPr>
          </w:p>
        </w:tc>
        <w:tc>
          <w:tcPr>
            <w:tcW w:w="3373"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拒绝接受交通卫生检疫和必要的卫生处理的</w:t>
            </w:r>
            <w:r>
              <w:rPr>
                <w:rFonts w:hint="eastAsia" w:ascii="仿宋" w:hAnsi="仿宋" w:eastAsia="仿宋" w:cs="仿宋"/>
                <w:color w:val="000000"/>
                <w:sz w:val="24"/>
                <w:szCs w:val="24"/>
                <w:highlight w:val="none"/>
                <w:lang w:eastAsia="zh-CN"/>
              </w:rPr>
              <w:t>。</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警告,</w:t>
            </w:r>
            <w:r>
              <w:rPr>
                <w:rFonts w:hint="eastAsia" w:ascii="仿宋" w:hAnsi="仿宋" w:eastAsia="仿宋" w:cs="仿宋"/>
                <w:color w:val="000000"/>
                <w:sz w:val="24"/>
                <w:szCs w:val="24"/>
                <w:highlight w:val="none"/>
                <w:lang w:eastAsia="zh-CN"/>
              </w:rPr>
              <w:t>并处</w:t>
            </w:r>
            <w:r>
              <w:rPr>
                <w:rFonts w:hint="eastAsia" w:ascii="仿宋" w:hAnsi="仿宋" w:eastAsia="仿宋" w:cs="仿宋"/>
                <w:color w:val="000000"/>
                <w:sz w:val="24"/>
                <w:szCs w:val="24"/>
                <w:highlight w:val="none"/>
              </w:rPr>
              <w:t>1000元以上5000元以下罚款</w:t>
            </w:r>
            <w:r>
              <w:rPr>
                <w:rFonts w:hint="eastAsia" w:ascii="仿宋" w:hAnsi="仿宋" w:eastAsia="仿宋" w:cs="仿宋"/>
                <w:color w:val="000000"/>
                <w:sz w:val="24"/>
                <w:szCs w:val="24"/>
                <w:highlight w:val="none"/>
                <w:lang w:eastAsia="zh-CN"/>
              </w:rPr>
              <w:t>。</w:t>
            </w:r>
          </w:p>
        </w:tc>
      </w:tr>
    </w:tbl>
    <w:p>
      <w:pPr>
        <w:pStyle w:val="4"/>
        <w:jc w:val="left"/>
        <w:rPr>
          <w:rFonts w:hint="eastAsia"/>
          <w:sz w:val="28"/>
          <w:szCs w:val="28"/>
          <w:highlight w:val="none"/>
          <w:lang w:eastAsia="zh-CN"/>
        </w:rPr>
      </w:pPr>
    </w:p>
    <w:p>
      <w:pPr>
        <w:rPr>
          <w:highlight w:val="none"/>
        </w:rPr>
        <w:sectPr>
          <w:pgSz w:w="16838" w:h="11906" w:orient="landscape"/>
          <w:pgMar w:top="1800" w:right="1440" w:bottom="1800" w:left="1440"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仿宋" w:hAnsi="仿宋" w:eastAsia="仿宋" w:cs="仿宋"/>
          <w:b/>
          <w:bCs/>
          <w:color w:val="000000"/>
          <w:sz w:val="32"/>
          <w:szCs w:val="32"/>
          <w:highlight w:val="none"/>
          <w:lang w:eastAsia="zh-CN"/>
        </w:rPr>
      </w:pPr>
      <w:bookmarkStart w:id="50" w:name="_Toc28010"/>
      <w:r>
        <w:rPr>
          <w:rFonts w:hint="eastAsia" w:ascii="宋体" w:hAnsi="宋体" w:eastAsia="宋体" w:cs="宋体"/>
          <w:b/>
          <w:color w:val="000000"/>
          <w:sz w:val="40"/>
          <w:szCs w:val="40"/>
          <w:highlight w:val="none"/>
          <w:lang w:eastAsia="zh-CN"/>
        </w:rPr>
        <w:t>《</w:t>
      </w:r>
      <w:r>
        <w:rPr>
          <w:rFonts w:hint="eastAsia" w:ascii="宋体" w:hAnsi="宋体" w:eastAsia="宋体" w:cs="宋体"/>
          <w:b/>
          <w:color w:val="000000"/>
          <w:sz w:val="40"/>
          <w:szCs w:val="40"/>
          <w:highlight w:val="none"/>
          <w:lang w:val="en-US" w:eastAsia="zh-CN"/>
        </w:rPr>
        <w:t>艾滋病防治条例</w:t>
      </w:r>
      <w:r>
        <w:rPr>
          <w:rFonts w:hint="eastAsia" w:ascii="宋体" w:hAnsi="宋体" w:eastAsia="宋体" w:cs="宋体"/>
          <w:b/>
          <w:color w:val="000000"/>
          <w:sz w:val="40"/>
          <w:szCs w:val="40"/>
          <w:highlight w:val="none"/>
          <w:lang w:eastAsia="zh-CN"/>
        </w:rPr>
        <w:t>》</w:t>
      </w:r>
      <w:bookmarkEnd w:id="50"/>
    </w:p>
    <w:p>
      <w:pPr>
        <w:jc w:val="both"/>
        <w:rPr>
          <w:rFonts w:hint="eastAsia" w:ascii="楷体" w:hAnsi="楷体" w:eastAsia="楷体" w:cs="楷体"/>
          <w:b w:val="0"/>
          <w:bCs/>
          <w:color w:val="auto"/>
          <w:sz w:val="24"/>
          <w:szCs w:val="28"/>
          <w:highlight w:val="none"/>
          <w:lang w:eastAsia="zh-CN"/>
        </w:rPr>
      </w:pPr>
      <w:bookmarkStart w:id="51" w:name="_Toc28296"/>
      <w:r>
        <w:rPr>
          <w:rFonts w:hint="eastAsia" w:ascii="楷体" w:hAnsi="楷体" w:eastAsia="楷体" w:cs="楷体"/>
          <w:b w:val="0"/>
          <w:bCs/>
          <w:color w:val="auto"/>
          <w:sz w:val="24"/>
          <w:szCs w:val="28"/>
          <w:highlight w:val="none"/>
          <w:lang w:val="en-US" w:eastAsia="zh-CN"/>
        </w:rPr>
        <w:t>（2006年1月29日中华人民共和国国务院令第457号公布,根据2019年3月2日《国务院关于修改部分行政法规的决定》修订）</w:t>
      </w:r>
      <w:bookmarkEnd w:id="51"/>
    </w:p>
    <w:tbl>
      <w:tblPr>
        <w:tblStyle w:val="10"/>
        <w:tblpPr w:leftFromText="180" w:rightFromText="180" w:vertAnchor="text" w:horzAnchor="page" w:tblpX="1338" w:tblpY="477"/>
        <w:tblOverlap w:val="never"/>
        <w:tblW w:w="14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2520"/>
        <w:gridCol w:w="4554"/>
        <w:gridCol w:w="3219"/>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1" w:hRule="atLeast"/>
        </w:trPr>
        <w:tc>
          <w:tcPr>
            <w:tcW w:w="92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2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55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21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923"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c>
          <w:tcPr>
            <w:tcW w:w="252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未履行艾滋病监测职责的</w:t>
            </w:r>
          </w:p>
        </w:tc>
        <w:tc>
          <w:tcPr>
            <w:tcW w:w="455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第五十五条　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(一)未履行艾滋病监测职责的；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kern w:val="2"/>
                <w:sz w:val="24"/>
                <w:szCs w:val="24"/>
                <w:highlight w:val="none"/>
                <w:lang w:val="en-US" w:eastAsia="zh-CN" w:bidi="ar-SA"/>
              </w:rPr>
            </w:pPr>
          </w:p>
        </w:tc>
        <w:tc>
          <w:tcPr>
            <w:tcW w:w="321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1.发现违法行为；</w:t>
            </w:r>
          </w:p>
        </w:tc>
        <w:tc>
          <w:tcPr>
            <w:tcW w:w="318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通报批评，警告。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923" w:type="dxa"/>
            <w:vMerge w:val="continue"/>
            <w:vAlign w:val="center"/>
          </w:tcPr>
          <w:p>
            <w:pPr>
              <w:jc w:val="center"/>
              <w:rPr>
                <w:rFonts w:hint="eastAsia" w:ascii="仿宋" w:hAnsi="仿宋" w:eastAsia="仿宋" w:cs="仿宋"/>
                <w:color w:val="000000"/>
                <w:sz w:val="24"/>
                <w:szCs w:val="24"/>
                <w:highlight w:val="none"/>
                <w:lang w:eastAsia="zh-CN"/>
              </w:rPr>
            </w:pPr>
          </w:p>
        </w:tc>
        <w:tc>
          <w:tcPr>
            <w:tcW w:w="252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kern w:val="2"/>
                <w:sz w:val="24"/>
                <w:szCs w:val="24"/>
                <w:highlight w:val="none"/>
                <w:lang w:val="en-US" w:eastAsia="zh-CN" w:bidi="ar-SA"/>
              </w:rPr>
            </w:pPr>
          </w:p>
        </w:tc>
        <w:tc>
          <w:tcPr>
            <w:tcW w:w="455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kern w:val="2"/>
                <w:sz w:val="24"/>
                <w:szCs w:val="24"/>
                <w:highlight w:val="none"/>
                <w:lang w:val="en-US" w:eastAsia="zh-CN" w:bidi="ar-SA"/>
              </w:rPr>
            </w:pPr>
          </w:p>
        </w:tc>
        <w:tc>
          <w:tcPr>
            <w:tcW w:w="321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2.未履行艾滋病监测职责，造成艾滋病传播、流行或者其他严重后果的；</w:t>
            </w:r>
          </w:p>
        </w:tc>
        <w:tc>
          <w:tcPr>
            <w:tcW w:w="318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依法吊销有关机构或者责任人员的执业许可证件。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923" w:type="dxa"/>
            <w:vMerge w:val="continue"/>
            <w:vAlign w:val="center"/>
          </w:tcPr>
          <w:p>
            <w:pPr>
              <w:jc w:val="center"/>
              <w:rPr>
                <w:rFonts w:hint="eastAsia" w:ascii="仿宋" w:hAnsi="仿宋" w:eastAsia="仿宋" w:cs="仿宋"/>
                <w:color w:val="000000"/>
                <w:sz w:val="24"/>
                <w:szCs w:val="24"/>
                <w:highlight w:val="none"/>
                <w:lang w:eastAsia="zh-CN"/>
              </w:rPr>
            </w:pPr>
          </w:p>
        </w:tc>
        <w:tc>
          <w:tcPr>
            <w:tcW w:w="252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kern w:val="2"/>
                <w:sz w:val="24"/>
                <w:szCs w:val="24"/>
                <w:highlight w:val="none"/>
                <w:lang w:val="en-US" w:eastAsia="zh-CN" w:bidi="ar-SA"/>
              </w:rPr>
            </w:pPr>
          </w:p>
        </w:tc>
        <w:tc>
          <w:tcPr>
            <w:tcW w:w="455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kern w:val="2"/>
                <w:sz w:val="24"/>
                <w:szCs w:val="24"/>
                <w:highlight w:val="none"/>
                <w:lang w:val="en-US" w:eastAsia="zh-CN" w:bidi="ar-SA"/>
              </w:rPr>
            </w:pPr>
          </w:p>
        </w:tc>
        <w:tc>
          <w:tcPr>
            <w:tcW w:w="321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3.构成犯罪的。</w:t>
            </w:r>
          </w:p>
        </w:tc>
        <w:tc>
          <w:tcPr>
            <w:tcW w:w="318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依法追究刑事责任。</w:t>
            </w:r>
          </w:p>
        </w:tc>
      </w:tr>
    </w:tbl>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510"/>
        <w:gridCol w:w="4575"/>
        <w:gridCol w:w="3198"/>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33" w:type="dxa"/>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lang w:val="en-US" w:eastAsia="zh-CN"/>
              </w:rPr>
              <w:t>序号</w:t>
            </w:r>
          </w:p>
        </w:tc>
        <w:tc>
          <w:tcPr>
            <w:tcW w:w="2510" w:type="dxa"/>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lang w:val="en-US" w:eastAsia="zh-CN"/>
              </w:rPr>
              <w:t>违法行为</w:t>
            </w:r>
          </w:p>
        </w:tc>
        <w:tc>
          <w:tcPr>
            <w:tcW w:w="4575" w:type="dxa"/>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lang w:val="en-US" w:eastAsia="zh-CN"/>
              </w:rPr>
              <w:t>法律依据</w:t>
            </w:r>
          </w:p>
        </w:tc>
        <w:tc>
          <w:tcPr>
            <w:tcW w:w="3198" w:type="dxa"/>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3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p>
        </w:tc>
        <w:tc>
          <w:tcPr>
            <w:tcW w:w="251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未按照规定免费提供咨询和初筛检测的</w:t>
            </w:r>
          </w:p>
        </w:tc>
        <w:tc>
          <w:tcPr>
            <w:tcW w:w="457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第五十五条　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(二)未按照规定免费提供咨询和初筛检测的；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highlight w:val="none"/>
                <w:lang w:eastAsia="zh-CN"/>
              </w:rPr>
            </w:pPr>
          </w:p>
        </w:tc>
        <w:tc>
          <w:tcPr>
            <w:tcW w:w="319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b w:val="0"/>
                <w:bCs w:val="0"/>
                <w:color w:val="000000"/>
                <w:kern w:val="2"/>
                <w:sz w:val="24"/>
                <w:szCs w:val="24"/>
                <w:highlight w:val="none"/>
                <w:lang w:val="en-US" w:eastAsia="zh-CN" w:bidi="ar-SA"/>
              </w:rPr>
              <w:t>发现违法行为</w:t>
            </w:r>
            <w:r>
              <w:rPr>
                <w:rFonts w:hint="eastAsia" w:ascii="仿宋" w:hAnsi="仿宋" w:eastAsia="仿宋" w:cs="仿宋"/>
                <w:color w:val="000000"/>
                <w:sz w:val="24"/>
                <w:szCs w:val="24"/>
                <w:highlight w:val="none"/>
                <w:lang w:val="en-US" w:eastAsia="zh-CN"/>
              </w:rPr>
              <w:t>；</w:t>
            </w:r>
          </w:p>
        </w:tc>
        <w:tc>
          <w:tcPr>
            <w:tcW w:w="318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通报批评，警告。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3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highlight w:val="none"/>
                <w:lang w:eastAsia="zh-CN"/>
              </w:rPr>
            </w:pPr>
          </w:p>
        </w:tc>
        <w:tc>
          <w:tcPr>
            <w:tcW w:w="251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highlight w:val="none"/>
                <w:lang w:eastAsia="zh-CN"/>
              </w:rPr>
            </w:pPr>
          </w:p>
        </w:tc>
        <w:tc>
          <w:tcPr>
            <w:tcW w:w="45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highlight w:val="none"/>
                <w:lang w:eastAsia="zh-CN"/>
              </w:rPr>
            </w:pPr>
          </w:p>
        </w:tc>
        <w:tc>
          <w:tcPr>
            <w:tcW w:w="319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未按照规定免费提供咨询和初筛检测的</w:t>
            </w:r>
            <w:r>
              <w:rPr>
                <w:rFonts w:hint="eastAsia" w:ascii="仿宋" w:hAnsi="仿宋" w:eastAsia="仿宋" w:cs="仿宋"/>
                <w:color w:val="000000"/>
                <w:sz w:val="24"/>
                <w:szCs w:val="24"/>
                <w:highlight w:val="none"/>
                <w:lang w:val="en-US" w:eastAsia="zh-CN"/>
              </w:rPr>
              <w:t>，造成艾滋病传播、流行或者其他严重后果的；</w:t>
            </w:r>
          </w:p>
        </w:tc>
        <w:tc>
          <w:tcPr>
            <w:tcW w:w="318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依法吊销有关机构或者责任人员的执业许可证件。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3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highlight w:val="none"/>
                <w:lang w:eastAsia="zh-CN"/>
              </w:rPr>
            </w:pPr>
          </w:p>
        </w:tc>
        <w:tc>
          <w:tcPr>
            <w:tcW w:w="251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highlight w:val="none"/>
                <w:lang w:eastAsia="zh-CN"/>
              </w:rPr>
            </w:pPr>
          </w:p>
        </w:tc>
        <w:tc>
          <w:tcPr>
            <w:tcW w:w="45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highlight w:val="none"/>
                <w:lang w:eastAsia="zh-CN"/>
              </w:rPr>
            </w:pPr>
          </w:p>
        </w:tc>
        <w:tc>
          <w:tcPr>
            <w:tcW w:w="319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3.构成犯罪的。</w:t>
            </w:r>
          </w:p>
        </w:tc>
        <w:tc>
          <w:tcPr>
            <w:tcW w:w="318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依法追究刑事责任。</w:t>
            </w:r>
          </w:p>
        </w:tc>
      </w:tr>
    </w:tbl>
    <w:p>
      <w:pPr>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2500"/>
        <w:gridCol w:w="4596"/>
        <w:gridCol w:w="3177"/>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4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0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59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17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943"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2500"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 w:val="0"/>
                <w:bCs w:val="0"/>
                <w:color w:val="000000"/>
                <w:kern w:val="2"/>
                <w:sz w:val="24"/>
                <w:szCs w:val="24"/>
                <w:highlight w:val="none"/>
                <w:lang w:val="en-US" w:eastAsia="zh-CN" w:bidi="ar-SA"/>
              </w:rPr>
              <w:t>对临时应急采集的血液未进行艾滋病检测，对临床用血艾滋病检测结果未进行核查，或者将艾滋病检测阳性的血液用于临床的</w:t>
            </w:r>
          </w:p>
        </w:tc>
        <w:tc>
          <w:tcPr>
            <w:tcW w:w="4596"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第五十五条　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(三)对临时应急采集的血液未进行艾滋病检测，对临床用血艾滋病检测结果未进行核查，或者将艾滋病检测阳性的血液用于临床的；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4"/>
                <w:szCs w:val="24"/>
                <w:highlight w:val="none"/>
                <w:lang w:eastAsia="zh-CN"/>
              </w:rPr>
            </w:pPr>
          </w:p>
        </w:tc>
        <w:tc>
          <w:tcPr>
            <w:tcW w:w="317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1.发现违法行为；</w:t>
            </w:r>
          </w:p>
        </w:tc>
        <w:tc>
          <w:tcPr>
            <w:tcW w:w="318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通报批评，警告。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943" w:type="dxa"/>
            <w:vMerge w:val="continue"/>
            <w:vAlign w:val="center"/>
          </w:tcPr>
          <w:p>
            <w:pPr>
              <w:jc w:val="center"/>
              <w:rPr>
                <w:rFonts w:hint="eastAsia" w:ascii="仿宋" w:hAnsi="仿宋" w:eastAsia="仿宋" w:cs="仿宋"/>
                <w:color w:val="000000"/>
                <w:sz w:val="24"/>
                <w:szCs w:val="24"/>
                <w:highlight w:val="none"/>
                <w:lang w:eastAsia="zh-CN"/>
              </w:rPr>
            </w:pPr>
          </w:p>
        </w:tc>
        <w:tc>
          <w:tcPr>
            <w:tcW w:w="2500" w:type="dxa"/>
            <w:vMerge w:val="continue"/>
            <w:vAlign w:val="center"/>
          </w:tcPr>
          <w:p>
            <w:pPr>
              <w:jc w:val="center"/>
              <w:rPr>
                <w:rFonts w:hint="eastAsia" w:ascii="仿宋" w:hAnsi="仿宋" w:eastAsia="仿宋" w:cs="仿宋"/>
                <w:color w:val="000000"/>
                <w:sz w:val="24"/>
                <w:szCs w:val="24"/>
                <w:highlight w:val="none"/>
                <w:lang w:eastAsia="zh-CN"/>
              </w:rPr>
            </w:pPr>
          </w:p>
        </w:tc>
        <w:tc>
          <w:tcPr>
            <w:tcW w:w="4596" w:type="dxa"/>
            <w:vMerge w:val="continue"/>
            <w:vAlign w:val="center"/>
          </w:tcPr>
          <w:p>
            <w:pPr>
              <w:jc w:val="center"/>
              <w:rPr>
                <w:rFonts w:hint="eastAsia" w:ascii="仿宋" w:hAnsi="仿宋" w:eastAsia="仿宋" w:cs="仿宋"/>
                <w:color w:val="auto"/>
                <w:sz w:val="24"/>
                <w:szCs w:val="24"/>
                <w:highlight w:val="none"/>
                <w:lang w:eastAsia="zh-CN"/>
              </w:rPr>
            </w:pPr>
          </w:p>
        </w:tc>
        <w:tc>
          <w:tcPr>
            <w:tcW w:w="317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2.对临时应急采集的血液未进行艾滋病检测，对临床用血艾滋病检测结果未进行核查，或者将艾滋病检测阳性的血液用于临床的，造成艾滋病传播、流行或者其他严重后果的；</w:t>
            </w:r>
          </w:p>
        </w:tc>
        <w:tc>
          <w:tcPr>
            <w:tcW w:w="318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依法吊销有关机构或者责任人员的执业许可证件。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943" w:type="dxa"/>
            <w:vMerge w:val="continue"/>
            <w:vAlign w:val="center"/>
          </w:tcPr>
          <w:p>
            <w:pPr>
              <w:jc w:val="center"/>
              <w:rPr>
                <w:rFonts w:hint="eastAsia" w:ascii="仿宋" w:hAnsi="仿宋" w:eastAsia="仿宋" w:cs="仿宋"/>
                <w:color w:val="000000"/>
                <w:sz w:val="24"/>
                <w:szCs w:val="24"/>
                <w:highlight w:val="none"/>
                <w:lang w:eastAsia="zh-CN"/>
              </w:rPr>
            </w:pPr>
          </w:p>
        </w:tc>
        <w:tc>
          <w:tcPr>
            <w:tcW w:w="2500" w:type="dxa"/>
            <w:vMerge w:val="continue"/>
            <w:vAlign w:val="center"/>
          </w:tcPr>
          <w:p>
            <w:pPr>
              <w:jc w:val="center"/>
              <w:rPr>
                <w:rFonts w:hint="eastAsia" w:ascii="仿宋" w:hAnsi="仿宋" w:eastAsia="仿宋" w:cs="仿宋"/>
                <w:color w:val="000000"/>
                <w:sz w:val="24"/>
                <w:szCs w:val="24"/>
                <w:highlight w:val="none"/>
                <w:lang w:eastAsia="zh-CN"/>
              </w:rPr>
            </w:pPr>
          </w:p>
        </w:tc>
        <w:tc>
          <w:tcPr>
            <w:tcW w:w="4596" w:type="dxa"/>
            <w:vMerge w:val="continue"/>
            <w:vAlign w:val="center"/>
          </w:tcPr>
          <w:p>
            <w:pPr>
              <w:jc w:val="center"/>
              <w:rPr>
                <w:rFonts w:hint="eastAsia" w:ascii="仿宋" w:hAnsi="仿宋" w:eastAsia="仿宋" w:cs="仿宋"/>
                <w:color w:val="auto"/>
                <w:sz w:val="24"/>
                <w:szCs w:val="24"/>
                <w:highlight w:val="none"/>
                <w:lang w:eastAsia="zh-CN"/>
              </w:rPr>
            </w:pPr>
          </w:p>
        </w:tc>
        <w:tc>
          <w:tcPr>
            <w:tcW w:w="317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3.构成犯罪的。</w:t>
            </w:r>
          </w:p>
        </w:tc>
        <w:tc>
          <w:tcPr>
            <w:tcW w:w="318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依法追究刑事责任。</w:t>
            </w:r>
          </w:p>
        </w:tc>
      </w:tr>
    </w:tbl>
    <w:p>
      <w:pPr>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510"/>
        <w:gridCol w:w="4586"/>
        <w:gridCol w:w="3187"/>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3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1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58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18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33"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p>
        </w:tc>
        <w:tc>
          <w:tcPr>
            <w:tcW w:w="2510" w:type="dxa"/>
            <w:vMerge w:val="restart"/>
            <w:vAlign w:val="center"/>
          </w:tcPr>
          <w:p>
            <w:pPr>
              <w:jc w:val="left"/>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kern w:val="2"/>
                <w:sz w:val="24"/>
                <w:szCs w:val="24"/>
                <w:highlight w:val="none"/>
                <w:lang w:val="en-US" w:eastAsia="zh-CN" w:bidi="ar-SA"/>
              </w:rPr>
              <w:t>未遵守标准防护原则，或者未执行操作规程和消毒管理制度，发生艾滋病医院感染或者医源性感染的</w:t>
            </w:r>
          </w:p>
        </w:tc>
        <w:tc>
          <w:tcPr>
            <w:tcW w:w="458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第五十五条　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(四)未遵守标准防护原则，或者未执行操作规程和消毒管理制度，发生艾滋病医院感染或者医源性感染的；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4"/>
                <w:szCs w:val="24"/>
                <w:highlight w:val="none"/>
                <w:lang w:eastAsia="zh-CN"/>
              </w:rPr>
            </w:pPr>
          </w:p>
        </w:tc>
        <w:tc>
          <w:tcPr>
            <w:tcW w:w="318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1.发现违法行为；</w:t>
            </w:r>
          </w:p>
        </w:tc>
        <w:tc>
          <w:tcPr>
            <w:tcW w:w="318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通报批评，警告。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33" w:type="dxa"/>
            <w:vMerge w:val="continue"/>
            <w:vAlign w:val="center"/>
          </w:tcPr>
          <w:p>
            <w:pPr>
              <w:jc w:val="center"/>
              <w:rPr>
                <w:rFonts w:hint="eastAsia" w:ascii="仿宋" w:hAnsi="仿宋" w:eastAsia="仿宋" w:cs="仿宋"/>
                <w:color w:val="000000"/>
                <w:sz w:val="24"/>
                <w:szCs w:val="24"/>
                <w:highlight w:val="none"/>
                <w:lang w:eastAsia="zh-CN"/>
              </w:rPr>
            </w:pPr>
          </w:p>
        </w:tc>
        <w:tc>
          <w:tcPr>
            <w:tcW w:w="2510" w:type="dxa"/>
            <w:vMerge w:val="continue"/>
            <w:vAlign w:val="center"/>
          </w:tcPr>
          <w:p>
            <w:pPr>
              <w:jc w:val="center"/>
              <w:rPr>
                <w:rFonts w:hint="eastAsia" w:ascii="仿宋" w:hAnsi="仿宋" w:eastAsia="仿宋" w:cs="仿宋"/>
                <w:color w:val="auto"/>
                <w:sz w:val="24"/>
                <w:szCs w:val="24"/>
                <w:highlight w:val="none"/>
                <w:lang w:eastAsia="zh-CN"/>
              </w:rPr>
            </w:pPr>
          </w:p>
        </w:tc>
        <w:tc>
          <w:tcPr>
            <w:tcW w:w="4586" w:type="dxa"/>
            <w:vMerge w:val="continue"/>
            <w:vAlign w:val="center"/>
          </w:tcPr>
          <w:p>
            <w:pPr>
              <w:jc w:val="center"/>
              <w:rPr>
                <w:rFonts w:hint="eastAsia" w:ascii="仿宋" w:hAnsi="仿宋" w:eastAsia="仿宋" w:cs="仿宋"/>
                <w:color w:val="auto"/>
                <w:sz w:val="24"/>
                <w:szCs w:val="24"/>
                <w:highlight w:val="none"/>
                <w:lang w:eastAsia="zh-CN"/>
              </w:rPr>
            </w:pPr>
          </w:p>
        </w:tc>
        <w:tc>
          <w:tcPr>
            <w:tcW w:w="318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2.未遵守标准防护原则，或者未执行操作规程和消毒管理制度，发生艾滋病医院感染或者医源性感染的，造成艾滋病传播、流行或者其他严重后果的；</w:t>
            </w:r>
          </w:p>
        </w:tc>
        <w:tc>
          <w:tcPr>
            <w:tcW w:w="318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依法吊销有关机构或者责任人员的执业许可证件。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33" w:type="dxa"/>
            <w:vMerge w:val="continue"/>
            <w:vAlign w:val="center"/>
          </w:tcPr>
          <w:p>
            <w:pPr>
              <w:jc w:val="center"/>
              <w:rPr>
                <w:rFonts w:hint="eastAsia" w:ascii="仿宋" w:hAnsi="仿宋" w:eastAsia="仿宋" w:cs="仿宋"/>
                <w:color w:val="000000"/>
                <w:sz w:val="24"/>
                <w:szCs w:val="24"/>
                <w:highlight w:val="none"/>
                <w:lang w:eastAsia="zh-CN"/>
              </w:rPr>
            </w:pPr>
          </w:p>
        </w:tc>
        <w:tc>
          <w:tcPr>
            <w:tcW w:w="2510" w:type="dxa"/>
            <w:vMerge w:val="continue"/>
            <w:vAlign w:val="center"/>
          </w:tcPr>
          <w:p>
            <w:pPr>
              <w:jc w:val="center"/>
              <w:rPr>
                <w:rFonts w:hint="eastAsia" w:ascii="仿宋" w:hAnsi="仿宋" w:eastAsia="仿宋" w:cs="仿宋"/>
                <w:color w:val="auto"/>
                <w:sz w:val="24"/>
                <w:szCs w:val="24"/>
                <w:highlight w:val="none"/>
                <w:lang w:eastAsia="zh-CN"/>
              </w:rPr>
            </w:pPr>
          </w:p>
        </w:tc>
        <w:tc>
          <w:tcPr>
            <w:tcW w:w="4586" w:type="dxa"/>
            <w:vMerge w:val="continue"/>
            <w:vAlign w:val="center"/>
          </w:tcPr>
          <w:p>
            <w:pPr>
              <w:jc w:val="center"/>
              <w:rPr>
                <w:rFonts w:hint="eastAsia" w:ascii="仿宋" w:hAnsi="仿宋" w:eastAsia="仿宋" w:cs="仿宋"/>
                <w:color w:val="auto"/>
                <w:sz w:val="24"/>
                <w:szCs w:val="24"/>
                <w:highlight w:val="none"/>
                <w:lang w:eastAsia="zh-CN"/>
              </w:rPr>
            </w:pPr>
          </w:p>
        </w:tc>
        <w:tc>
          <w:tcPr>
            <w:tcW w:w="318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3.构成犯罪的。</w:t>
            </w:r>
          </w:p>
        </w:tc>
        <w:tc>
          <w:tcPr>
            <w:tcW w:w="318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依法追究刑事责任。</w:t>
            </w:r>
          </w:p>
        </w:tc>
      </w:tr>
    </w:tbl>
    <w:p>
      <w:pPr>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510"/>
        <w:gridCol w:w="4575"/>
        <w:gridCol w:w="3198"/>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3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1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57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198"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33"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w:t>
            </w:r>
          </w:p>
        </w:tc>
        <w:tc>
          <w:tcPr>
            <w:tcW w:w="2510"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b w:val="0"/>
                <w:bCs w:val="0"/>
                <w:color w:val="000000"/>
                <w:kern w:val="2"/>
                <w:sz w:val="24"/>
                <w:szCs w:val="24"/>
                <w:highlight w:val="none"/>
                <w:lang w:val="en-US" w:eastAsia="zh-CN" w:bidi="ar-SA"/>
              </w:rPr>
              <w:t>未采取有效的卫生防护措施和医疗保健措施的</w:t>
            </w:r>
          </w:p>
        </w:tc>
        <w:tc>
          <w:tcPr>
            <w:tcW w:w="457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第五十五条　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(五)未采取有效的卫生防护措施和医疗保健措施的；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24"/>
                <w:szCs w:val="24"/>
                <w:highlight w:val="none"/>
                <w:lang w:eastAsia="zh-CN"/>
              </w:rPr>
            </w:pPr>
          </w:p>
        </w:tc>
        <w:tc>
          <w:tcPr>
            <w:tcW w:w="319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1.发现违法行为；</w:t>
            </w:r>
          </w:p>
        </w:tc>
        <w:tc>
          <w:tcPr>
            <w:tcW w:w="318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通报批评，警告。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33" w:type="dxa"/>
            <w:vMerge w:val="continue"/>
            <w:vAlign w:val="center"/>
          </w:tcPr>
          <w:p>
            <w:pPr>
              <w:jc w:val="center"/>
              <w:rPr>
                <w:rFonts w:hint="eastAsia" w:ascii="仿宋" w:hAnsi="仿宋" w:eastAsia="仿宋" w:cs="仿宋"/>
                <w:color w:val="000000"/>
                <w:sz w:val="24"/>
                <w:szCs w:val="24"/>
                <w:highlight w:val="none"/>
                <w:lang w:eastAsia="zh-CN"/>
              </w:rPr>
            </w:pPr>
          </w:p>
        </w:tc>
        <w:tc>
          <w:tcPr>
            <w:tcW w:w="2510" w:type="dxa"/>
            <w:vMerge w:val="continue"/>
            <w:vAlign w:val="center"/>
          </w:tcPr>
          <w:p>
            <w:pPr>
              <w:jc w:val="center"/>
              <w:rPr>
                <w:rFonts w:hint="eastAsia" w:ascii="仿宋" w:hAnsi="仿宋" w:eastAsia="仿宋" w:cs="仿宋"/>
                <w:color w:val="000000"/>
                <w:sz w:val="24"/>
                <w:szCs w:val="24"/>
                <w:highlight w:val="none"/>
                <w:lang w:eastAsia="zh-CN"/>
              </w:rPr>
            </w:pPr>
          </w:p>
        </w:tc>
        <w:tc>
          <w:tcPr>
            <w:tcW w:w="4575" w:type="dxa"/>
            <w:vMerge w:val="continue"/>
            <w:vAlign w:val="center"/>
          </w:tcPr>
          <w:p>
            <w:pPr>
              <w:jc w:val="center"/>
              <w:rPr>
                <w:rFonts w:hint="eastAsia" w:ascii="仿宋" w:hAnsi="仿宋" w:eastAsia="仿宋" w:cs="仿宋"/>
                <w:color w:val="000000"/>
                <w:sz w:val="24"/>
                <w:szCs w:val="24"/>
                <w:highlight w:val="none"/>
                <w:lang w:eastAsia="zh-CN"/>
              </w:rPr>
            </w:pPr>
          </w:p>
        </w:tc>
        <w:tc>
          <w:tcPr>
            <w:tcW w:w="319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2.未采取有效的卫生防护措施和医疗保健措施的，造成艾滋病传播、流行或者其他严重后果的；</w:t>
            </w:r>
          </w:p>
        </w:tc>
        <w:tc>
          <w:tcPr>
            <w:tcW w:w="318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依法吊销有关机构或者责任人员的执业许可证件。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4" w:hRule="atLeast"/>
          <w:jc w:val="center"/>
        </w:trPr>
        <w:tc>
          <w:tcPr>
            <w:tcW w:w="933" w:type="dxa"/>
            <w:vMerge w:val="continue"/>
            <w:vAlign w:val="center"/>
          </w:tcPr>
          <w:p>
            <w:pPr>
              <w:jc w:val="center"/>
              <w:rPr>
                <w:rFonts w:hint="eastAsia" w:ascii="仿宋" w:hAnsi="仿宋" w:eastAsia="仿宋" w:cs="仿宋"/>
                <w:color w:val="000000"/>
                <w:sz w:val="24"/>
                <w:szCs w:val="24"/>
                <w:highlight w:val="none"/>
                <w:lang w:eastAsia="zh-CN"/>
              </w:rPr>
            </w:pPr>
          </w:p>
        </w:tc>
        <w:tc>
          <w:tcPr>
            <w:tcW w:w="2510" w:type="dxa"/>
            <w:vMerge w:val="continue"/>
            <w:vAlign w:val="center"/>
          </w:tcPr>
          <w:p>
            <w:pPr>
              <w:jc w:val="center"/>
              <w:rPr>
                <w:rFonts w:hint="eastAsia" w:ascii="仿宋" w:hAnsi="仿宋" w:eastAsia="仿宋" w:cs="仿宋"/>
                <w:color w:val="000000"/>
                <w:sz w:val="24"/>
                <w:szCs w:val="24"/>
                <w:highlight w:val="none"/>
                <w:lang w:eastAsia="zh-CN"/>
              </w:rPr>
            </w:pPr>
          </w:p>
        </w:tc>
        <w:tc>
          <w:tcPr>
            <w:tcW w:w="4575" w:type="dxa"/>
            <w:vMerge w:val="continue"/>
            <w:vAlign w:val="center"/>
          </w:tcPr>
          <w:p>
            <w:pPr>
              <w:jc w:val="center"/>
              <w:rPr>
                <w:rFonts w:hint="eastAsia" w:ascii="仿宋" w:hAnsi="仿宋" w:eastAsia="仿宋" w:cs="仿宋"/>
                <w:color w:val="000000"/>
                <w:sz w:val="24"/>
                <w:szCs w:val="24"/>
                <w:highlight w:val="none"/>
                <w:lang w:eastAsia="zh-CN"/>
              </w:rPr>
            </w:pPr>
          </w:p>
        </w:tc>
        <w:tc>
          <w:tcPr>
            <w:tcW w:w="319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3.构成犯罪的。</w:t>
            </w:r>
          </w:p>
        </w:tc>
        <w:tc>
          <w:tcPr>
            <w:tcW w:w="318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依法追究刑事责任。</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pStyle w:val="4"/>
        <w:rPr>
          <w:rFonts w:hint="eastAsia"/>
          <w:highlight w:val="none"/>
          <w:lang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692"/>
        <w:gridCol w:w="4383"/>
        <w:gridCol w:w="3208"/>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3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69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38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208"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33"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2692" w:type="dxa"/>
            <w:vMerge w:val="restart"/>
            <w:vAlign w:val="center"/>
          </w:tcPr>
          <w:p>
            <w:pPr>
              <w:jc w:val="left"/>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kern w:val="2"/>
                <w:sz w:val="24"/>
                <w:szCs w:val="24"/>
                <w:highlight w:val="none"/>
                <w:lang w:val="en-US" w:eastAsia="zh-CN" w:bidi="ar-SA"/>
              </w:rPr>
              <w:t>推诿、拒绝治疗艾滋病病毒感染者或者艾滋病病人的其他疾病，或者对艾滋病病毒感染者、艾滋病病人未提供咨询、诊断和治疗服务的</w:t>
            </w:r>
          </w:p>
        </w:tc>
        <w:tc>
          <w:tcPr>
            <w:tcW w:w="4383" w:type="dxa"/>
            <w:vMerge w:val="restart"/>
            <w:vAlign w:val="center"/>
          </w:tcPr>
          <w:p>
            <w:pPr>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第五十五条　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w:t>
            </w:r>
          </w:p>
          <w:p>
            <w:pPr>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(六)推诿、拒绝治疗艾滋病病毒感染者或者艾滋病病人的其他疾病，或者对艾滋病病毒感染者、艾滋病病人未提供咨询、诊断和治疗服务的；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4"/>
                <w:szCs w:val="24"/>
                <w:highlight w:val="none"/>
                <w:lang w:eastAsia="zh-CN"/>
              </w:rPr>
            </w:pPr>
          </w:p>
        </w:tc>
        <w:tc>
          <w:tcPr>
            <w:tcW w:w="320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1.发现违法行为；</w:t>
            </w:r>
          </w:p>
        </w:tc>
        <w:tc>
          <w:tcPr>
            <w:tcW w:w="318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通报批评，警告。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33" w:type="dxa"/>
            <w:vMerge w:val="continue"/>
            <w:vAlign w:val="center"/>
          </w:tcPr>
          <w:p>
            <w:pPr>
              <w:jc w:val="center"/>
              <w:rPr>
                <w:rFonts w:hint="eastAsia" w:ascii="仿宋" w:hAnsi="仿宋" w:eastAsia="仿宋" w:cs="仿宋"/>
                <w:color w:val="000000"/>
                <w:sz w:val="24"/>
                <w:szCs w:val="24"/>
                <w:highlight w:val="none"/>
                <w:lang w:eastAsia="zh-CN"/>
              </w:rPr>
            </w:pPr>
          </w:p>
        </w:tc>
        <w:tc>
          <w:tcPr>
            <w:tcW w:w="2692" w:type="dxa"/>
            <w:vMerge w:val="continue"/>
            <w:vAlign w:val="center"/>
          </w:tcPr>
          <w:p>
            <w:pPr>
              <w:jc w:val="center"/>
              <w:rPr>
                <w:rFonts w:hint="eastAsia" w:ascii="仿宋" w:hAnsi="仿宋" w:eastAsia="仿宋" w:cs="仿宋"/>
                <w:color w:val="auto"/>
                <w:sz w:val="24"/>
                <w:szCs w:val="24"/>
                <w:highlight w:val="none"/>
                <w:lang w:eastAsia="zh-CN"/>
              </w:rPr>
            </w:pPr>
          </w:p>
        </w:tc>
        <w:tc>
          <w:tcPr>
            <w:tcW w:w="4383" w:type="dxa"/>
            <w:vMerge w:val="continue"/>
            <w:vAlign w:val="center"/>
          </w:tcPr>
          <w:p>
            <w:pPr>
              <w:jc w:val="center"/>
              <w:rPr>
                <w:rFonts w:hint="eastAsia" w:ascii="仿宋" w:hAnsi="仿宋" w:eastAsia="仿宋" w:cs="仿宋"/>
                <w:color w:val="auto"/>
                <w:sz w:val="24"/>
                <w:szCs w:val="24"/>
                <w:highlight w:val="none"/>
                <w:lang w:eastAsia="zh-CN"/>
              </w:rPr>
            </w:pPr>
          </w:p>
        </w:tc>
        <w:tc>
          <w:tcPr>
            <w:tcW w:w="320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2.推诿、拒绝治疗艾滋病病毒感染者或者艾滋病病人的其他疾病，或者对艾滋病病毒感染者、艾滋病病人未提供咨询、诊断和治疗服务的，造成艾滋病传播、流行或者其他严重后果的；</w:t>
            </w:r>
          </w:p>
        </w:tc>
        <w:tc>
          <w:tcPr>
            <w:tcW w:w="318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依法吊销有关机构或者责任人员的执业许可证件。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33" w:type="dxa"/>
            <w:vMerge w:val="continue"/>
            <w:vAlign w:val="center"/>
          </w:tcPr>
          <w:p>
            <w:pPr>
              <w:jc w:val="center"/>
              <w:rPr>
                <w:rFonts w:hint="eastAsia" w:ascii="仿宋" w:hAnsi="仿宋" w:eastAsia="仿宋" w:cs="仿宋"/>
                <w:color w:val="000000"/>
                <w:sz w:val="24"/>
                <w:szCs w:val="24"/>
                <w:highlight w:val="none"/>
                <w:lang w:eastAsia="zh-CN"/>
              </w:rPr>
            </w:pPr>
          </w:p>
        </w:tc>
        <w:tc>
          <w:tcPr>
            <w:tcW w:w="2692" w:type="dxa"/>
            <w:vMerge w:val="continue"/>
            <w:vAlign w:val="center"/>
          </w:tcPr>
          <w:p>
            <w:pPr>
              <w:jc w:val="center"/>
              <w:rPr>
                <w:rFonts w:hint="eastAsia" w:ascii="仿宋" w:hAnsi="仿宋" w:eastAsia="仿宋" w:cs="仿宋"/>
                <w:color w:val="auto"/>
                <w:sz w:val="24"/>
                <w:szCs w:val="24"/>
                <w:highlight w:val="none"/>
                <w:lang w:eastAsia="zh-CN"/>
              </w:rPr>
            </w:pPr>
          </w:p>
        </w:tc>
        <w:tc>
          <w:tcPr>
            <w:tcW w:w="4383" w:type="dxa"/>
            <w:vMerge w:val="continue"/>
            <w:vAlign w:val="center"/>
          </w:tcPr>
          <w:p>
            <w:pPr>
              <w:jc w:val="center"/>
              <w:rPr>
                <w:rFonts w:hint="eastAsia" w:ascii="仿宋" w:hAnsi="仿宋" w:eastAsia="仿宋" w:cs="仿宋"/>
                <w:color w:val="auto"/>
                <w:sz w:val="24"/>
                <w:szCs w:val="24"/>
                <w:highlight w:val="none"/>
                <w:lang w:eastAsia="zh-CN"/>
              </w:rPr>
            </w:pPr>
          </w:p>
        </w:tc>
        <w:tc>
          <w:tcPr>
            <w:tcW w:w="320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3.构成犯罪的。</w:t>
            </w:r>
          </w:p>
        </w:tc>
        <w:tc>
          <w:tcPr>
            <w:tcW w:w="318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依法追究刑事责任。</w:t>
            </w:r>
          </w:p>
        </w:tc>
      </w:tr>
    </w:tbl>
    <w:p>
      <w:pPr>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pStyle w:val="4"/>
        <w:rPr>
          <w:rFonts w:hint="eastAsia"/>
          <w:highlight w:val="none"/>
          <w:lang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2520"/>
        <w:gridCol w:w="4565"/>
        <w:gridCol w:w="3208"/>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2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2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56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208"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23"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w:t>
            </w:r>
          </w:p>
        </w:tc>
        <w:tc>
          <w:tcPr>
            <w:tcW w:w="2520"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b w:val="0"/>
                <w:bCs w:val="0"/>
                <w:color w:val="000000"/>
                <w:kern w:val="2"/>
                <w:sz w:val="24"/>
                <w:szCs w:val="24"/>
                <w:highlight w:val="none"/>
                <w:lang w:val="en-US" w:eastAsia="zh-CN" w:bidi="ar-SA"/>
              </w:rPr>
              <w:t>未对艾滋病病毒感染者或者艾滋病病人进行医学随访的</w:t>
            </w:r>
          </w:p>
        </w:tc>
        <w:tc>
          <w:tcPr>
            <w:tcW w:w="4565" w:type="dxa"/>
            <w:vMerge w:val="restart"/>
            <w:vAlign w:val="center"/>
          </w:tcPr>
          <w:p>
            <w:pPr>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第五十五条　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w:t>
            </w:r>
          </w:p>
          <w:p>
            <w:pPr>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(七)未对艾滋病病毒感染者或者艾滋病病人进行医学随访的；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4"/>
                <w:szCs w:val="24"/>
                <w:highlight w:val="none"/>
                <w:lang w:eastAsia="zh-CN"/>
              </w:rPr>
            </w:pPr>
          </w:p>
        </w:tc>
        <w:tc>
          <w:tcPr>
            <w:tcW w:w="320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1.发现违法行为；</w:t>
            </w:r>
          </w:p>
        </w:tc>
        <w:tc>
          <w:tcPr>
            <w:tcW w:w="318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通报批评，警告。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23" w:type="dxa"/>
            <w:vMerge w:val="continue"/>
            <w:vAlign w:val="center"/>
          </w:tcPr>
          <w:p>
            <w:pPr>
              <w:jc w:val="center"/>
              <w:rPr>
                <w:rFonts w:hint="eastAsia" w:ascii="仿宋" w:hAnsi="仿宋" w:eastAsia="仿宋" w:cs="仿宋"/>
                <w:color w:val="000000"/>
                <w:sz w:val="24"/>
                <w:szCs w:val="24"/>
                <w:highlight w:val="none"/>
                <w:lang w:eastAsia="zh-CN"/>
              </w:rPr>
            </w:pPr>
          </w:p>
        </w:tc>
        <w:tc>
          <w:tcPr>
            <w:tcW w:w="2520" w:type="dxa"/>
            <w:vMerge w:val="continue"/>
            <w:vAlign w:val="center"/>
          </w:tcPr>
          <w:p>
            <w:pPr>
              <w:jc w:val="center"/>
              <w:rPr>
                <w:rFonts w:hint="eastAsia" w:ascii="仿宋" w:hAnsi="仿宋" w:eastAsia="仿宋" w:cs="仿宋"/>
                <w:color w:val="000000"/>
                <w:sz w:val="24"/>
                <w:szCs w:val="24"/>
                <w:highlight w:val="none"/>
                <w:lang w:eastAsia="zh-CN"/>
              </w:rPr>
            </w:pPr>
          </w:p>
        </w:tc>
        <w:tc>
          <w:tcPr>
            <w:tcW w:w="4565" w:type="dxa"/>
            <w:vMerge w:val="continue"/>
            <w:vAlign w:val="center"/>
          </w:tcPr>
          <w:p>
            <w:pPr>
              <w:jc w:val="center"/>
              <w:rPr>
                <w:rFonts w:hint="eastAsia" w:ascii="仿宋" w:hAnsi="仿宋" w:eastAsia="仿宋" w:cs="仿宋"/>
                <w:color w:val="auto"/>
                <w:sz w:val="24"/>
                <w:szCs w:val="24"/>
                <w:highlight w:val="none"/>
                <w:lang w:eastAsia="zh-CN"/>
              </w:rPr>
            </w:pPr>
          </w:p>
        </w:tc>
        <w:tc>
          <w:tcPr>
            <w:tcW w:w="320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2.未对艾滋病病毒感染者或者艾滋病病人进行医学随访的，造成艾滋病传播、流行或者其他严重后果的；</w:t>
            </w:r>
          </w:p>
        </w:tc>
        <w:tc>
          <w:tcPr>
            <w:tcW w:w="318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依法吊销有关机构或者责任人员的执业许可证件。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23" w:type="dxa"/>
            <w:vMerge w:val="continue"/>
            <w:vAlign w:val="center"/>
          </w:tcPr>
          <w:p>
            <w:pPr>
              <w:jc w:val="center"/>
              <w:rPr>
                <w:rFonts w:hint="eastAsia" w:ascii="仿宋" w:hAnsi="仿宋" w:eastAsia="仿宋" w:cs="仿宋"/>
                <w:color w:val="000000"/>
                <w:sz w:val="24"/>
                <w:szCs w:val="24"/>
                <w:highlight w:val="none"/>
                <w:lang w:eastAsia="zh-CN"/>
              </w:rPr>
            </w:pPr>
          </w:p>
        </w:tc>
        <w:tc>
          <w:tcPr>
            <w:tcW w:w="2520" w:type="dxa"/>
            <w:vMerge w:val="continue"/>
            <w:vAlign w:val="center"/>
          </w:tcPr>
          <w:p>
            <w:pPr>
              <w:jc w:val="center"/>
              <w:rPr>
                <w:rFonts w:hint="eastAsia" w:ascii="仿宋" w:hAnsi="仿宋" w:eastAsia="仿宋" w:cs="仿宋"/>
                <w:color w:val="000000"/>
                <w:sz w:val="24"/>
                <w:szCs w:val="24"/>
                <w:highlight w:val="none"/>
                <w:lang w:eastAsia="zh-CN"/>
              </w:rPr>
            </w:pPr>
          </w:p>
        </w:tc>
        <w:tc>
          <w:tcPr>
            <w:tcW w:w="4565" w:type="dxa"/>
            <w:vMerge w:val="continue"/>
            <w:vAlign w:val="center"/>
          </w:tcPr>
          <w:p>
            <w:pPr>
              <w:jc w:val="center"/>
              <w:rPr>
                <w:rFonts w:hint="eastAsia" w:ascii="仿宋" w:hAnsi="仿宋" w:eastAsia="仿宋" w:cs="仿宋"/>
                <w:color w:val="auto"/>
                <w:sz w:val="24"/>
                <w:szCs w:val="24"/>
                <w:highlight w:val="none"/>
                <w:lang w:eastAsia="zh-CN"/>
              </w:rPr>
            </w:pPr>
          </w:p>
        </w:tc>
        <w:tc>
          <w:tcPr>
            <w:tcW w:w="320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3.构成犯罪的。</w:t>
            </w:r>
          </w:p>
        </w:tc>
        <w:tc>
          <w:tcPr>
            <w:tcW w:w="318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依法追究刑事责任。</w:t>
            </w:r>
          </w:p>
        </w:tc>
      </w:tr>
    </w:tbl>
    <w:p>
      <w:pPr>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2629"/>
        <w:gridCol w:w="4445"/>
        <w:gridCol w:w="3219"/>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2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62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4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21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23"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w:t>
            </w:r>
          </w:p>
        </w:tc>
        <w:tc>
          <w:tcPr>
            <w:tcW w:w="2629"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b w:val="0"/>
                <w:bCs w:val="0"/>
                <w:color w:val="000000"/>
                <w:kern w:val="2"/>
                <w:sz w:val="24"/>
                <w:szCs w:val="24"/>
                <w:highlight w:val="none"/>
                <w:lang w:val="en-US" w:eastAsia="zh-CN" w:bidi="ar-SA"/>
              </w:rPr>
              <w:t>未按照规定对感染艾滋病病毒的孕产妇及其婴儿提供预防艾滋病母婴传播技术指导的</w:t>
            </w:r>
          </w:p>
        </w:tc>
        <w:tc>
          <w:tcPr>
            <w:tcW w:w="4445" w:type="dxa"/>
            <w:vMerge w:val="restart"/>
            <w:vAlign w:val="center"/>
          </w:tcPr>
          <w:p>
            <w:pPr>
              <w:jc w:val="left"/>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第五十五条　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w:t>
            </w:r>
          </w:p>
          <w:p>
            <w:pPr>
              <w:jc w:val="left"/>
              <w:rPr>
                <w:rFonts w:hint="eastAsia" w:ascii="仿宋" w:hAnsi="仿宋" w:eastAsia="仿宋" w:cs="仿宋"/>
                <w:color w:val="000000"/>
                <w:sz w:val="24"/>
                <w:szCs w:val="24"/>
                <w:highlight w:val="none"/>
                <w:lang w:eastAsia="zh-CN"/>
              </w:rPr>
            </w:pPr>
            <w:r>
              <w:rPr>
                <w:rFonts w:hint="eastAsia" w:ascii="仿宋" w:hAnsi="仿宋" w:eastAsia="仿宋" w:cs="仿宋"/>
                <w:b w:val="0"/>
                <w:bCs w:val="0"/>
                <w:color w:val="000000"/>
                <w:kern w:val="2"/>
                <w:sz w:val="24"/>
                <w:szCs w:val="24"/>
                <w:highlight w:val="none"/>
                <w:lang w:val="en-US" w:eastAsia="zh-CN" w:bidi="ar-SA"/>
              </w:rPr>
              <w:t>(八)未按照规定对感染艾滋病病毒的孕产妇及其婴儿提供预防艾滋病母婴传播技术指导的。</w:t>
            </w:r>
          </w:p>
        </w:tc>
        <w:tc>
          <w:tcPr>
            <w:tcW w:w="3219" w:type="dxa"/>
            <w:vAlign w:val="center"/>
          </w:tcPr>
          <w:p>
            <w:pPr>
              <w:jc w:val="left"/>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1.未按照规定对感染艾滋病病毒的孕产妇及其婴儿提供预防艾滋病母婴传播技术指导的，未造成艾滋病传播、流行或者其他严重后果的；</w:t>
            </w:r>
          </w:p>
        </w:tc>
        <w:tc>
          <w:tcPr>
            <w:tcW w:w="3182" w:type="dxa"/>
            <w:vAlign w:val="center"/>
          </w:tcPr>
          <w:p>
            <w:pPr>
              <w:jc w:val="left"/>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通报批评，给予警告。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23" w:type="dxa"/>
            <w:vMerge w:val="continue"/>
            <w:vAlign w:val="center"/>
          </w:tcPr>
          <w:p>
            <w:pPr>
              <w:jc w:val="center"/>
              <w:rPr>
                <w:rFonts w:hint="eastAsia" w:ascii="仿宋" w:hAnsi="仿宋" w:eastAsia="仿宋" w:cs="仿宋"/>
                <w:color w:val="000000"/>
                <w:sz w:val="24"/>
                <w:szCs w:val="24"/>
                <w:highlight w:val="none"/>
                <w:lang w:eastAsia="zh-CN"/>
              </w:rPr>
            </w:pPr>
          </w:p>
        </w:tc>
        <w:tc>
          <w:tcPr>
            <w:tcW w:w="2629" w:type="dxa"/>
            <w:vMerge w:val="continue"/>
            <w:vAlign w:val="center"/>
          </w:tcPr>
          <w:p>
            <w:pPr>
              <w:jc w:val="center"/>
              <w:rPr>
                <w:rFonts w:hint="eastAsia" w:ascii="仿宋" w:hAnsi="仿宋" w:eastAsia="仿宋" w:cs="仿宋"/>
                <w:color w:val="000000"/>
                <w:sz w:val="24"/>
                <w:szCs w:val="24"/>
                <w:highlight w:val="none"/>
                <w:lang w:eastAsia="zh-CN"/>
              </w:rPr>
            </w:pPr>
          </w:p>
        </w:tc>
        <w:tc>
          <w:tcPr>
            <w:tcW w:w="4445" w:type="dxa"/>
            <w:vMerge w:val="continue"/>
            <w:vAlign w:val="center"/>
          </w:tcPr>
          <w:p>
            <w:pPr>
              <w:jc w:val="center"/>
              <w:rPr>
                <w:rFonts w:hint="eastAsia" w:ascii="仿宋" w:hAnsi="仿宋" w:eastAsia="仿宋" w:cs="仿宋"/>
                <w:color w:val="000000"/>
                <w:sz w:val="24"/>
                <w:szCs w:val="24"/>
                <w:highlight w:val="none"/>
                <w:lang w:eastAsia="zh-CN"/>
              </w:rPr>
            </w:pPr>
          </w:p>
        </w:tc>
        <w:tc>
          <w:tcPr>
            <w:tcW w:w="3219" w:type="dxa"/>
            <w:vAlign w:val="center"/>
          </w:tcPr>
          <w:p>
            <w:pPr>
              <w:jc w:val="left"/>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2.未按照规定对感染艾滋病病毒的孕产妇及其婴儿提供预防艾滋病母婴传播技术指导的，造成艾滋病传播、流行或者其他严重后果的；</w:t>
            </w:r>
          </w:p>
        </w:tc>
        <w:tc>
          <w:tcPr>
            <w:tcW w:w="3182" w:type="dxa"/>
            <w:vAlign w:val="center"/>
          </w:tcPr>
          <w:p>
            <w:pPr>
              <w:jc w:val="left"/>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依法吊销有关机构或者责任人员的执业许可证件。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23" w:type="dxa"/>
            <w:vMerge w:val="continue"/>
            <w:vAlign w:val="center"/>
          </w:tcPr>
          <w:p>
            <w:pPr>
              <w:jc w:val="center"/>
              <w:rPr>
                <w:rFonts w:hint="eastAsia" w:ascii="仿宋" w:hAnsi="仿宋" w:eastAsia="仿宋" w:cs="仿宋"/>
                <w:color w:val="000000"/>
                <w:sz w:val="24"/>
                <w:szCs w:val="24"/>
                <w:highlight w:val="none"/>
                <w:lang w:eastAsia="zh-CN"/>
              </w:rPr>
            </w:pPr>
          </w:p>
        </w:tc>
        <w:tc>
          <w:tcPr>
            <w:tcW w:w="2629" w:type="dxa"/>
            <w:vMerge w:val="continue"/>
            <w:vAlign w:val="center"/>
          </w:tcPr>
          <w:p>
            <w:pPr>
              <w:jc w:val="center"/>
              <w:rPr>
                <w:rFonts w:hint="eastAsia" w:ascii="仿宋" w:hAnsi="仿宋" w:eastAsia="仿宋" w:cs="仿宋"/>
                <w:color w:val="000000"/>
                <w:sz w:val="24"/>
                <w:szCs w:val="24"/>
                <w:highlight w:val="none"/>
                <w:lang w:eastAsia="zh-CN"/>
              </w:rPr>
            </w:pPr>
          </w:p>
        </w:tc>
        <w:tc>
          <w:tcPr>
            <w:tcW w:w="4445" w:type="dxa"/>
            <w:vMerge w:val="continue"/>
            <w:vAlign w:val="center"/>
          </w:tcPr>
          <w:p>
            <w:pPr>
              <w:jc w:val="center"/>
              <w:rPr>
                <w:rFonts w:hint="eastAsia" w:ascii="仿宋" w:hAnsi="仿宋" w:eastAsia="仿宋" w:cs="仿宋"/>
                <w:color w:val="000000"/>
                <w:sz w:val="24"/>
                <w:szCs w:val="24"/>
                <w:highlight w:val="none"/>
                <w:lang w:eastAsia="zh-CN"/>
              </w:rPr>
            </w:pPr>
          </w:p>
        </w:tc>
        <w:tc>
          <w:tcPr>
            <w:tcW w:w="3219" w:type="dxa"/>
            <w:vAlign w:val="center"/>
          </w:tcPr>
          <w:p>
            <w:pPr>
              <w:jc w:val="left"/>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3.构成犯罪的。</w:t>
            </w:r>
          </w:p>
        </w:tc>
        <w:tc>
          <w:tcPr>
            <w:tcW w:w="3182" w:type="dxa"/>
            <w:vAlign w:val="center"/>
          </w:tcPr>
          <w:p>
            <w:pPr>
              <w:jc w:val="left"/>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依法追究刑事责任。</w:t>
            </w:r>
          </w:p>
        </w:tc>
      </w:tr>
    </w:tbl>
    <w:p>
      <w:pPr>
        <w:rPr>
          <w:rFonts w:hint="eastAsia"/>
          <w:sz w:val="28"/>
          <w:szCs w:val="28"/>
          <w:highlight w:val="none"/>
          <w:lang w:eastAsia="zh-CN"/>
        </w:rPr>
      </w:pPr>
    </w:p>
    <w:p>
      <w:pPr>
        <w:rPr>
          <w:rFonts w:hint="eastAsia"/>
          <w:sz w:val="28"/>
          <w:szCs w:val="28"/>
          <w:highlight w:val="none"/>
          <w:lang w:eastAsia="zh-CN"/>
        </w:rPr>
      </w:pPr>
    </w:p>
    <w:p>
      <w:pPr>
        <w:rPr>
          <w:rFonts w:hint="eastAsia"/>
          <w:sz w:val="28"/>
          <w:szCs w:val="28"/>
          <w:highlight w:val="none"/>
          <w:lang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2520"/>
        <w:gridCol w:w="4554"/>
        <w:gridCol w:w="3219"/>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2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2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55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21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1" w:hRule="atLeast"/>
          <w:jc w:val="center"/>
        </w:trPr>
        <w:tc>
          <w:tcPr>
            <w:tcW w:w="923"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9</w:t>
            </w:r>
          </w:p>
        </w:tc>
        <w:tc>
          <w:tcPr>
            <w:tcW w:w="2520"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rPr>
              <w:t>对采集的人体血液、血浆未进行艾滋病检测，或者发现艾滋病检测阳性的人体血液、血浆仍然采集的</w:t>
            </w:r>
          </w:p>
        </w:tc>
        <w:tc>
          <w:tcPr>
            <w:tcW w:w="4554" w:type="dxa"/>
            <w:vMerge w:val="restart"/>
            <w:vAlign w:val="center"/>
          </w:tcPr>
          <w:p>
            <w:pPr>
              <w:jc w:val="left"/>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第五十七条　血站、单采血浆站违反本条例规定，有下列情形之一，构成犯罪的，依法追究刑事责任；尚不构成犯罪的，由县级以上人民政府卫生主管部门依照献血法和《血液制品管理条例》的规定予以处罚；造成艾滋病传播、流行或者其他严重后果的，对负有责任的主管人员和其他直接责任人员依法给予降级、撤职、开除的处分，并可以依法吊销血站、单采血浆站的执业许可证：</w:t>
            </w:r>
          </w:p>
          <w:p>
            <w:pPr>
              <w:jc w:val="left"/>
              <w:rPr>
                <w:rFonts w:hint="eastAsia" w:ascii="仿宋" w:hAnsi="仿宋" w:eastAsia="仿宋" w:cs="仿宋"/>
                <w:color w:val="000000"/>
                <w:kern w:val="0"/>
                <w:sz w:val="24"/>
                <w:szCs w:val="24"/>
                <w:highlight w:val="none"/>
              </w:rPr>
            </w:pPr>
            <w:r>
              <w:rPr>
                <w:rFonts w:hint="eastAsia" w:ascii="仿宋" w:hAnsi="仿宋" w:eastAsia="仿宋" w:cs="仿宋"/>
                <w:b w:val="0"/>
                <w:bCs w:val="0"/>
                <w:color w:val="000000"/>
                <w:kern w:val="2"/>
                <w:sz w:val="24"/>
                <w:szCs w:val="24"/>
                <w:highlight w:val="none"/>
                <w:lang w:val="en-US" w:eastAsia="zh-CN" w:bidi="ar-SA"/>
              </w:rPr>
              <w:t>(一)对采集的人体血液、血浆未进行艾滋病检测，或者发现艾滋病检测阳性的人体血液、血浆仍然采集的；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24"/>
                <w:szCs w:val="24"/>
                <w:highlight w:val="none"/>
                <w:lang w:eastAsia="zh-CN"/>
              </w:rPr>
            </w:pPr>
          </w:p>
        </w:tc>
        <w:tc>
          <w:tcPr>
            <w:tcW w:w="3219" w:type="dxa"/>
            <w:vAlign w:val="center"/>
          </w:tcPr>
          <w:p>
            <w:pPr>
              <w:jc w:val="left"/>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1.不构成犯罪，但造成艾滋病传播、流行或者其他严重后果的；</w:t>
            </w:r>
          </w:p>
        </w:tc>
        <w:tc>
          <w:tcPr>
            <w:tcW w:w="3182" w:type="dxa"/>
            <w:vAlign w:val="center"/>
          </w:tcPr>
          <w:p>
            <w:pPr>
              <w:jc w:val="left"/>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可依法吊销血站、单采血浆站的执业许可证。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jc w:val="center"/>
        </w:trPr>
        <w:tc>
          <w:tcPr>
            <w:tcW w:w="923" w:type="dxa"/>
            <w:vMerge w:val="continue"/>
            <w:vAlign w:val="center"/>
          </w:tcPr>
          <w:p>
            <w:pPr>
              <w:jc w:val="center"/>
              <w:rPr>
                <w:rFonts w:hint="eastAsia" w:ascii="仿宋" w:hAnsi="仿宋" w:eastAsia="仿宋" w:cs="仿宋"/>
                <w:color w:val="000000"/>
                <w:sz w:val="24"/>
                <w:szCs w:val="24"/>
                <w:highlight w:val="none"/>
                <w:lang w:eastAsia="zh-CN"/>
              </w:rPr>
            </w:pPr>
          </w:p>
        </w:tc>
        <w:tc>
          <w:tcPr>
            <w:tcW w:w="2520" w:type="dxa"/>
            <w:vMerge w:val="continue"/>
            <w:vAlign w:val="center"/>
          </w:tcPr>
          <w:p>
            <w:pPr>
              <w:jc w:val="center"/>
              <w:rPr>
                <w:rFonts w:hint="eastAsia" w:ascii="仿宋" w:hAnsi="仿宋" w:eastAsia="仿宋" w:cs="仿宋"/>
                <w:color w:val="000000"/>
                <w:sz w:val="24"/>
                <w:szCs w:val="24"/>
                <w:highlight w:val="none"/>
                <w:lang w:eastAsia="zh-CN"/>
              </w:rPr>
            </w:pPr>
          </w:p>
        </w:tc>
        <w:tc>
          <w:tcPr>
            <w:tcW w:w="4554" w:type="dxa"/>
            <w:vMerge w:val="continue"/>
            <w:vAlign w:val="center"/>
          </w:tcPr>
          <w:p>
            <w:pPr>
              <w:jc w:val="center"/>
              <w:rPr>
                <w:rFonts w:hint="eastAsia" w:ascii="仿宋" w:hAnsi="仿宋" w:eastAsia="仿宋" w:cs="仿宋"/>
                <w:color w:val="000000"/>
                <w:sz w:val="24"/>
                <w:szCs w:val="24"/>
                <w:highlight w:val="none"/>
                <w:lang w:eastAsia="zh-CN"/>
              </w:rPr>
            </w:pPr>
          </w:p>
        </w:tc>
        <w:tc>
          <w:tcPr>
            <w:tcW w:w="3219" w:type="dxa"/>
            <w:vAlign w:val="center"/>
          </w:tcPr>
          <w:p>
            <w:pPr>
              <w:jc w:val="left"/>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2.构成犯罪的。</w:t>
            </w:r>
          </w:p>
          <w:p>
            <w:pPr>
              <w:jc w:val="left"/>
              <w:rPr>
                <w:rFonts w:hint="eastAsia" w:ascii="仿宋" w:hAnsi="仿宋" w:eastAsia="仿宋" w:cs="仿宋"/>
                <w:b w:val="0"/>
                <w:bCs w:val="0"/>
                <w:color w:val="000000"/>
                <w:kern w:val="2"/>
                <w:sz w:val="24"/>
                <w:szCs w:val="24"/>
                <w:highlight w:val="none"/>
                <w:lang w:val="en-US" w:eastAsia="zh-CN" w:bidi="ar-SA"/>
              </w:rPr>
            </w:pPr>
          </w:p>
        </w:tc>
        <w:tc>
          <w:tcPr>
            <w:tcW w:w="3182" w:type="dxa"/>
            <w:vAlign w:val="center"/>
          </w:tcPr>
          <w:p>
            <w:pPr>
              <w:jc w:val="left"/>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依法追究刑事责任。</w:t>
            </w:r>
          </w:p>
        </w:tc>
      </w:tr>
    </w:tbl>
    <w:p>
      <w:pPr>
        <w:rPr>
          <w:rFonts w:hint="eastAsia"/>
          <w:sz w:val="28"/>
          <w:szCs w:val="28"/>
          <w:highlight w:val="none"/>
          <w:lang w:eastAsia="zh-CN"/>
        </w:rPr>
      </w:pPr>
    </w:p>
    <w:p>
      <w:pPr>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2531"/>
        <w:gridCol w:w="4554"/>
        <w:gridCol w:w="3219"/>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1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31"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55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21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atLeast"/>
          <w:jc w:val="center"/>
        </w:trPr>
        <w:tc>
          <w:tcPr>
            <w:tcW w:w="912" w:type="dxa"/>
            <w:vMerge w:val="restart"/>
            <w:vAlign w:val="center"/>
          </w:tcPr>
          <w:p>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10</w:t>
            </w:r>
          </w:p>
        </w:tc>
        <w:tc>
          <w:tcPr>
            <w:tcW w:w="2531"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rPr>
              <w:t>将未经艾滋病检测的人体血液、血浆，或者艾滋病检测阳性的人体血液、血浆供应给医疗机构和血液制品生产单位的</w:t>
            </w:r>
          </w:p>
        </w:tc>
        <w:tc>
          <w:tcPr>
            <w:tcW w:w="4554" w:type="dxa"/>
            <w:vMerge w:val="restart"/>
            <w:vAlign w:val="center"/>
          </w:tcPr>
          <w:p>
            <w:pPr>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第五十七条　血站、单采血浆站违反本条例规定，有下列情形之一，构成犯罪的，依法追究刑事责任；尚不构成犯罪的，由县级以上人民政府卫生主管部门依照献血法和《血液制品管理条例》的规定予以处罚；造成艾滋病传播、流行或者其他严重后果的，对负有责任的主管人员和其他直接责任人员依法给予降级、撤职、开除的处分，并可以依法吊销血站、单采血浆站的执业许可证：</w:t>
            </w:r>
          </w:p>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rPr>
              <w:t>(二)将未经艾滋病检测的人体血液、血浆，或者艾滋病检测阳性的人体血液、血浆供应给医疗机构和血液制品生产单位的。</w:t>
            </w:r>
          </w:p>
        </w:tc>
        <w:tc>
          <w:tcPr>
            <w:tcW w:w="3219" w:type="dxa"/>
            <w:vAlign w:val="center"/>
          </w:tcPr>
          <w:p>
            <w:pPr>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1.不构成犯罪，但造成艾滋病传播、流行或者其他严重后果的；</w:t>
            </w:r>
          </w:p>
        </w:tc>
        <w:tc>
          <w:tcPr>
            <w:tcW w:w="3182" w:type="dxa"/>
            <w:vAlign w:val="center"/>
          </w:tcPr>
          <w:p>
            <w:pPr>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可依法吊销血站、单采血浆站的执业许可证。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jc w:val="center"/>
        </w:trPr>
        <w:tc>
          <w:tcPr>
            <w:tcW w:w="912" w:type="dxa"/>
            <w:vMerge w:val="continue"/>
            <w:vAlign w:val="center"/>
          </w:tcPr>
          <w:p>
            <w:pPr>
              <w:jc w:val="center"/>
              <w:rPr>
                <w:rFonts w:hint="eastAsia" w:ascii="仿宋" w:hAnsi="仿宋" w:eastAsia="仿宋" w:cs="仿宋"/>
                <w:color w:val="000000"/>
                <w:sz w:val="24"/>
                <w:szCs w:val="24"/>
                <w:highlight w:val="none"/>
                <w:lang w:eastAsia="zh-CN"/>
              </w:rPr>
            </w:pPr>
          </w:p>
        </w:tc>
        <w:tc>
          <w:tcPr>
            <w:tcW w:w="2531" w:type="dxa"/>
            <w:vMerge w:val="continue"/>
            <w:vAlign w:val="center"/>
          </w:tcPr>
          <w:p>
            <w:pPr>
              <w:jc w:val="center"/>
              <w:rPr>
                <w:rFonts w:hint="eastAsia" w:ascii="仿宋" w:hAnsi="仿宋" w:eastAsia="仿宋" w:cs="仿宋"/>
                <w:color w:val="000000"/>
                <w:sz w:val="24"/>
                <w:szCs w:val="24"/>
                <w:highlight w:val="none"/>
                <w:lang w:eastAsia="zh-CN"/>
              </w:rPr>
            </w:pPr>
          </w:p>
        </w:tc>
        <w:tc>
          <w:tcPr>
            <w:tcW w:w="4554" w:type="dxa"/>
            <w:vMerge w:val="continue"/>
            <w:vAlign w:val="center"/>
          </w:tcPr>
          <w:p>
            <w:pPr>
              <w:jc w:val="center"/>
              <w:rPr>
                <w:rFonts w:hint="eastAsia" w:ascii="仿宋" w:hAnsi="仿宋" w:eastAsia="仿宋" w:cs="仿宋"/>
                <w:color w:val="000000"/>
                <w:sz w:val="24"/>
                <w:szCs w:val="24"/>
                <w:highlight w:val="none"/>
                <w:lang w:eastAsia="zh-CN"/>
              </w:rPr>
            </w:pPr>
          </w:p>
        </w:tc>
        <w:tc>
          <w:tcPr>
            <w:tcW w:w="3219" w:type="dxa"/>
            <w:vAlign w:val="center"/>
          </w:tcPr>
          <w:p>
            <w:pPr>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2.构成犯罪的。</w:t>
            </w:r>
          </w:p>
          <w:p>
            <w:pPr>
              <w:jc w:val="left"/>
              <w:rPr>
                <w:rFonts w:hint="eastAsia" w:ascii="仿宋" w:hAnsi="仿宋" w:eastAsia="仿宋" w:cs="仿宋"/>
                <w:color w:val="000000"/>
                <w:kern w:val="0"/>
                <w:sz w:val="24"/>
                <w:szCs w:val="24"/>
                <w:highlight w:val="none"/>
                <w:lang w:val="en-US" w:eastAsia="zh-CN"/>
              </w:rPr>
            </w:pPr>
          </w:p>
        </w:tc>
        <w:tc>
          <w:tcPr>
            <w:tcW w:w="3182" w:type="dxa"/>
            <w:vAlign w:val="center"/>
          </w:tcPr>
          <w:p>
            <w:pPr>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依法追究刑事责任。</w:t>
            </w:r>
          </w:p>
          <w:p>
            <w:pPr>
              <w:jc w:val="left"/>
              <w:rPr>
                <w:rFonts w:hint="eastAsia" w:ascii="仿宋" w:hAnsi="仿宋" w:eastAsia="仿宋" w:cs="仿宋"/>
                <w:color w:val="000000"/>
                <w:kern w:val="0"/>
                <w:sz w:val="24"/>
                <w:szCs w:val="24"/>
                <w:highlight w:val="none"/>
                <w:lang w:val="en-US" w:eastAsia="zh-CN"/>
              </w:rPr>
            </w:pPr>
          </w:p>
          <w:p>
            <w:pPr>
              <w:jc w:val="left"/>
              <w:rPr>
                <w:rFonts w:hint="eastAsia" w:ascii="仿宋" w:hAnsi="仿宋" w:eastAsia="仿宋" w:cs="仿宋"/>
                <w:color w:val="000000"/>
                <w:kern w:val="0"/>
                <w:sz w:val="24"/>
                <w:szCs w:val="24"/>
                <w:highlight w:val="none"/>
                <w:lang w:val="en-US" w:eastAsia="zh-CN"/>
              </w:rPr>
            </w:pPr>
          </w:p>
        </w:tc>
      </w:tr>
    </w:tbl>
    <w:p>
      <w:pPr>
        <w:rPr>
          <w:rFonts w:hint="eastAsia"/>
          <w:sz w:val="28"/>
          <w:szCs w:val="28"/>
          <w:highlight w:val="none"/>
          <w:lang w:eastAsia="zh-CN"/>
        </w:rPr>
      </w:pPr>
    </w:p>
    <w:p>
      <w:pPr>
        <w:rPr>
          <w:rFonts w:hint="eastAsia"/>
          <w:sz w:val="28"/>
          <w:szCs w:val="28"/>
          <w:highlight w:val="none"/>
          <w:lang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2541"/>
        <w:gridCol w:w="4554"/>
        <w:gridCol w:w="3219"/>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0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41"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55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21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02" w:type="dxa"/>
            <w:vMerge w:val="restart"/>
            <w:vAlign w:val="center"/>
          </w:tcPr>
          <w:p>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11</w:t>
            </w:r>
          </w:p>
        </w:tc>
        <w:tc>
          <w:tcPr>
            <w:tcW w:w="2541" w:type="dxa"/>
            <w:vMerge w:val="restart"/>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rPr>
              <w:t>采集或者使用人体组织、器官、细胞、骨髓等未进行艾滋病检测或检测阳性仍采集或者使用的</w:t>
            </w:r>
          </w:p>
        </w:tc>
        <w:tc>
          <w:tcPr>
            <w:tcW w:w="4554" w:type="dxa"/>
            <w:vMerge w:val="restart"/>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rPr>
              <w:t>第五十八条　违反本条例第三十六条规定采集或者使用人体组织、器官、细胞、骨髓等的，由县级人民政府卫生主管部门责令改正，通报批评，给予警告；情节严重的，责令停业整顿，有执业许可证件的，由原发证部门暂扣或者吊销其执业许可证件。</w:t>
            </w:r>
          </w:p>
        </w:tc>
        <w:tc>
          <w:tcPr>
            <w:tcW w:w="3219"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Cs/>
                <w:color w:val="000000"/>
                <w:sz w:val="24"/>
                <w:szCs w:val="24"/>
                <w:highlight w:val="none"/>
                <w:lang w:val="en-US" w:eastAsia="zh-CN"/>
              </w:rPr>
              <w:t>1.</w:t>
            </w:r>
            <w:r>
              <w:rPr>
                <w:rFonts w:hint="eastAsia" w:ascii="仿宋" w:hAnsi="仿宋" w:eastAsia="仿宋" w:cs="仿宋"/>
                <w:b w:val="0"/>
                <w:bCs w:val="0"/>
                <w:color w:val="000000"/>
                <w:kern w:val="2"/>
                <w:sz w:val="24"/>
                <w:szCs w:val="24"/>
                <w:highlight w:val="none"/>
                <w:lang w:val="en-US" w:eastAsia="zh-CN" w:bidi="ar-SA"/>
              </w:rPr>
              <w:t>发现违法行为；</w:t>
            </w:r>
          </w:p>
        </w:tc>
        <w:tc>
          <w:tcPr>
            <w:tcW w:w="3182"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Cs/>
                <w:color w:val="000000"/>
                <w:sz w:val="24"/>
                <w:szCs w:val="24"/>
                <w:highlight w:val="none"/>
              </w:rPr>
              <w:t>通报批评，警告</w:t>
            </w:r>
            <w:r>
              <w:rPr>
                <w:rFonts w:hint="eastAsia" w:ascii="仿宋" w:hAnsi="仿宋" w:eastAsia="仿宋" w:cs="仿宋"/>
                <w:bCs/>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902" w:type="dxa"/>
            <w:vMerge w:val="continue"/>
            <w:vAlign w:val="center"/>
          </w:tcPr>
          <w:p>
            <w:pPr>
              <w:jc w:val="center"/>
              <w:rPr>
                <w:rFonts w:hint="eastAsia" w:ascii="仿宋" w:hAnsi="仿宋" w:eastAsia="仿宋" w:cs="仿宋"/>
                <w:color w:val="000000"/>
                <w:sz w:val="24"/>
                <w:szCs w:val="24"/>
                <w:highlight w:val="none"/>
                <w:lang w:eastAsia="zh-CN"/>
              </w:rPr>
            </w:pPr>
          </w:p>
        </w:tc>
        <w:tc>
          <w:tcPr>
            <w:tcW w:w="2541"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000000"/>
                <w:sz w:val="24"/>
                <w:szCs w:val="24"/>
                <w:highlight w:val="none"/>
                <w:lang w:eastAsia="zh-CN"/>
              </w:rPr>
            </w:pPr>
          </w:p>
        </w:tc>
        <w:tc>
          <w:tcPr>
            <w:tcW w:w="4554"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000000"/>
                <w:sz w:val="24"/>
                <w:szCs w:val="24"/>
                <w:highlight w:val="none"/>
                <w:lang w:eastAsia="zh-CN"/>
              </w:rPr>
            </w:pPr>
          </w:p>
        </w:tc>
        <w:tc>
          <w:tcPr>
            <w:tcW w:w="3219"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2.未经艾滋病检测或者艾滋病检测阳性的，采集或者使用人体组织、器官、细胞、骨髓等的，造成艾滋病传播、流行或者其他严重后果的。</w:t>
            </w:r>
          </w:p>
        </w:tc>
        <w:tc>
          <w:tcPr>
            <w:tcW w:w="3182"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责令停业整顿，有执业许可证件的，由原发证部门暂扣其执业许可证件。</w:t>
            </w:r>
          </w:p>
        </w:tc>
      </w:tr>
    </w:tbl>
    <w:p>
      <w:pPr>
        <w:rPr>
          <w:rFonts w:hint="eastAsia"/>
          <w:sz w:val="28"/>
          <w:szCs w:val="28"/>
          <w:highlight w:val="none"/>
          <w:lang w:eastAsia="zh-CN"/>
        </w:rPr>
      </w:pPr>
    </w:p>
    <w:p>
      <w:pPr>
        <w:rPr>
          <w:rFonts w:hint="eastAsia"/>
          <w:sz w:val="28"/>
          <w:szCs w:val="28"/>
          <w:highlight w:val="none"/>
          <w:lang w:eastAsia="zh-CN"/>
        </w:rPr>
      </w:pPr>
    </w:p>
    <w:p>
      <w:pPr>
        <w:rPr>
          <w:rFonts w:hint="eastAsia"/>
          <w:sz w:val="28"/>
          <w:szCs w:val="28"/>
          <w:highlight w:val="none"/>
          <w:lang w:eastAsia="zh-CN"/>
        </w:rPr>
      </w:pPr>
    </w:p>
    <w:p>
      <w:pPr>
        <w:pStyle w:val="4"/>
        <w:rPr>
          <w:rFonts w:hint="eastAsia"/>
          <w:highlight w:val="none"/>
          <w:lang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2520"/>
        <w:gridCol w:w="4400"/>
        <w:gridCol w:w="3373"/>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2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2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0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7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23"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12</w:t>
            </w:r>
          </w:p>
        </w:tc>
        <w:tc>
          <w:tcPr>
            <w:tcW w:w="2520" w:type="dxa"/>
            <w:vMerge w:val="restart"/>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提供、使用未经出入境检验检疫机构检疫的进口人体血液、血浆、组织、器官、细胞、骨髓等的</w:t>
            </w:r>
          </w:p>
        </w:tc>
        <w:tc>
          <w:tcPr>
            <w:tcW w:w="4400" w:type="dxa"/>
            <w:vMerge w:val="restart"/>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第五十九条第一款  对不符合本条例第三十七条第二款规定进出口的人体血液、血浆、组织、器官、细胞、骨髓等，进出口口岸出入境检验检疫机构应当禁止出入境或者监督销毁。提供、使用未经出入境检验检疫机构检疫的进口人体血液、血浆、组织、器官、细胞、骨髓等的，由县级以上人民政府卫生主管部门没收违法物品以及违法所得，并处违法物品货值金额3倍以上5倍以下的罚款；对负有责任的主管人员和其他直接责任人员由其所在单位或者上级主管部门依法给予处分。</w:t>
            </w:r>
          </w:p>
        </w:tc>
        <w:tc>
          <w:tcPr>
            <w:tcW w:w="3373"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1.尚未销售或使用的；</w:t>
            </w:r>
          </w:p>
        </w:tc>
        <w:tc>
          <w:tcPr>
            <w:tcW w:w="3182"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没收违法物品，并处违法物品货值金额3倍以上3.5倍以下罚款。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23" w:type="dxa"/>
            <w:vMerge w:val="continue"/>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kern w:val="0"/>
                <w:sz w:val="24"/>
                <w:szCs w:val="24"/>
                <w:highlight w:val="none"/>
                <w:lang w:val="en-US" w:eastAsia="zh-CN"/>
              </w:rPr>
            </w:pPr>
          </w:p>
        </w:tc>
        <w:tc>
          <w:tcPr>
            <w:tcW w:w="2520" w:type="dxa"/>
            <w:vMerge w:val="continue"/>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kern w:val="0"/>
                <w:sz w:val="24"/>
                <w:szCs w:val="24"/>
                <w:highlight w:val="none"/>
                <w:lang w:val="en-US" w:eastAsia="zh-CN"/>
              </w:rPr>
            </w:pPr>
          </w:p>
        </w:tc>
        <w:tc>
          <w:tcPr>
            <w:tcW w:w="4400" w:type="dxa"/>
            <w:vMerge w:val="continue"/>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kern w:val="0"/>
                <w:sz w:val="24"/>
                <w:szCs w:val="24"/>
                <w:highlight w:val="none"/>
                <w:lang w:val="en-US" w:eastAsia="zh-CN"/>
              </w:rPr>
            </w:pPr>
          </w:p>
        </w:tc>
        <w:tc>
          <w:tcPr>
            <w:tcW w:w="3373"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2.违法所得10000元以下的；</w:t>
            </w:r>
          </w:p>
        </w:tc>
        <w:tc>
          <w:tcPr>
            <w:tcW w:w="3182"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没收违法物品及违法所得，并处违法物品货值金额3.5倍以上4.5倍以下罚款。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23" w:type="dxa"/>
            <w:vMerge w:val="continue"/>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kern w:val="0"/>
                <w:sz w:val="24"/>
                <w:szCs w:val="24"/>
                <w:highlight w:val="none"/>
                <w:lang w:val="en-US" w:eastAsia="zh-CN"/>
              </w:rPr>
            </w:pPr>
          </w:p>
        </w:tc>
        <w:tc>
          <w:tcPr>
            <w:tcW w:w="2520" w:type="dxa"/>
            <w:vMerge w:val="continue"/>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kern w:val="0"/>
                <w:sz w:val="24"/>
                <w:szCs w:val="24"/>
                <w:highlight w:val="none"/>
                <w:lang w:val="en-US" w:eastAsia="zh-CN"/>
              </w:rPr>
            </w:pPr>
          </w:p>
        </w:tc>
        <w:tc>
          <w:tcPr>
            <w:tcW w:w="4400" w:type="dxa"/>
            <w:vMerge w:val="continue"/>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kern w:val="0"/>
                <w:sz w:val="24"/>
                <w:szCs w:val="24"/>
                <w:highlight w:val="none"/>
                <w:lang w:val="en-US" w:eastAsia="zh-CN"/>
              </w:rPr>
            </w:pPr>
          </w:p>
        </w:tc>
        <w:tc>
          <w:tcPr>
            <w:tcW w:w="3373"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3.违法所得10000元以上的。</w:t>
            </w:r>
          </w:p>
        </w:tc>
        <w:tc>
          <w:tcPr>
            <w:tcW w:w="3182"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没收违法物品及违法所得，并处违法物品货值金额4.5倍以上5倍以下罚款。</w:t>
            </w:r>
          </w:p>
        </w:tc>
      </w:tr>
    </w:tbl>
    <w:tbl>
      <w:tblPr>
        <w:tblStyle w:val="9"/>
        <w:tblpPr w:leftFromText="180" w:rightFromText="180" w:vertAnchor="text" w:horzAnchor="page" w:tblpX="1411" w:tblpY="3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36"/>
        <w:gridCol w:w="4320"/>
        <w:gridCol w:w="3412"/>
        <w:gridCol w:w="2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851" w:type="dxa"/>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序号</w:t>
            </w:r>
          </w:p>
        </w:tc>
        <w:tc>
          <w:tcPr>
            <w:tcW w:w="2536" w:type="dxa"/>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违法行为</w:t>
            </w:r>
          </w:p>
        </w:tc>
        <w:tc>
          <w:tcPr>
            <w:tcW w:w="4320" w:type="dxa"/>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lang w:val="en-US" w:eastAsia="zh-CN"/>
              </w:rPr>
              <w:t>法律</w:t>
            </w:r>
            <w:r>
              <w:rPr>
                <w:rFonts w:hint="eastAsia" w:ascii="黑体" w:hAnsi="黑体" w:eastAsia="黑体" w:cs="黑体"/>
                <w:b/>
                <w:color w:val="000000"/>
                <w:sz w:val="24"/>
                <w:szCs w:val="24"/>
                <w:highlight w:val="none"/>
              </w:rPr>
              <w:t>依据</w:t>
            </w:r>
          </w:p>
        </w:tc>
        <w:tc>
          <w:tcPr>
            <w:tcW w:w="3412" w:type="dxa"/>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违法情节</w:t>
            </w:r>
          </w:p>
        </w:tc>
        <w:tc>
          <w:tcPr>
            <w:tcW w:w="2691" w:type="dxa"/>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处罚</w:t>
            </w:r>
            <w:r>
              <w:rPr>
                <w:rFonts w:hint="eastAsia" w:ascii="黑体" w:hAnsi="黑体" w:eastAsia="黑体" w:cs="黑体"/>
                <w:b/>
                <w:color w:val="000000"/>
                <w:sz w:val="24"/>
                <w:szCs w:val="24"/>
                <w:highlight w:val="none"/>
                <w:lang w:val="en-US" w:eastAsia="zh-CN"/>
              </w:rPr>
              <w:t>裁量</w:t>
            </w:r>
            <w:r>
              <w:rPr>
                <w:rFonts w:hint="eastAsia" w:ascii="黑体" w:hAnsi="黑体" w:eastAsia="黑体" w:cs="黑体"/>
                <w:b/>
                <w:color w:val="000000"/>
                <w:sz w:val="24"/>
                <w:szCs w:val="24"/>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1" w:type="dxa"/>
            <w:vMerge w:val="restart"/>
            <w:noWrap w:val="0"/>
            <w:vAlign w:val="center"/>
          </w:tcPr>
          <w:p>
            <w:pPr>
              <w:jc w:val="center"/>
              <w:rPr>
                <w:rFonts w:hint="default" w:ascii="仿宋" w:hAnsi="仿宋" w:eastAsia="仿宋" w:cs="仿宋"/>
                <w:b/>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 xml:space="preserve"> 13</w:t>
            </w:r>
          </w:p>
        </w:tc>
        <w:tc>
          <w:tcPr>
            <w:tcW w:w="2536" w:type="dxa"/>
            <w:vMerge w:val="restart"/>
            <w:noWrap w:val="0"/>
            <w:vAlign w:val="center"/>
          </w:tcPr>
          <w:p>
            <w:pPr>
              <w:jc w:val="left"/>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lang w:val="en-US" w:eastAsia="zh-CN"/>
              </w:rPr>
              <w:t>公</w:t>
            </w:r>
            <w:r>
              <w:rPr>
                <w:rFonts w:hint="eastAsia" w:ascii="仿宋" w:hAnsi="仿宋" w:eastAsia="仿宋" w:cs="仿宋"/>
                <w:color w:val="000000"/>
                <w:sz w:val="24"/>
                <w:szCs w:val="24"/>
                <w:highlight w:val="none"/>
              </w:rPr>
              <w:t>共场所的经营者未查验服务人员的健康合格证明或者允许未取得健康合格证明的人员从事服务工作，省、自治区、直辖市人民政府确定的公共场所的经营者未在公共场所内放置安全套或者设置安全套发售设施的</w:t>
            </w:r>
          </w:p>
        </w:tc>
        <w:tc>
          <w:tcPr>
            <w:tcW w:w="4320" w:type="dxa"/>
            <w:vMerge w:val="restart"/>
            <w:noWrap w:val="0"/>
            <w:vAlign w:val="center"/>
          </w:tcPr>
          <w:p>
            <w:pPr>
              <w:jc w:val="both"/>
              <w:rPr>
                <w:rFonts w:hint="eastAsia" w:ascii="仿宋" w:hAnsi="仿宋" w:eastAsia="仿宋" w:cs="仿宋"/>
                <w:color w:val="000000"/>
                <w:spacing w:val="-4"/>
                <w:sz w:val="24"/>
                <w:szCs w:val="24"/>
                <w:highlight w:val="none"/>
                <w:lang w:eastAsia="zh-CN"/>
              </w:rPr>
            </w:pPr>
            <w:r>
              <w:rPr>
                <w:rFonts w:hint="eastAsia" w:ascii="仿宋" w:hAnsi="仿宋" w:eastAsia="仿宋" w:cs="仿宋"/>
                <w:color w:val="000000"/>
                <w:sz w:val="24"/>
                <w:szCs w:val="24"/>
                <w:highlight w:val="none"/>
              </w:rPr>
              <w:t>第六十一条</w:t>
            </w:r>
            <w:r>
              <w:rPr>
                <w:rFonts w:hint="eastAsia" w:ascii="仿宋" w:hAnsi="仿宋" w:eastAsia="仿宋" w:cs="仿宋"/>
                <w:color w:val="000000"/>
                <w:sz w:val="24"/>
                <w:szCs w:val="24"/>
                <w:highlight w:val="none"/>
                <w:lang w:val="en-US" w:eastAsia="zh-CN"/>
              </w:rPr>
              <w:t xml:space="preserve"> 公</w:t>
            </w:r>
            <w:r>
              <w:rPr>
                <w:rFonts w:hint="eastAsia" w:ascii="仿宋" w:hAnsi="仿宋" w:eastAsia="仿宋" w:cs="仿宋"/>
                <w:color w:val="000000"/>
                <w:sz w:val="24"/>
                <w:szCs w:val="24"/>
                <w:highlight w:val="none"/>
              </w:rPr>
              <w:t>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tc>
        <w:tc>
          <w:tcPr>
            <w:tcW w:w="3412" w:type="dxa"/>
            <w:noWrap w:val="0"/>
            <w:vAlign w:val="center"/>
          </w:tcPr>
          <w:p>
            <w:pPr>
              <w:jc w:val="left"/>
              <w:rPr>
                <w:rFonts w:hint="eastAsia" w:ascii="仿宋" w:hAnsi="仿宋" w:eastAsia="仿宋" w:cs="仿宋"/>
                <w:color w:val="000000"/>
                <w:spacing w:val="-4"/>
                <w:sz w:val="24"/>
                <w:szCs w:val="24"/>
                <w:highlight w:val="none"/>
                <w:lang w:val="en-US" w:eastAsia="zh-CN"/>
              </w:rPr>
            </w:pPr>
            <w:r>
              <w:rPr>
                <w:rFonts w:hint="eastAsia" w:ascii="仿宋" w:hAnsi="仿宋" w:eastAsia="仿宋" w:cs="仿宋"/>
                <w:color w:val="000000"/>
                <w:sz w:val="24"/>
                <w:szCs w:val="24"/>
                <w:highlight w:val="none"/>
                <w:lang w:val="en-US" w:eastAsia="zh-CN"/>
              </w:rPr>
              <w:t>公</w:t>
            </w:r>
            <w:r>
              <w:rPr>
                <w:rFonts w:hint="eastAsia" w:ascii="仿宋" w:hAnsi="仿宋" w:eastAsia="仿宋" w:cs="仿宋"/>
                <w:color w:val="000000"/>
                <w:sz w:val="24"/>
                <w:szCs w:val="24"/>
                <w:highlight w:val="none"/>
              </w:rPr>
              <w:t>共场所的经营者未查验服务人员的健康合格证明或者允许未取得健康合格证明的人员从事服务工作，</w:t>
            </w:r>
            <w:r>
              <w:rPr>
                <w:rFonts w:hint="eastAsia" w:ascii="仿宋" w:hAnsi="仿宋" w:eastAsia="仿宋" w:cs="仿宋"/>
                <w:color w:val="000000"/>
                <w:sz w:val="24"/>
                <w:szCs w:val="24"/>
                <w:highlight w:val="none"/>
                <w:lang w:eastAsia="zh-CN"/>
              </w:rPr>
              <w:t>或</w:t>
            </w:r>
            <w:r>
              <w:rPr>
                <w:rFonts w:hint="eastAsia" w:ascii="仿宋" w:hAnsi="仿宋" w:eastAsia="仿宋" w:cs="仿宋"/>
                <w:color w:val="000000"/>
                <w:sz w:val="24"/>
                <w:szCs w:val="24"/>
                <w:highlight w:val="none"/>
              </w:rPr>
              <w:t>省、自治区、直辖市人民政府确定的公共场所的经营者未在公共场所内放置安全套或者设置安全套发售设施的</w:t>
            </w:r>
            <w:r>
              <w:rPr>
                <w:rFonts w:hint="eastAsia" w:ascii="仿宋" w:hAnsi="仿宋" w:eastAsia="仿宋" w:cs="仿宋"/>
                <w:color w:val="000000"/>
                <w:sz w:val="24"/>
                <w:szCs w:val="24"/>
                <w:highlight w:val="none"/>
                <w:lang w:eastAsia="zh-CN"/>
              </w:rPr>
              <w:t>；</w:t>
            </w:r>
          </w:p>
        </w:tc>
        <w:tc>
          <w:tcPr>
            <w:tcW w:w="2691" w:type="dxa"/>
            <w:noWrap w:val="0"/>
            <w:vAlign w:val="center"/>
          </w:tcPr>
          <w:p>
            <w:pPr>
              <w:jc w:val="left"/>
              <w:rPr>
                <w:rFonts w:hint="eastAsia" w:ascii="仿宋" w:hAnsi="仿宋" w:eastAsia="仿宋" w:cs="仿宋"/>
                <w:color w:val="000000"/>
                <w:spacing w:val="-4"/>
                <w:sz w:val="24"/>
                <w:szCs w:val="24"/>
                <w:highlight w:val="none"/>
                <w:lang w:val="en-US" w:eastAsia="zh-CN"/>
              </w:rPr>
            </w:pPr>
            <w:r>
              <w:rPr>
                <w:rFonts w:hint="eastAsia" w:ascii="仿宋" w:hAnsi="仿宋" w:eastAsia="仿宋" w:cs="仿宋"/>
                <w:color w:val="000000"/>
                <w:spacing w:val="-4"/>
                <w:sz w:val="24"/>
                <w:szCs w:val="24"/>
                <w:highlight w:val="none"/>
                <w:lang w:eastAsia="zh-CN"/>
              </w:rPr>
              <w:t>警告，并处以</w:t>
            </w:r>
            <w:r>
              <w:rPr>
                <w:rFonts w:hint="eastAsia" w:ascii="仿宋" w:hAnsi="仿宋" w:eastAsia="仿宋" w:cs="仿宋"/>
                <w:color w:val="000000"/>
                <w:spacing w:val="-4"/>
                <w:sz w:val="24"/>
                <w:szCs w:val="24"/>
                <w:highlight w:val="none"/>
                <w:lang w:val="en-US" w:eastAsia="zh-CN"/>
              </w:rPr>
              <w:t>500元以上5000元以下罚款。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1" w:type="dxa"/>
            <w:vMerge w:val="continue"/>
            <w:noWrap w:val="0"/>
            <w:vAlign w:val="center"/>
          </w:tcPr>
          <w:p>
            <w:pPr>
              <w:jc w:val="center"/>
              <w:rPr>
                <w:rFonts w:hint="eastAsia" w:ascii="仿宋" w:hAnsi="仿宋" w:eastAsia="仿宋" w:cs="仿宋"/>
                <w:bCs/>
                <w:color w:val="000000"/>
                <w:sz w:val="24"/>
                <w:szCs w:val="24"/>
                <w:highlight w:val="none"/>
                <w:lang w:val="en-US" w:eastAsia="zh-CN"/>
              </w:rPr>
            </w:pPr>
          </w:p>
        </w:tc>
        <w:tc>
          <w:tcPr>
            <w:tcW w:w="2536" w:type="dxa"/>
            <w:vMerge w:val="continue"/>
            <w:noWrap w:val="0"/>
            <w:vAlign w:val="center"/>
          </w:tcPr>
          <w:p>
            <w:pPr>
              <w:jc w:val="left"/>
              <w:rPr>
                <w:rFonts w:hint="eastAsia" w:ascii="仿宋" w:hAnsi="仿宋" w:eastAsia="仿宋" w:cs="仿宋"/>
                <w:color w:val="000000"/>
                <w:spacing w:val="-4"/>
                <w:sz w:val="24"/>
                <w:szCs w:val="24"/>
                <w:highlight w:val="none"/>
              </w:rPr>
            </w:pPr>
          </w:p>
        </w:tc>
        <w:tc>
          <w:tcPr>
            <w:tcW w:w="4320" w:type="dxa"/>
            <w:vMerge w:val="continue"/>
            <w:noWrap w:val="0"/>
            <w:vAlign w:val="center"/>
          </w:tcPr>
          <w:p>
            <w:pPr>
              <w:jc w:val="both"/>
              <w:rPr>
                <w:rFonts w:hint="eastAsia" w:ascii="仿宋" w:hAnsi="仿宋" w:eastAsia="仿宋" w:cs="仿宋"/>
                <w:color w:val="000000"/>
                <w:spacing w:val="-4"/>
                <w:sz w:val="24"/>
                <w:szCs w:val="24"/>
                <w:highlight w:val="none"/>
              </w:rPr>
            </w:pPr>
          </w:p>
        </w:tc>
        <w:tc>
          <w:tcPr>
            <w:tcW w:w="3412" w:type="dxa"/>
            <w:noWrap w:val="0"/>
            <w:vAlign w:val="center"/>
          </w:tcPr>
          <w:p>
            <w:pPr>
              <w:jc w:val="left"/>
              <w:rPr>
                <w:rFonts w:hint="eastAsia" w:ascii="仿宋" w:hAnsi="仿宋" w:eastAsia="仿宋" w:cs="仿宋"/>
                <w:color w:val="000000"/>
                <w:spacing w:val="-4"/>
                <w:sz w:val="24"/>
                <w:szCs w:val="24"/>
                <w:highlight w:val="none"/>
                <w:lang w:val="en-US" w:eastAsia="zh-CN"/>
              </w:rPr>
            </w:pPr>
            <w:r>
              <w:rPr>
                <w:rFonts w:hint="eastAsia" w:ascii="仿宋" w:hAnsi="仿宋" w:eastAsia="仿宋" w:cs="仿宋"/>
                <w:color w:val="000000"/>
                <w:sz w:val="24"/>
                <w:szCs w:val="24"/>
                <w:highlight w:val="none"/>
              </w:rPr>
              <w:t>逾期不改正的</w:t>
            </w:r>
            <w:r>
              <w:rPr>
                <w:rFonts w:hint="eastAsia" w:ascii="仿宋" w:hAnsi="仿宋" w:eastAsia="仿宋" w:cs="仿宋"/>
                <w:color w:val="000000"/>
                <w:sz w:val="24"/>
                <w:szCs w:val="24"/>
                <w:highlight w:val="none"/>
                <w:lang w:eastAsia="zh-CN"/>
              </w:rPr>
              <w:t>；</w:t>
            </w:r>
          </w:p>
        </w:tc>
        <w:tc>
          <w:tcPr>
            <w:tcW w:w="2691" w:type="dxa"/>
            <w:noWrap w:val="0"/>
            <w:vAlign w:val="center"/>
          </w:tcPr>
          <w:p>
            <w:pPr>
              <w:jc w:val="left"/>
              <w:rPr>
                <w:rFonts w:hint="eastAsia" w:ascii="仿宋" w:hAnsi="仿宋" w:eastAsia="仿宋" w:cs="仿宋"/>
                <w:color w:val="000000"/>
                <w:spacing w:val="-4"/>
                <w:sz w:val="24"/>
                <w:szCs w:val="24"/>
                <w:highlight w:val="none"/>
                <w:lang w:eastAsia="zh-CN"/>
              </w:rPr>
            </w:pPr>
            <w:r>
              <w:rPr>
                <w:rFonts w:hint="eastAsia" w:ascii="仿宋" w:hAnsi="仿宋" w:eastAsia="仿宋" w:cs="仿宋"/>
                <w:color w:val="000000"/>
                <w:sz w:val="24"/>
                <w:szCs w:val="24"/>
                <w:highlight w:val="none"/>
              </w:rPr>
              <w:t>责令停业整顿</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1" w:type="dxa"/>
            <w:vMerge w:val="continue"/>
            <w:noWrap w:val="0"/>
            <w:vAlign w:val="center"/>
          </w:tcPr>
          <w:p>
            <w:pPr>
              <w:jc w:val="center"/>
              <w:rPr>
                <w:rFonts w:hint="eastAsia" w:ascii="仿宋" w:hAnsi="仿宋" w:eastAsia="仿宋" w:cs="仿宋"/>
                <w:bCs/>
                <w:color w:val="000000"/>
                <w:sz w:val="24"/>
                <w:szCs w:val="24"/>
                <w:highlight w:val="none"/>
                <w:lang w:val="en-US" w:eastAsia="zh-CN"/>
              </w:rPr>
            </w:pPr>
          </w:p>
        </w:tc>
        <w:tc>
          <w:tcPr>
            <w:tcW w:w="2536" w:type="dxa"/>
            <w:vMerge w:val="continue"/>
            <w:noWrap w:val="0"/>
            <w:vAlign w:val="center"/>
          </w:tcPr>
          <w:p>
            <w:pPr>
              <w:jc w:val="left"/>
              <w:rPr>
                <w:rFonts w:hint="eastAsia" w:ascii="仿宋" w:hAnsi="仿宋" w:eastAsia="仿宋" w:cs="仿宋"/>
                <w:color w:val="000000"/>
                <w:spacing w:val="-4"/>
                <w:sz w:val="24"/>
                <w:szCs w:val="24"/>
                <w:highlight w:val="none"/>
              </w:rPr>
            </w:pPr>
          </w:p>
        </w:tc>
        <w:tc>
          <w:tcPr>
            <w:tcW w:w="4320" w:type="dxa"/>
            <w:vMerge w:val="continue"/>
            <w:noWrap w:val="0"/>
            <w:vAlign w:val="center"/>
          </w:tcPr>
          <w:p>
            <w:pPr>
              <w:jc w:val="both"/>
              <w:rPr>
                <w:rFonts w:hint="eastAsia" w:ascii="仿宋" w:hAnsi="仿宋" w:eastAsia="仿宋" w:cs="仿宋"/>
                <w:color w:val="000000"/>
                <w:spacing w:val="-4"/>
                <w:sz w:val="24"/>
                <w:szCs w:val="24"/>
                <w:highlight w:val="none"/>
              </w:rPr>
            </w:pPr>
          </w:p>
        </w:tc>
        <w:tc>
          <w:tcPr>
            <w:tcW w:w="3412" w:type="dxa"/>
            <w:noWrap w:val="0"/>
            <w:vAlign w:val="center"/>
          </w:tcPr>
          <w:p>
            <w:pPr>
              <w:jc w:val="left"/>
              <w:rPr>
                <w:rFonts w:hint="eastAsia" w:ascii="仿宋" w:hAnsi="仿宋" w:eastAsia="仿宋" w:cs="仿宋"/>
                <w:color w:val="000000"/>
                <w:spacing w:val="-4"/>
                <w:sz w:val="24"/>
                <w:szCs w:val="24"/>
                <w:highlight w:val="none"/>
                <w:lang w:val="en-US" w:eastAsia="zh-CN"/>
              </w:rPr>
            </w:pPr>
            <w:r>
              <w:rPr>
                <w:rFonts w:hint="eastAsia" w:ascii="仿宋" w:hAnsi="仿宋" w:eastAsia="仿宋" w:cs="仿宋"/>
                <w:color w:val="000000"/>
                <w:sz w:val="24"/>
                <w:szCs w:val="24"/>
                <w:highlight w:val="none"/>
              </w:rPr>
              <w:t>情节严重的</w:t>
            </w:r>
            <w:r>
              <w:rPr>
                <w:rFonts w:hint="eastAsia" w:ascii="仿宋" w:hAnsi="仿宋" w:eastAsia="仿宋" w:cs="仿宋"/>
                <w:color w:val="000000"/>
                <w:sz w:val="24"/>
                <w:szCs w:val="24"/>
                <w:highlight w:val="none"/>
                <w:lang w:eastAsia="zh-CN"/>
              </w:rPr>
              <w:t>。</w:t>
            </w:r>
          </w:p>
        </w:tc>
        <w:tc>
          <w:tcPr>
            <w:tcW w:w="2691" w:type="dxa"/>
            <w:noWrap w:val="0"/>
            <w:vAlign w:val="center"/>
          </w:tcPr>
          <w:p>
            <w:pPr>
              <w:jc w:val="left"/>
              <w:rPr>
                <w:rFonts w:hint="eastAsia" w:ascii="仿宋" w:hAnsi="仿宋" w:eastAsia="仿宋" w:cs="仿宋"/>
                <w:color w:val="000000"/>
                <w:spacing w:val="-4"/>
                <w:sz w:val="24"/>
                <w:szCs w:val="24"/>
                <w:highlight w:val="none"/>
                <w:lang w:eastAsia="zh-CN"/>
              </w:rPr>
            </w:pPr>
            <w:r>
              <w:rPr>
                <w:rFonts w:hint="eastAsia" w:ascii="仿宋" w:hAnsi="仿宋" w:eastAsia="仿宋" w:cs="仿宋"/>
                <w:color w:val="000000"/>
                <w:sz w:val="24"/>
                <w:szCs w:val="24"/>
                <w:highlight w:val="none"/>
              </w:rPr>
              <w:t>由原发证部门依法吊销其执业许可证件</w:t>
            </w:r>
            <w:r>
              <w:rPr>
                <w:rFonts w:hint="eastAsia" w:ascii="仿宋" w:hAnsi="仿宋" w:eastAsia="仿宋" w:cs="仿宋"/>
                <w:color w:val="000000"/>
                <w:sz w:val="24"/>
                <w:szCs w:val="24"/>
                <w:highlight w:val="none"/>
                <w:lang w:eastAsia="zh-CN"/>
              </w:rPr>
              <w:t>。</w:t>
            </w:r>
          </w:p>
        </w:tc>
      </w:tr>
    </w:tbl>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仿宋" w:hAnsi="仿宋" w:eastAsia="仿宋" w:cs="仿宋"/>
          <w:b/>
          <w:bCs/>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eastAsia="宋体" w:cs="宋体"/>
          <w:b/>
          <w:color w:val="000000"/>
          <w:sz w:val="40"/>
          <w:szCs w:val="40"/>
          <w:highlight w:val="none"/>
          <w:lang w:eastAsia="zh-CN"/>
        </w:rPr>
      </w:pPr>
      <w:bookmarkStart w:id="52" w:name="_Toc10427"/>
    </w:p>
    <w:p>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eastAsia="宋体" w:cs="宋体"/>
          <w:b/>
          <w:color w:val="000000"/>
          <w:sz w:val="40"/>
          <w:szCs w:val="40"/>
          <w:highlight w:val="none"/>
          <w:lang w:eastAsia="zh-CN"/>
        </w:rPr>
      </w:pPr>
      <w:r>
        <w:rPr>
          <w:rFonts w:hint="eastAsia" w:ascii="宋体" w:hAnsi="宋体" w:eastAsia="宋体" w:cs="宋体"/>
          <w:b/>
          <w:color w:val="000000"/>
          <w:sz w:val="40"/>
          <w:szCs w:val="40"/>
          <w:highlight w:val="none"/>
          <w:lang w:eastAsia="zh-CN"/>
        </w:rPr>
        <w:t>《血吸虫病防治条例》</w:t>
      </w:r>
      <w:bookmarkEnd w:id="5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仿宋" w:hAnsi="仿宋" w:eastAsia="仿宋" w:cs="仿宋"/>
          <w:b w:val="0"/>
          <w:bCs w:val="0"/>
          <w:color w:val="000000"/>
          <w:kern w:val="2"/>
          <w:sz w:val="24"/>
          <w:szCs w:val="24"/>
          <w:highlight w:val="none"/>
          <w:lang w:val="en-US" w:eastAsia="zh-CN" w:bidi="ar-SA"/>
        </w:rPr>
      </w:pPr>
      <w:bookmarkStart w:id="53" w:name="_Toc13496"/>
      <w:bookmarkStart w:id="54" w:name="_Toc5855"/>
      <w:bookmarkStart w:id="55" w:name="_Toc6055"/>
      <w:bookmarkStart w:id="56" w:name="_Toc12178"/>
      <w:bookmarkStart w:id="57" w:name="_Toc28495"/>
      <w:r>
        <w:rPr>
          <w:rFonts w:hint="eastAsia" w:ascii="楷体" w:hAnsi="楷体" w:eastAsia="楷体" w:cs="楷体"/>
          <w:b w:val="0"/>
          <w:bCs/>
          <w:color w:val="auto"/>
          <w:kern w:val="2"/>
          <w:sz w:val="24"/>
          <w:szCs w:val="28"/>
          <w:highlight w:val="none"/>
          <w:lang w:val="en-US" w:eastAsia="zh-CN" w:bidi="ar-SA"/>
        </w:rPr>
        <w:t>（2006年4月1日中华人民共和国国务院令第463号公布,根据2019年3月2日《国务院关于修改部分行政法规的决定》修订）</w:t>
      </w:r>
      <w:bookmarkEnd w:id="53"/>
      <w:bookmarkEnd w:id="54"/>
      <w:bookmarkEnd w:id="55"/>
      <w:bookmarkEnd w:id="56"/>
      <w:bookmarkEnd w:id="57"/>
    </w:p>
    <w:tbl>
      <w:tblPr>
        <w:tblStyle w:val="10"/>
        <w:tblpPr w:leftFromText="180" w:rightFromText="180" w:vertAnchor="text" w:horzAnchor="page" w:tblpX="1315" w:tblpY="326"/>
        <w:tblOverlap w:val="never"/>
        <w:tblW w:w="14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655"/>
        <w:gridCol w:w="4395"/>
        <w:gridCol w:w="3369"/>
        <w:gridCol w:w="3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8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65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39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6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7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780"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c>
          <w:tcPr>
            <w:tcW w:w="2655"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未依照本条例规定开展血吸虫病防治工作的</w:t>
            </w:r>
          </w:p>
        </w:tc>
        <w:tc>
          <w:tcPr>
            <w:tcW w:w="4395"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第四十九条　医疗机构、疾病预防控制机构、动物防疫监督机构或者植物检疫机构违反本条例规定，有下列情形之一的，由县级以上人民政府卫生主管部门、农业或者兽医主管部门依据各自职责责令限期改正，通报批评，给予警告；逾期不改正，造成血吸虫病传播、流行或者其他严重后果的，对负有责任的主管人员和其他直接责任人员依法给予降级、撤职、开除的处分，并可以依法吊销有关责任人员的执业证书；负有责任的主管人员和其他直接责任人员构成犯罪的，依法追究刑事责任：</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（一）未依照本条例规定开展血吸虫病防治工作的；</w:t>
            </w:r>
          </w:p>
        </w:tc>
        <w:tc>
          <w:tcPr>
            <w:tcW w:w="3369"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1.发现违法行为，</w:t>
            </w:r>
            <w:r>
              <w:rPr>
                <w:rFonts w:hint="eastAsia" w:ascii="仿宋" w:hAnsi="仿宋" w:eastAsia="仿宋" w:cs="仿宋"/>
                <w:color w:val="000000"/>
                <w:sz w:val="24"/>
                <w:szCs w:val="24"/>
                <w:highlight w:val="none"/>
              </w:rPr>
              <w:t>未造成</w:t>
            </w:r>
            <w:r>
              <w:rPr>
                <w:rFonts w:hint="eastAsia" w:ascii="仿宋" w:hAnsi="仿宋" w:eastAsia="仿宋" w:cs="仿宋"/>
                <w:color w:val="000000"/>
                <w:sz w:val="24"/>
                <w:szCs w:val="24"/>
                <w:highlight w:val="none"/>
                <w:lang w:val="en-US" w:eastAsia="zh-CN"/>
              </w:rPr>
              <w:t>严重</w:t>
            </w:r>
            <w:r>
              <w:rPr>
                <w:rFonts w:hint="eastAsia" w:ascii="仿宋" w:hAnsi="仿宋" w:eastAsia="仿宋" w:cs="仿宋"/>
                <w:color w:val="000000"/>
                <w:sz w:val="24"/>
                <w:szCs w:val="24"/>
                <w:highlight w:val="none"/>
              </w:rPr>
              <w:t>后果</w:t>
            </w:r>
            <w:r>
              <w:rPr>
                <w:rFonts w:hint="eastAsia" w:ascii="仿宋" w:hAnsi="仿宋" w:eastAsia="仿宋" w:cs="仿宋"/>
                <w:color w:val="000000"/>
                <w:sz w:val="24"/>
                <w:szCs w:val="24"/>
                <w:highlight w:val="none"/>
                <w:lang w:val="en-US" w:eastAsia="zh-CN"/>
              </w:rPr>
              <w:t>的</w:t>
            </w:r>
            <w:r>
              <w:rPr>
                <w:rFonts w:hint="eastAsia" w:ascii="仿宋" w:hAnsi="仿宋" w:eastAsia="仿宋" w:cs="仿宋"/>
                <w:color w:val="000000"/>
                <w:sz w:val="24"/>
                <w:szCs w:val="24"/>
                <w:highlight w:val="none"/>
                <w:lang w:eastAsia="zh-CN"/>
              </w:rPr>
              <w:t>；</w:t>
            </w:r>
          </w:p>
        </w:tc>
        <w:tc>
          <w:tcPr>
            <w:tcW w:w="3179"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通报批评，警告</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780" w:type="dxa"/>
            <w:vMerge w:val="continue"/>
            <w:vAlign w:val="center"/>
          </w:tcPr>
          <w:p>
            <w:pPr>
              <w:jc w:val="center"/>
              <w:rPr>
                <w:rFonts w:hint="eastAsia" w:ascii="仿宋" w:hAnsi="仿宋" w:eastAsia="仿宋" w:cs="仿宋"/>
                <w:color w:val="000000"/>
                <w:sz w:val="24"/>
                <w:szCs w:val="24"/>
                <w:highlight w:val="none"/>
                <w:lang w:eastAsia="zh-CN"/>
              </w:rPr>
            </w:pPr>
          </w:p>
        </w:tc>
        <w:tc>
          <w:tcPr>
            <w:tcW w:w="2655" w:type="dxa"/>
            <w:vMerge w:val="continue"/>
            <w:vAlign w:val="center"/>
          </w:tcPr>
          <w:p>
            <w:pPr>
              <w:jc w:val="center"/>
              <w:rPr>
                <w:rFonts w:hint="eastAsia" w:ascii="仿宋" w:hAnsi="仿宋" w:eastAsia="仿宋" w:cs="仿宋"/>
                <w:color w:val="000000"/>
                <w:sz w:val="24"/>
                <w:szCs w:val="24"/>
                <w:highlight w:val="none"/>
                <w:lang w:eastAsia="zh-CN"/>
              </w:rPr>
            </w:pPr>
          </w:p>
        </w:tc>
        <w:tc>
          <w:tcPr>
            <w:tcW w:w="4395" w:type="dxa"/>
            <w:vMerge w:val="continue"/>
            <w:vAlign w:val="center"/>
          </w:tcPr>
          <w:p>
            <w:pPr>
              <w:jc w:val="left"/>
              <w:rPr>
                <w:rFonts w:hint="eastAsia" w:ascii="仿宋" w:hAnsi="仿宋" w:eastAsia="仿宋" w:cs="仿宋"/>
                <w:color w:val="000000"/>
                <w:sz w:val="24"/>
                <w:szCs w:val="24"/>
                <w:highlight w:val="none"/>
                <w:lang w:eastAsia="zh-CN"/>
              </w:rPr>
            </w:pPr>
          </w:p>
        </w:tc>
        <w:tc>
          <w:tcPr>
            <w:tcW w:w="3369"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逾期不改正，造成血吸虫病传播、流行或者其他严重后果的</w:t>
            </w:r>
            <w:r>
              <w:rPr>
                <w:rFonts w:hint="eastAsia" w:ascii="仿宋" w:hAnsi="仿宋" w:eastAsia="仿宋" w:cs="仿宋"/>
                <w:color w:val="000000"/>
                <w:sz w:val="24"/>
                <w:szCs w:val="24"/>
                <w:highlight w:val="none"/>
                <w:lang w:eastAsia="zh-CN"/>
              </w:rPr>
              <w:t>；</w:t>
            </w:r>
          </w:p>
        </w:tc>
        <w:tc>
          <w:tcPr>
            <w:tcW w:w="3179"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可以依法</w:t>
            </w:r>
            <w:r>
              <w:rPr>
                <w:rFonts w:hint="eastAsia" w:ascii="仿宋" w:hAnsi="仿宋" w:eastAsia="仿宋" w:cs="仿宋"/>
                <w:color w:val="000000"/>
                <w:sz w:val="24"/>
                <w:szCs w:val="24"/>
                <w:highlight w:val="none"/>
              </w:rPr>
              <w:t>吊销有关责任人员的执业证书</w:t>
            </w:r>
            <w:r>
              <w:rPr>
                <w:rFonts w:hint="eastAsia" w:ascii="仿宋" w:hAnsi="仿宋" w:eastAsia="仿宋" w:cs="仿宋"/>
                <w:color w:val="000000"/>
                <w:sz w:val="24"/>
                <w:szCs w:val="24"/>
                <w:highlight w:val="none"/>
                <w:lang w:val="en-US" w:eastAsia="zh-CN"/>
              </w:rPr>
              <w:t>。</w:t>
            </w:r>
          </w:p>
          <w:p>
            <w:pPr>
              <w:jc w:val="left"/>
              <w:rPr>
                <w:rFonts w:hint="eastAsia" w:ascii="仿宋" w:hAnsi="仿宋" w:eastAsia="仿宋" w:cs="仿宋"/>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780" w:type="dxa"/>
            <w:vMerge w:val="continue"/>
            <w:vAlign w:val="center"/>
          </w:tcPr>
          <w:p>
            <w:pPr>
              <w:jc w:val="left"/>
              <w:rPr>
                <w:highlight w:val="none"/>
              </w:rPr>
            </w:pPr>
          </w:p>
        </w:tc>
        <w:tc>
          <w:tcPr>
            <w:tcW w:w="2655" w:type="dxa"/>
            <w:vMerge w:val="continue"/>
            <w:vAlign w:val="center"/>
          </w:tcPr>
          <w:p>
            <w:pPr>
              <w:jc w:val="left"/>
              <w:rPr>
                <w:highlight w:val="none"/>
              </w:rPr>
            </w:pPr>
          </w:p>
        </w:tc>
        <w:tc>
          <w:tcPr>
            <w:tcW w:w="4395" w:type="dxa"/>
            <w:vMerge w:val="continue"/>
            <w:vAlign w:val="center"/>
          </w:tcPr>
          <w:p>
            <w:pPr>
              <w:jc w:val="left"/>
              <w:rPr>
                <w:highlight w:val="none"/>
              </w:rPr>
            </w:pPr>
          </w:p>
        </w:tc>
        <w:tc>
          <w:tcPr>
            <w:tcW w:w="3369"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负有责任的主管人员和其他直接责任人员构成犯罪的</w:t>
            </w:r>
            <w:r>
              <w:rPr>
                <w:rFonts w:hint="eastAsia" w:ascii="仿宋" w:hAnsi="仿宋" w:eastAsia="仿宋" w:cs="仿宋"/>
                <w:color w:val="000000"/>
                <w:sz w:val="24"/>
                <w:szCs w:val="24"/>
                <w:highlight w:val="none"/>
                <w:lang w:eastAsia="zh-CN"/>
              </w:rPr>
              <w:t>。</w:t>
            </w:r>
          </w:p>
        </w:tc>
        <w:tc>
          <w:tcPr>
            <w:tcW w:w="3179"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依法追究刑事责任</w:t>
            </w:r>
            <w:r>
              <w:rPr>
                <w:rFonts w:hint="eastAsia" w:ascii="仿宋" w:hAnsi="仿宋" w:eastAsia="仿宋" w:cs="仿宋"/>
                <w:color w:val="000000"/>
                <w:sz w:val="24"/>
                <w:szCs w:val="24"/>
                <w:highlight w:val="none"/>
                <w:lang w:eastAsia="zh-CN"/>
              </w:rPr>
              <w:t>。</w:t>
            </w:r>
          </w:p>
        </w:tc>
      </w:tr>
    </w:tbl>
    <w:p>
      <w:pPr>
        <w:rPr>
          <w:highlight w:val="none"/>
        </w:rPr>
        <w:sectPr>
          <w:pgSz w:w="16838" w:h="11906" w:orient="landscape"/>
          <w:pgMar w:top="1800" w:right="1440" w:bottom="1800" w:left="1440" w:header="851" w:footer="992" w:gutter="0"/>
          <w:pgNumType w:fmt="numberInDash"/>
          <w:cols w:space="425" w:num="1"/>
          <w:docGrid w:type="lines" w:linePitch="312" w:charSpace="0"/>
        </w:sectPr>
      </w:pPr>
    </w:p>
    <w:tbl>
      <w:tblPr>
        <w:tblStyle w:val="10"/>
        <w:tblpPr w:leftFromText="180" w:rightFromText="180" w:vertAnchor="text" w:horzAnchor="page" w:tblpX="1315" w:tblpY="326"/>
        <w:tblOverlap w:val="never"/>
        <w:tblW w:w="14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655"/>
        <w:gridCol w:w="4395"/>
        <w:gridCol w:w="3369"/>
        <w:gridCol w:w="3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8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65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39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6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7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780"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p>
        </w:tc>
        <w:tc>
          <w:tcPr>
            <w:tcW w:w="2655"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未定期对其工作人员进行血吸虫病防治知识、技能培训和考核的</w:t>
            </w:r>
          </w:p>
        </w:tc>
        <w:tc>
          <w:tcPr>
            <w:tcW w:w="4395"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第四十九条　医疗机构、疾病预防控制机构、动物防疫监督机构或者植物检疫机构违反本条例规定，有下列情形之一的，由县级以上人民政府卫生主管部门、农业或者兽医主管部门依据各自职责责令限期改正，通报批评，给予警告；逾期不改正，造成血吸虫病传播、流行或者其他严重后果的，对负有责任的主管人员和其他直接责任人员依法给予降级、撤职、开除的处分，并可以依法吊销有关责任人员的执业证书；负有责任的主管人员和其他直接责任人员构成犯罪的，依法追究刑事责任：</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未定期对其工作人员进行血吸虫病防治知识、技能培训和考核的；</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eastAsia="zh-CN"/>
              </w:rPr>
            </w:pPr>
          </w:p>
        </w:tc>
        <w:tc>
          <w:tcPr>
            <w:tcW w:w="3369"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1.发现违法行为，</w:t>
            </w:r>
            <w:r>
              <w:rPr>
                <w:rFonts w:hint="eastAsia" w:ascii="仿宋" w:hAnsi="仿宋" w:eastAsia="仿宋" w:cs="仿宋"/>
                <w:color w:val="000000"/>
                <w:sz w:val="24"/>
                <w:szCs w:val="24"/>
                <w:highlight w:val="none"/>
              </w:rPr>
              <w:t>未造成</w:t>
            </w:r>
            <w:r>
              <w:rPr>
                <w:rFonts w:hint="eastAsia" w:ascii="仿宋" w:hAnsi="仿宋" w:eastAsia="仿宋" w:cs="仿宋"/>
                <w:color w:val="000000"/>
                <w:sz w:val="24"/>
                <w:szCs w:val="24"/>
                <w:highlight w:val="none"/>
                <w:lang w:val="en-US" w:eastAsia="zh-CN"/>
              </w:rPr>
              <w:t>严重</w:t>
            </w:r>
            <w:r>
              <w:rPr>
                <w:rFonts w:hint="eastAsia" w:ascii="仿宋" w:hAnsi="仿宋" w:eastAsia="仿宋" w:cs="仿宋"/>
                <w:color w:val="000000"/>
                <w:sz w:val="24"/>
                <w:szCs w:val="24"/>
                <w:highlight w:val="none"/>
              </w:rPr>
              <w:t>后果</w:t>
            </w:r>
            <w:r>
              <w:rPr>
                <w:rFonts w:hint="eastAsia" w:ascii="仿宋" w:hAnsi="仿宋" w:eastAsia="仿宋" w:cs="仿宋"/>
                <w:color w:val="000000"/>
                <w:sz w:val="24"/>
                <w:szCs w:val="24"/>
                <w:highlight w:val="none"/>
                <w:lang w:val="en-US" w:eastAsia="zh-CN"/>
              </w:rPr>
              <w:t>的</w:t>
            </w:r>
            <w:r>
              <w:rPr>
                <w:rFonts w:hint="eastAsia" w:ascii="仿宋" w:hAnsi="仿宋" w:eastAsia="仿宋" w:cs="仿宋"/>
                <w:color w:val="000000"/>
                <w:sz w:val="24"/>
                <w:szCs w:val="24"/>
                <w:highlight w:val="none"/>
                <w:lang w:eastAsia="zh-CN"/>
              </w:rPr>
              <w:t>；</w:t>
            </w:r>
          </w:p>
        </w:tc>
        <w:tc>
          <w:tcPr>
            <w:tcW w:w="3179"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通报批评，警告</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780" w:type="dxa"/>
            <w:vMerge w:val="continue"/>
            <w:vAlign w:val="center"/>
          </w:tcPr>
          <w:p>
            <w:pPr>
              <w:jc w:val="center"/>
              <w:rPr>
                <w:rFonts w:hint="eastAsia" w:ascii="仿宋" w:hAnsi="仿宋" w:eastAsia="仿宋" w:cs="仿宋"/>
                <w:color w:val="000000"/>
                <w:sz w:val="24"/>
                <w:szCs w:val="24"/>
                <w:highlight w:val="none"/>
                <w:lang w:eastAsia="zh-CN"/>
              </w:rPr>
            </w:pPr>
          </w:p>
        </w:tc>
        <w:tc>
          <w:tcPr>
            <w:tcW w:w="2655" w:type="dxa"/>
            <w:vMerge w:val="continue"/>
            <w:vAlign w:val="center"/>
          </w:tcPr>
          <w:p>
            <w:pPr>
              <w:jc w:val="center"/>
              <w:rPr>
                <w:rFonts w:hint="eastAsia" w:ascii="仿宋" w:hAnsi="仿宋" w:eastAsia="仿宋" w:cs="仿宋"/>
                <w:color w:val="000000"/>
                <w:sz w:val="24"/>
                <w:szCs w:val="24"/>
                <w:highlight w:val="none"/>
                <w:lang w:eastAsia="zh-CN"/>
              </w:rPr>
            </w:pPr>
          </w:p>
        </w:tc>
        <w:tc>
          <w:tcPr>
            <w:tcW w:w="4395" w:type="dxa"/>
            <w:vMerge w:val="continue"/>
            <w:vAlign w:val="center"/>
          </w:tcPr>
          <w:p>
            <w:pPr>
              <w:jc w:val="left"/>
              <w:rPr>
                <w:rFonts w:hint="eastAsia" w:ascii="仿宋" w:hAnsi="仿宋" w:eastAsia="仿宋" w:cs="仿宋"/>
                <w:color w:val="000000"/>
                <w:sz w:val="24"/>
                <w:szCs w:val="24"/>
                <w:highlight w:val="none"/>
                <w:lang w:eastAsia="zh-CN"/>
              </w:rPr>
            </w:pPr>
          </w:p>
        </w:tc>
        <w:tc>
          <w:tcPr>
            <w:tcW w:w="3369"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逾期不改正，造成血吸虫病传播、流行或者其他严重后果的</w:t>
            </w:r>
            <w:r>
              <w:rPr>
                <w:rFonts w:hint="eastAsia" w:ascii="仿宋" w:hAnsi="仿宋" w:eastAsia="仿宋" w:cs="仿宋"/>
                <w:color w:val="000000"/>
                <w:sz w:val="24"/>
                <w:szCs w:val="24"/>
                <w:highlight w:val="none"/>
                <w:lang w:eastAsia="zh-CN"/>
              </w:rPr>
              <w:t>；</w:t>
            </w:r>
          </w:p>
        </w:tc>
        <w:tc>
          <w:tcPr>
            <w:tcW w:w="3179"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可以依法</w:t>
            </w:r>
            <w:r>
              <w:rPr>
                <w:rFonts w:hint="eastAsia" w:ascii="仿宋" w:hAnsi="仿宋" w:eastAsia="仿宋" w:cs="仿宋"/>
                <w:color w:val="000000"/>
                <w:sz w:val="24"/>
                <w:szCs w:val="24"/>
                <w:highlight w:val="none"/>
              </w:rPr>
              <w:t>吊销有关责任人员的执业证书</w:t>
            </w:r>
            <w:r>
              <w:rPr>
                <w:rFonts w:hint="eastAsia" w:ascii="仿宋" w:hAnsi="仿宋" w:eastAsia="仿宋" w:cs="仿宋"/>
                <w:color w:val="000000"/>
                <w:sz w:val="24"/>
                <w:szCs w:val="24"/>
                <w:highlight w:val="none"/>
                <w:lang w:val="en-US" w:eastAsia="zh-CN"/>
              </w:rPr>
              <w:t>。</w:t>
            </w:r>
          </w:p>
          <w:p>
            <w:pPr>
              <w:jc w:val="left"/>
              <w:rPr>
                <w:rFonts w:hint="eastAsia" w:ascii="仿宋" w:hAnsi="仿宋" w:eastAsia="仿宋" w:cs="仿宋"/>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780" w:type="dxa"/>
            <w:vMerge w:val="continue"/>
            <w:vAlign w:val="center"/>
          </w:tcPr>
          <w:p>
            <w:pPr>
              <w:jc w:val="left"/>
              <w:rPr>
                <w:highlight w:val="none"/>
              </w:rPr>
            </w:pPr>
          </w:p>
        </w:tc>
        <w:tc>
          <w:tcPr>
            <w:tcW w:w="2655" w:type="dxa"/>
            <w:vMerge w:val="continue"/>
            <w:vAlign w:val="center"/>
          </w:tcPr>
          <w:p>
            <w:pPr>
              <w:jc w:val="left"/>
              <w:rPr>
                <w:highlight w:val="none"/>
              </w:rPr>
            </w:pPr>
          </w:p>
        </w:tc>
        <w:tc>
          <w:tcPr>
            <w:tcW w:w="4395" w:type="dxa"/>
            <w:vMerge w:val="continue"/>
            <w:vAlign w:val="center"/>
          </w:tcPr>
          <w:p>
            <w:pPr>
              <w:jc w:val="left"/>
              <w:rPr>
                <w:highlight w:val="none"/>
              </w:rPr>
            </w:pPr>
          </w:p>
        </w:tc>
        <w:tc>
          <w:tcPr>
            <w:tcW w:w="3369"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负有责任的主管人员和其他直接责任人员构成犯罪的</w:t>
            </w:r>
            <w:r>
              <w:rPr>
                <w:rFonts w:hint="eastAsia" w:ascii="仿宋" w:hAnsi="仿宋" w:eastAsia="仿宋" w:cs="仿宋"/>
                <w:color w:val="000000"/>
                <w:sz w:val="24"/>
                <w:szCs w:val="24"/>
                <w:highlight w:val="none"/>
                <w:lang w:eastAsia="zh-CN"/>
              </w:rPr>
              <w:t>。</w:t>
            </w:r>
          </w:p>
        </w:tc>
        <w:tc>
          <w:tcPr>
            <w:tcW w:w="3179"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依法追究刑事责任</w:t>
            </w:r>
            <w:r>
              <w:rPr>
                <w:rFonts w:hint="eastAsia" w:ascii="仿宋" w:hAnsi="仿宋" w:eastAsia="仿宋" w:cs="仿宋"/>
                <w:color w:val="000000"/>
                <w:sz w:val="24"/>
                <w:szCs w:val="24"/>
                <w:highlight w:val="none"/>
                <w:lang w:eastAsia="zh-CN"/>
              </w:rPr>
              <w:t>。</w:t>
            </w:r>
          </w:p>
        </w:tc>
      </w:tr>
    </w:tbl>
    <w:p>
      <w:pPr>
        <w:pStyle w:val="4"/>
        <w:rPr>
          <w:highlight w:val="none"/>
        </w:rPr>
        <w:sectPr>
          <w:pgSz w:w="16838" w:h="11906" w:orient="landscape"/>
          <w:pgMar w:top="1800" w:right="1440" w:bottom="1800" w:left="1440" w:header="851" w:footer="992" w:gutter="0"/>
          <w:pgNumType w:fmt="numberInDash"/>
          <w:cols w:space="425" w:num="1"/>
          <w:docGrid w:type="lines" w:linePitch="312" w:charSpace="0"/>
        </w:sectPr>
      </w:pPr>
    </w:p>
    <w:p>
      <w:pPr>
        <w:pStyle w:val="4"/>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highlight w:val="none"/>
          <w:lang w:val="en-US" w:eastAsia="zh-CN"/>
        </w:rPr>
      </w:pPr>
    </w:p>
    <w:tbl>
      <w:tblPr>
        <w:tblStyle w:val="10"/>
        <w:tblpPr w:leftFromText="180" w:rightFromText="180" w:vertAnchor="text" w:horzAnchor="page" w:tblpX="1315" w:tblpY="326"/>
        <w:tblOverlap w:val="never"/>
        <w:tblW w:w="14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2498"/>
        <w:gridCol w:w="4395"/>
        <w:gridCol w:w="3369"/>
        <w:gridCol w:w="3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3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498"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39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6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7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937"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2498"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发现急性血吸虫病疫情或者接到急性血吸虫病暴发、流行报告时，未及时采取措施的</w:t>
            </w:r>
          </w:p>
        </w:tc>
        <w:tc>
          <w:tcPr>
            <w:tcW w:w="4395"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第四十九条　医疗机构、疾病预防控制机构、动物防疫监督机构或者植物检疫机构违反本条例规定，有下列情形之一的，由县级以上人民政府卫生主管部门、农业或者兽医主管部门依据各自职责责令限期改正，通报批评，给予警告；逾期不改正，造成血吸虫病传播、流行或者其他严重后果的，对负有责任的主管人员和其他直接责任人员依法给予降级、撤职、开除的处分，并可以依法吊销有关责任人员的执业证书；负有责任的主管人员和其他直接责任人员构成犯罪的，依法追究刑事责任：</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（三）发现急性血吸虫病疫情或者接到急性血吸虫病暴发、流行报告时，未及时采取措施的；</w:t>
            </w:r>
          </w:p>
        </w:tc>
        <w:tc>
          <w:tcPr>
            <w:tcW w:w="3369"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1.发现违法行为，</w:t>
            </w:r>
            <w:r>
              <w:rPr>
                <w:rFonts w:hint="eastAsia" w:ascii="仿宋" w:hAnsi="仿宋" w:eastAsia="仿宋" w:cs="仿宋"/>
                <w:color w:val="000000"/>
                <w:sz w:val="24"/>
                <w:szCs w:val="24"/>
                <w:highlight w:val="none"/>
              </w:rPr>
              <w:t>未造成</w:t>
            </w:r>
            <w:r>
              <w:rPr>
                <w:rFonts w:hint="eastAsia" w:ascii="仿宋" w:hAnsi="仿宋" w:eastAsia="仿宋" w:cs="仿宋"/>
                <w:color w:val="000000"/>
                <w:sz w:val="24"/>
                <w:szCs w:val="24"/>
                <w:highlight w:val="none"/>
                <w:lang w:val="en-US" w:eastAsia="zh-CN"/>
              </w:rPr>
              <w:t>严重</w:t>
            </w:r>
            <w:r>
              <w:rPr>
                <w:rFonts w:hint="eastAsia" w:ascii="仿宋" w:hAnsi="仿宋" w:eastAsia="仿宋" w:cs="仿宋"/>
                <w:color w:val="000000"/>
                <w:sz w:val="24"/>
                <w:szCs w:val="24"/>
                <w:highlight w:val="none"/>
              </w:rPr>
              <w:t>后果</w:t>
            </w:r>
            <w:r>
              <w:rPr>
                <w:rFonts w:hint="eastAsia" w:ascii="仿宋" w:hAnsi="仿宋" w:eastAsia="仿宋" w:cs="仿宋"/>
                <w:color w:val="000000"/>
                <w:sz w:val="24"/>
                <w:szCs w:val="24"/>
                <w:highlight w:val="none"/>
                <w:lang w:val="en-US" w:eastAsia="zh-CN"/>
              </w:rPr>
              <w:t>的</w:t>
            </w:r>
            <w:r>
              <w:rPr>
                <w:rFonts w:hint="eastAsia" w:ascii="仿宋" w:hAnsi="仿宋" w:eastAsia="仿宋" w:cs="仿宋"/>
                <w:color w:val="000000"/>
                <w:sz w:val="24"/>
                <w:szCs w:val="24"/>
                <w:highlight w:val="none"/>
                <w:lang w:eastAsia="zh-CN"/>
              </w:rPr>
              <w:t>；</w:t>
            </w:r>
          </w:p>
        </w:tc>
        <w:tc>
          <w:tcPr>
            <w:tcW w:w="3179"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通报批评，警告</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937" w:type="dxa"/>
            <w:vMerge w:val="continue"/>
            <w:vAlign w:val="center"/>
          </w:tcPr>
          <w:p>
            <w:pPr>
              <w:jc w:val="center"/>
              <w:rPr>
                <w:rFonts w:hint="eastAsia" w:ascii="仿宋" w:hAnsi="仿宋" w:eastAsia="仿宋" w:cs="仿宋"/>
                <w:color w:val="000000"/>
                <w:sz w:val="24"/>
                <w:szCs w:val="24"/>
                <w:highlight w:val="none"/>
                <w:lang w:eastAsia="zh-CN"/>
              </w:rPr>
            </w:pPr>
          </w:p>
        </w:tc>
        <w:tc>
          <w:tcPr>
            <w:tcW w:w="2498" w:type="dxa"/>
            <w:vMerge w:val="continue"/>
            <w:vAlign w:val="center"/>
          </w:tcPr>
          <w:p>
            <w:pPr>
              <w:jc w:val="center"/>
              <w:rPr>
                <w:rFonts w:hint="eastAsia" w:ascii="仿宋" w:hAnsi="仿宋" w:eastAsia="仿宋" w:cs="仿宋"/>
                <w:color w:val="000000"/>
                <w:sz w:val="24"/>
                <w:szCs w:val="24"/>
                <w:highlight w:val="none"/>
                <w:lang w:eastAsia="zh-CN"/>
              </w:rPr>
            </w:pPr>
          </w:p>
        </w:tc>
        <w:tc>
          <w:tcPr>
            <w:tcW w:w="4395" w:type="dxa"/>
            <w:vMerge w:val="continue"/>
            <w:vAlign w:val="center"/>
          </w:tcPr>
          <w:p>
            <w:pPr>
              <w:jc w:val="left"/>
              <w:rPr>
                <w:rFonts w:hint="eastAsia" w:ascii="仿宋" w:hAnsi="仿宋" w:eastAsia="仿宋" w:cs="仿宋"/>
                <w:color w:val="000000"/>
                <w:sz w:val="24"/>
                <w:szCs w:val="24"/>
                <w:highlight w:val="none"/>
                <w:lang w:eastAsia="zh-CN"/>
              </w:rPr>
            </w:pPr>
          </w:p>
        </w:tc>
        <w:tc>
          <w:tcPr>
            <w:tcW w:w="3369"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逾期不改正，造成血吸虫病传播、流行或者其他严重后果的</w:t>
            </w:r>
            <w:r>
              <w:rPr>
                <w:rFonts w:hint="eastAsia" w:ascii="仿宋" w:hAnsi="仿宋" w:eastAsia="仿宋" w:cs="仿宋"/>
                <w:color w:val="000000"/>
                <w:sz w:val="24"/>
                <w:szCs w:val="24"/>
                <w:highlight w:val="none"/>
                <w:lang w:eastAsia="zh-CN"/>
              </w:rPr>
              <w:t>；</w:t>
            </w:r>
          </w:p>
        </w:tc>
        <w:tc>
          <w:tcPr>
            <w:tcW w:w="3179"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可以依法</w:t>
            </w:r>
            <w:r>
              <w:rPr>
                <w:rFonts w:hint="eastAsia" w:ascii="仿宋" w:hAnsi="仿宋" w:eastAsia="仿宋" w:cs="仿宋"/>
                <w:color w:val="000000"/>
                <w:sz w:val="24"/>
                <w:szCs w:val="24"/>
                <w:highlight w:val="none"/>
              </w:rPr>
              <w:t>吊销有关责任人员的执业证书</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937" w:type="dxa"/>
            <w:vMerge w:val="continue"/>
            <w:vAlign w:val="center"/>
          </w:tcPr>
          <w:p>
            <w:pPr>
              <w:jc w:val="left"/>
              <w:rPr>
                <w:highlight w:val="none"/>
              </w:rPr>
            </w:pPr>
          </w:p>
        </w:tc>
        <w:tc>
          <w:tcPr>
            <w:tcW w:w="2498" w:type="dxa"/>
            <w:vMerge w:val="continue"/>
            <w:vAlign w:val="center"/>
          </w:tcPr>
          <w:p>
            <w:pPr>
              <w:jc w:val="left"/>
              <w:rPr>
                <w:highlight w:val="none"/>
              </w:rPr>
            </w:pPr>
          </w:p>
        </w:tc>
        <w:tc>
          <w:tcPr>
            <w:tcW w:w="4395" w:type="dxa"/>
            <w:vMerge w:val="continue"/>
            <w:vAlign w:val="center"/>
          </w:tcPr>
          <w:p>
            <w:pPr>
              <w:jc w:val="left"/>
              <w:rPr>
                <w:highlight w:val="none"/>
              </w:rPr>
            </w:pPr>
          </w:p>
        </w:tc>
        <w:tc>
          <w:tcPr>
            <w:tcW w:w="3369" w:type="dxa"/>
            <w:vAlign w:val="center"/>
          </w:tcPr>
          <w:p>
            <w:pPr>
              <w:jc w:val="left"/>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负有责任的主管人员和其他直接责任人员构成犯罪的</w:t>
            </w:r>
            <w:r>
              <w:rPr>
                <w:rFonts w:hint="eastAsia" w:ascii="仿宋" w:hAnsi="仿宋" w:eastAsia="仿宋" w:cs="仿宋"/>
                <w:color w:val="000000"/>
                <w:sz w:val="24"/>
                <w:szCs w:val="24"/>
                <w:highlight w:val="none"/>
                <w:lang w:eastAsia="zh-CN"/>
              </w:rPr>
              <w:t>。</w:t>
            </w:r>
          </w:p>
        </w:tc>
        <w:tc>
          <w:tcPr>
            <w:tcW w:w="3179" w:type="dxa"/>
            <w:vAlign w:val="center"/>
          </w:tcPr>
          <w:p>
            <w:pPr>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依法追究刑事责任</w:t>
            </w:r>
            <w:r>
              <w:rPr>
                <w:rFonts w:hint="eastAsia" w:ascii="仿宋" w:hAnsi="仿宋" w:eastAsia="仿宋" w:cs="仿宋"/>
                <w:color w:val="000000"/>
                <w:sz w:val="24"/>
                <w:szCs w:val="24"/>
                <w:highlight w:val="none"/>
                <w:lang w:eastAsia="zh-CN"/>
              </w:rPr>
              <w:t>。</w:t>
            </w:r>
          </w:p>
        </w:tc>
      </w:tr>
    </w:tbl>
    <w:p>
      <w:pPr>
        <w:rPr>
          <w:rFonts w:hint="eastAsia"/>
          <w:highlight w:val="none"/>
          <w:lang w:eastAsia="zh-CN"/>
        </w:rPr>
      </w:pPr>
    </w:p>
    <w:p>
      <w:pPr>
        <w:rPr>
          <w:rFonts w:hint="eastAsia"/>
          <w:highlight w:val="none"/>
          <w:lang w:eastAsia="zh-CN"/>
        </w:rPr>
      </w:pPr>
    </w:p>
    <w:tbl>
      <w:tblPr>
        <w:tblStyle w:val="10"/>
        <w:tblW w:w="14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514"/>
        <w:gridCol w:w="4406"/>
        <w:gridCol w:w="3378"/>
        <w:gridCol w:w="3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3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1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0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78"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33"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p>
        </w:tc>
        <w:tc>
          <w:tcPr>
            <w:tcW w:w="2514"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建设单位在血吸虫病防治地区兴建水利、交通、旅游、能源等大型建设项目，未事先提请省级以上疾病预防控制机构进行卫生调查，或者未根据疾病预防控制机构的意见，采取必要的血吸虫病预防、控制措施的</w:t>
            </w:r>
          </w:p>
        </w:tc>
        <w:tc>
          <w:tcPr>
            <w:tcW w:w="4406"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第五十条　建设单位在血吸虫病防治地区兴建水利、交通、旅游、能源等大型建设项目，未事先提请省级以上疾病预防控制机构进行卫生调查，或者未根据疾病预防控制机构的意见，采取必要的血吸虫病预防、控制措施的，由县级以上人民政府卫生主管部门责令限期改正，给予警告，处5000元以上3万元以下的罚款；逾期不改正的，处3万元以上10万元以下的罚款，并可以提请有关人民政府依据职责权限，责令停建、关闭；造成血吸虫病疫情扩散或者其他严重后果的，对负有责任的主管人员和其他直接责任人员依法给予处分。</w:t>
            </w:r>
          </w:p>
        </w:tc>
        <w:tc>
          <w:tcPr>
            <w:tcW w:w="3378" w:type="dxa"/>
            <w:vAlign w:val="center"/>
          </w:tcPr>
          <w:p>
            <w:pPr>
              <w:keepNext w:val="0"/>
              <w:keepLines w:val="0"/>
              <w:widowControl/>
              <w:suppressLineNumbers w:val="0"/>
              <w:jc w:val="left"/>
              <w:textAlignment w:val="center"/>
              <w:rPr>
                <w:rFonts w:hint="eastAsia" w:ascii="仿宋" w:hAnsi="仿宋" w:eastAsia="仿宋" w:cs="仿宋"/>
                <w:color w:val="000000"/>
                <w:sz w:val="24"/>
                <w:szCs w:val="24"/>
                <w:highlight w:val="none"/>
                <w:lang w:val="en-US" w:eastAsia="zh-CN"/>
              </w:rPr>
            </w:pPr>
            <w:r>
              <w:rPr>
                <w:rFonts w:hint="default" w:ascii="仿宋_GB2312" w:hAnsi="宋体" w:eastAsia="仿宋_GB2312" w:cs="仿宋_GB2312"/>
                <w:i w:val="0"/>
                <w:iCs w:val="0"/>
                <w:color w:val="000000"/>
                <w:kern w:val="0"/>
                <w:sz w:val="24"/>
                <w:szCs w:val="24"/>
                <w:highlight w:val="none"/>
                <w:u w:val="none"/>
                <w:lang w:val="en-US" w:eastAsia="zh-CN" w:bidi="ar"/>
              </w:rPr>
              <w:t>1.未造成传染病传播流行的；</w:t>
            </w:r>
          </w:p>
        </w:tc>
        <w:tc>
          <w:tcPr>
            <w:tcW w:w="3187" w:type="dxa"/>
            <w:vAlign w:val="center"/>
          </w:tcPr>
          <w:p>
            <w:pPr>
              <w:keepNext w:val="0"/>
              <w:keepLines w:val="0"/>
              <w:widowControl/>
              <w:suppressLineNumbers w:val="0"/>
              <w:jc w:val="left"/>
              <w:textAlignment w:val="center"/>
              <w:rPr>
                <w:rFonts w:hint="eastAsia" w:ascii="仿宋" w:hAnsi="仿宋" w:eastAsia="仿宋" w:cs="仿宋"/>
                <w:color w:val="000000"/>
                <w:sz w:val="24"/>
                <w:szCs w:val="24"/>
                <w:highlight w:val="none"/>
                <w:lang w:val="en-US" w:eastAsia="zh-CN"/>
              </w:rPr>
            </w:pPr>
            <w:r>
              <w:rPr>
                <w:rFonts w:hint="default" w:ascii="仿宋_GB2312" w:hAnsi="宋体" w:eastAsia="仿宋_GB2312" w:cs="仿宋_GB2312"/>
                <w:i w:val="0"/>
                <w:iCs w:val="0"/>
                <w:color w:val="000000"/>
                <w:kern w:val="0"/>
                <w:sz w:val="24"/>
                <w:szCs w:val="24"/>
                <w:highlight w:val="none"/>
                <w:u w:val="none"/>
                <w:lang w:val="en-US" w:eastAsia="zh-CN" w:bidi="ar"/>
              </w:rPr>
              <w:t>警告，并处五千元以上一万元以下罚款。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33" w:type="dxa"/>
            <w:vMerge w:val="continue"/>
            <w:vAlign w:val="center"/>
          </w:tcPr>
          <w:p>
            <w:pPr>
              <w:jc w:val="center"/>
              <w:rPr>
                <w:rFonts w:hint="eastAsia" w:ascii="仿宋" w:hAnsi="仿宋" w:eastAsia="仿宋" w:cs="仿宋"/>
                <w:color w:val="000000"/>
                <w:sz w:val="24"/>
                <w:szCs w:val="24"/>
                <w:highlight w:val="none"/>
                <w:lang w:eastAsia="zh-CN"/>
              </w:rPr>
            </w:pPr>
          </w:p>
        </w:tc>
        <w:tc>
          <w:tcPr>
            <w:tcW w:w="2514" w:type="dxa"/>
            <w:vMerge w:val="continue"/>
            <w:vAlign w:val="center"/>
          </w:tcPr>
          <w:p>
            <w:pPr>
              <w:jc w:val="center"/>
              <w:rPr>
                <w:rFonts w:hint="eastAsia" w:ascii="仿宋" w:hAnsi="仿宋" w:eastAsia="仿宋" w:cs="仿宋"/>
                <w:color w:val="000000"/>
                <w:sz w:val="24"/>
                <w:szCs w:val="24"/>
                <w:highlight w:val="none"/>
                <w:lang w:eastAsia="zh-CN"/>
              </w:rPr>
            </w:pPr>
          </w:p>
        </w:tc>
        <w:tc>
          <w:tcPr>
            <w:tcW w:w="4406" w:type="dxa"/>
            <w:vMerge w:val="continue"/>
            <w:vAlign w:val="center"/>
          </w:tcPr>
          <w:p>
            <w:pPr>
              <w:jc w:val="center"/>
              <w:rPr>
                <w:rFonts w:hint="eastAsia" w:ascii="仿宋" w:hAnsi="仿宋" w:eastAsia="仿宋" w:cs="仿宋"/>
                <w:color w:val="000000"/>
                <w:sz w:val="24"/>
                <w:szCs w:val="24"/>
                <w:highlight w:val="none"/>
                <w:lang w:eastAsia="zh-CN"/>
              </w:rPr>
            </w:pPr>
          </w:p>
        </w:tc>
        <w:tc>
          <w:tcPr>
            <w:tcW w:w="3378" w:type="dxa"/>
            <w:vAlign w:val="center"/>
          </w:tcPr>
          <w:p>
            <w:pPr>
              <w:keepNext w:val="0"/>
              <w:keepLines w:val="0"/>
              <w:widowControl/>
              <w:suppressLineNumbers w:val="0"/>
              <w:jc w:val="left"/>
              <w:textAlignment w:val="center"/>
              <w:rPr>
                <w:rFonts w:hint="eastAsia" w:ascii="仿宋" w:hAnsi="仿宋" w:eastAsia="仿宋" w:cs="仿宋"/>
                <w:color w:val="000000"/>
                <w:sz w:val="24"/>
                <w:szCs w:val="24"/>
                <w:highlight w:val="none"/>
                <w:lang w:val="en-US" w:eastAsia="zh-CN"/>
              </w:rPr>
            </w:pPr>
            <w:r>
              <w:rPr>
                <w:rFonts w:hint="default" w:ascii="仿宋_GB2312" w:hAnsi="宋体" w:eastAsia="仿宋_GB2312" w:cs="仿宋_GB2312"/>
                <w:i w:val="0"/>
                <w:iCs w:val="0"/>
                <w:color w:val="000000"/>
                <w:kern w:val="0"/>
                <w:sz w:val="24"/>
                <w:szCs w:val="24"/>
                <w:highlight w:val="none"/>
                <w:u w:val="none"/>
                <w:lang w:val="en-US" w:eastAsia="zh-CN" w:bidi="ar"/>
              </w:rPr>
              <w:t>2.已造成传染病传播、流行以及其他严重后果，低于一般（Ⅳ级）突发公共卫生事件标准的；</w:t>
            </w:r>
          </w:p>
        </w:tc>
        <w:tc>
          <w:tcPr>
            <w:tcW w:w="3187" w:type="dxa"/>
            <w:vAlign w:val="center"/>
          </w:tcPr>
          <w:p>
            <w:pPr>
              <w:keepNext w:val="0"/>
              <w:keepLines w:val="0"/>
              <w:widowControl/>
              <w:suppressLineNumbers w:val="0"/>
              <w:jc w:val="left"/>
              <w:textAlignment w:val="center"/>
              <w:rPr>
                <w:rFonts w:hint="eastAsia" w:ascii="仿宋" w:hAnsi="仿宋" w:eastAsia="仿宋" w:cs="仿宋"/>
                <w:color w:val="000000"/>
                <w:sz w:val="24"/>
                <w:szCs w:val="24"/>
                <w:highlight w:val="none"/>
                <w:lang w:val="en-US" w:eastAsia="zh-CN"/>
              </w:rPr>
            </w:pPr>
            <w:r>
              <w:rPr>
                <w:rFonts w:hint="default" w:ascii="仿宋_GB2312" w:hAnsi="宋体" w:eastAsia="仿宋_GB2312" w:cs="仿宋_GB2312"/>
                <w:i w:val="0"/>
                <w:iCs w:val="0"/>
                <w:color w:val="000000"/>
                <w:kern w:val="0"/>
                <w:sz w:val="24"/>
                <w:szCs w:val="24"/>
                <w:highlight w:val="none"/>
                <w:u w:val="none"/>
                <w:lang w:val="en-US" w:eastAsia="zh-CN" w:bidi="ar"/>
              </w:rPr>
              <w:t>警告，并处一万元以上二万元以下罚款。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33" w:type="dxa"/>
            <w:vMerge w:val="continue"/>
            <w:vAlign w:val="center"/>
          </w:tcPr>
          <w:p>
            <w:pPr>
              <w:jc w:val="center"/>
              <w:rPr>
                <w:rFonts w:hint="eastAsia" w:ascii="仿宋" w:hAnsi="仿宋" w:eastAsia="仿宋" w:cs="仿宋"/>
                <w:color w:val="000000"/>
                <w:sz w:val="24"/>
                <w:szCs w:val="24"/>
                <w:highlight w:val="none"/>
                <w:lang w:eastAsia="zh-CN"/>
              </w:rPr>
            </w:pPr>
          </w:p>
        </w:tc>
        <w:tc>
          <w:tcPr>
            <w:tcW w:w="2514" w:type="dxa"/>
            <w:vMerge w:val="continue"/>
            <w:vAlign w:val="center"/>
          </w:tcPr>
          <w:p>
            <w:pPr>
              <w:jc w:val="center"/>
              <w:rPr>
                <w:rFonts w:hint="eastAsia" w:ascii="仿宋" w:hAnsi="仿宋" w:eastAsia="仿宋" w:cs="仿宋"/>
                <w:color w:val="000000"/>
                <w:sz w:val="24"/>
                <w:szCs w:val="24"/>
                <w:highlight w:val="none"/>
                <w:lang w:eastAsia="zh-CN"/>
              </w:rPr>
            </w:pPr>
          </w:p>
        </w:tc>
        <w:tc>
          <w:tcPr>
            <w:tcW w:w="4406" w:type="dxa"/>
            <w:vMerge w:val="continue"/>
            <w:vAlign w:val="center"/>
          </w:tcPr>
          <w:p>
            <w:pPr>
              <w:jc w:val="center"/>
              <w:rPr>
                <w:rFonts w:hint="eastAsia" w:ascii="仿宋" w:hAnsi="仿宋" w:eastAsia="仿宋" w:cs="仿宋"/>
                <w:color w:val="000000"/>
                <w:sz w:val="24"/>
                <w:szCs w:val="24"/>
                <w:highlight w:val="none"/>
                <w:lang w:eastAsia="zh-CN"/>
              </w:rPr>
            </w:pPr>
          </w:p>
        </w:tc>
        <w:tc>
          <w:tcPr>
            <w:tcW w:w="3378" w:type="dxa"/>
            <w:vAlign w:val="center"/>
          </w:tcPr>
          <w:p>
            <w:pPr>
              <w:keepNext w:val="0"/>
              <w:keepLines w:val="0"/>
              <w:widowControl/>
              <w:suppressLineNumbers w:val="0"/>
              <w:jc w:val="left"/>
              <w:textAlignment w:val="center"/>
              <w:rPr>
                <w:rFonts w:hint="eastAsia" w:ascii="仿宋" w:hAnsi="仿宋" w:eastAsia="仿宋" w:cs="仿宋"/>
                <w:color w:val="000000"/>
                <w:sz w:val="24"/>
                <w:szCs w:val="24"/>
                <w:highlight w:val="none"/>
                <w:lang w:val="en-US" w:eastAsia="zh-CN"/>
              </w:rPr>
            </w:pPr>
            <w:r>
              <w:rPr>
                <w:rFonts w:hint="default" w:ascii="仿宋_GB2312" w:hAnsi="宋体" w:eastAsia="仿宋_GB2312" w:cs="仿宋_GB2312"/>
                <w:i w:val="0"/>
                <w:iCs w:val="0"/>
                <w:color w:val="000000"/>
                <w:kern w:val="0"/>
                <w:sz w:val="24"/>
                <w:szCs w:val="24"/>
                <w:highlight w:val="none"/>
                <w:u w:val="none"/>
                <w:lang w:val="en-US" w:eastAsia="zh-CN" w:bidi="ar"/>
              </w:rPr>
              <w:t>3.已造成传染病传播、流行以及其他严重后果，导致一般（Ⅳ级）以上突发公共卫生事件发生的；</w:t>
            </w:r>
          </w:p>
        </w:tc>
        <w:tc>
          <w:tcPr>
            <w:tcW w:w="3187" w:type="dxa"/>
            <w:vAlign w:val="center"/>
          </w:tcPr>
          <w:p>
            <w:pPr>
              <w:keepNext w:val="0"/>
              <w:keepLines w:val="0"/>
              <w:widowControl/>
              <w:suppressLineNumbers w:val="0"/>
              <w:jc w:val="left"/>
              <w:textAlignment w:val="center"/>
              <w:rPr>
                <w:rFonts w:hint="eastAsia" w:ascii="仿宋" w:hAnsi="仿宋" w:eastAsia="仿宋" w:cs="仿宋"/>
                <w:color w:val="000000"/>
                <w:sz w:val="24"/>
                <w:szCs w:val="24"/>
                <w:highlight w:val="none"/>
                <w:lang w:val="en-US" w:eastAsia="zh-CN"/>
              </w:rPr>
            </w:pPr>
            <w:r>
              <w:rPr>
                <w:rFonts w:hint="default" w:ascii="仿宋_GB2312" w:hAnsi="宋体" w:eastAsia="仿宋_GB2312" w:cs="仿宋_GB2312"/>
                <w:i w:val="0"/>
                <w:iCs w:val="0"/>
                <w:color w:val="000000"/>
                <w:kern w:val="0"/>
                <w:sz w:val="24"/>
                <w:szCs w:val="24"/>
                <w:highlight w:val="none"/>
                <w:u w:val="none"/>
                <w:lang w:val="en-US" w:eastAsia="zh-CN" w:bidi="ar"/>
              </w:rPr>
              <w:t>警告，并处二万元以上三万元以下罚款。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33" w:type="dxa"/>
            <w:vMerge w:val="continue"/>
            <w:vAlign w:val="center"/>
          </w:tcPr>
          <w:p>
            <w:pPr>
              <w:jc w:val="center"/>
              <w:rPr>
                <w:rFonts w:hint="eastAsia" w:ascii="仿宋" w:hAnsi="仿宋" w:eastAsia="仿宋" w:cs="仿宋"/>
                <w:color w:val="000000"/>
                <w:sz w:val="24"/>
                <w:szCs w:val="24"/>
                <w:highlight w:val="none"/>
                <w:lang w:eastAsia="zh-CN"/>
              </w:rPr>
            </w:pPr>
          </w:p>
        </w:tc>
        <w:tc>
          <w:tcPr>
            <w:tcW w:w="2514" w:type="dxa"/>
            <w:vMerge w:val="continue"/>
            <w:vAlign w:val="center"/>
          </w:tcPr>
          <w:p>
            <w:pPr>
              <w:jc w:val="center"/>
              <w:rPr>
                <w:rFonts w:hint="eastAsia" w:ascii="仿宋" w:hAnsi="仿宋" w:eastAsia="仿宋" w:cs="仿宋"/>
                <w:color w:val="000000"/>
                <w:sz w:val="24"/>
                <w:szCs w:val="24"/>
                <w:highlight w:val="none"/>
                <w:lang w:eastAsia="zh-CN"/>
              </w:rPr>
            </w:pPr>
          </w:p>
        </w:tc>
        <w:tc>
          <w:tcPr>
            <w:tcW w:w="4406" w:type="dxa"/>
            <w:vMerge w:val="continue"/>
            <w:vAlign w:val="center"/>
          </w:tcPr>
          <w:p>
            <w:pPr>
              <w:jc w:val="center"/>
              <w:rPr>
                <w:rFonts w:hint="eastAsia" w:ascii="仿宋" w:hAnsi="仿宋" w:eastAsia="仿宋" w:cs="仿宋"/>
                <w:color w:val="000000"/>
                <w:sz w:val="24"/>
                <w:szCs w:val="24"/>
                <w:highlight w:val="none"/>
                <w:lang w:eastAsia="zh-CN"/>
              </w:rPr>
            </w:pPr>
          </w:p>
        </w:tc>
        <w:tc>
          <w:tcPr>
            <w:tcW w:w="3378" w:type="dxa"/>
            <w:vAlign w:val="center"/>
          </w:tcPr>
          <w:p>
            <w:pPr>
              <w:keepNext w:val="0"/>
              <w:keepLines w:val="0"/>
              <w:widowControl/>
              <w:suppressLineNumbers w:val="0"/>
              <w:jc w:val="left"/>
              <w:textAlignment w:val="center"/>
              <w:rPr>
                <w:rFonts w:hint="eastAsia" w:ascii="仿宋" w:hAnsi="仿宋" w:eastAsia="仿宋" w:cs="仿宋"/>
                <w:color w:val="000000"/>
                <w:sz w:val="24"/>
                <w:szCs w:val="24"/>
                <w:highlight w:val="none"/>
                <w:lang w:val="en-US" w:eastAsia="zh-CN"/>
              </w:rPr>
            </w:pPr>
            <w:r>
              <w:rPr>
                <w:rFonts w:hint="default" w:ascii="仿宋_GB2312" w:hAnsi="宋体" w:eastAsia="仿宋_GB2312" w:cs="仿宋_GB2312"/>
                <w:i w:val="0"/>
                <w:iCs w:val="0"/>
                <w:color w:val="000000"/>
                <w:kern w:val="0"/>
                <w:sz w:val="24"/>
                <w:szCs w:val="24"/>
                <w:highlight w:val="none"/>
                <w:u w:val="none"/>
                <w:lang w:val="en-US" w:eastAsia="zh-CN" w:bidi="ar"/>
              </w:rPr>
              <w:t>4.经责令限期改正逾期不改正，未造成传染病传播流行的；</w:t>
            </w:r>
          </w:p>
        </w:tc>
        <w:tc>
          <w:tcPr>
            <w:tcW w:w="3187" w:type="dxa"/>
            <w:vAlign w:val="center"/>
          </w:tcPr>
          <w:p>
            <w:pPr>
              <w:keepNext w:val="0"/>
              <w:keepLines w:val="0"/>
              <w:widowControl/>
              <w:suppressLineNumbers w:val="0"/>
              <w:jc w:val="left"/>
              <w:textAlignment w:val="center"/>
              <w:rPr>
                <w:rFonts w:hint="eastAsia" w:ascii="仿宋" w:hAnsi="仿宋" w:eastAsia="仿宋" w:cs="仿宋"/>
                <w:color w:val="000000"/>
                <w:sz w:val="24"/>
                <w:szCs w:val="24"/>
                <w:highlight w:val="none"/>
              </w:rPr>
            </w:pPr>
            <w:r>
              <w:rPr>
                <w:rFonts w:hint="default" w:ascii="仿宋_GB2312" w:hAnsi="宋体" w:eastAsia="仿宋_GB2312" w:cs="仿宋_GB2312"/>
                <w:i w:val="0"/>
                <w:iCs w:val="0"/>
                <w:color w:val="000000"/>
                <w:kern w:val="0"/>
                <w:sz w:val="24"/>
                <w:szCs w:val="24"/>
                <w:highlight w:val="none"/>
                <w:u w:val="none"/>
                <w:lang w:val="en-US" w:eastAsia="zh-CN" w:bidi="ar"/>
              </w:rPr>
              <w:t>处三万元以上五万元以下罚款。并可以提请有关人民政府依据职责权限，责令停建、关闭。</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tbl>
      <w:tblPr>
        <w:tblStyle w:val="10"/>
        <w:tblpPr w:leftFromText="180" w:rightFromText="180" w:vertAnchor="text" w:horzAnchor="page" w:tblpX="1353" w:tblpY="208"/>
        <w:tblOverlap w:val="never"/>
        <w:tblW w:w="14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2465"/>
        <w:gridCol w:w="4406"/>
        <w:gridCol w:w="3378"/>
        <w:gridCol w:w="3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46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0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78"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trPr>
        <w:tc>
          <w:tcPr>
            <w:tcW w:w="982"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w:t>
            </w:r>
          </w:p>
        </w:tc>
        <w:tc>
          <w:tcPr>
            <w:tcW w:w="2465"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单位未依照本条例的规定对因生产、工作必须接触疫水的人员采取防护措施，或者未定期组织进行血吸虫病的专项体检的</w:t>
            </w:r>
          </w:p>
        </w:tc>
        <w:tc>
          <w:tcPr>
            <w:tcW w:w="4406"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第五十二条　违反本条例规定，有下列情形之一的，由县级以上人民政府卫生、农业或者兽医、水利、林业主管部门依据各自职责责令改正，给予警告，对单位处1000元以上1万元以下的罚款，对个人处50元以上500元以下的罚款，并没收用于违法活动的工具和物品；造成血吸虫病疫情扩散或者其他严重后果的，对负有责任的主管人员和其他直接责任人员依法给予处分：</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（一）单位未依照本条例的规定对因生产、工作必须接触疫水的人员采取防护措施，或者未定期组织进行血吸虫病的专项体检的；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sz w:val="24"/>
                <w:szCs w:val="24"/>
                <w:highlight w:val="none"/>
                <w:lang w:eastAsia="zh-CN"/>
              </w:rPr>
            </w:pPr>
          </w:p>
        </w:tc>
        <w:tc>
          <w:tcPr>
            <w:tcW w:w="3378"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涉及5人次以下的</w:t>
            </w:r>
            <w:r>
              <w:rPr>
                <w:rFonts w:hint="eastAsia" w:ascii="仿宋" w:hAnsi="仿宋" w:eastAsia="仿宋" w:cs="仿宋"/>
                <w:color w:val="000000"/>
                <w:sz w:val="24"/>
                <w:szCs w:val="24"/>
                <w:highlight w:val="none"/>
                <w:lang w:eastAsia="zh-CN"/>
              </w:rPr>
              <w:t>；</w:t>
            </w:r>
          </w:p>
        </w:tc>
        <w:tc>
          <w:tcPr>
            <w:tcW w:w="3187"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警告</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没收用于违法活动的工具和物品</w:t>
            </w:r>
            <w:r>
              <w:rPr>
                <w:rFonts w:hint="eastAsia" w:ascii="仿宋" w:hAnsi="仿宋" w:eastAsia="仿宋" w:cs="仿宋"/>
                <w:color w:val="000000"/>
                <w:sz w:val="24"/>
                <w:szCs w:val="24"/>
                <w:highlight w:val="none"/>
                <w:lang w:eastAsia="zh-CN"/>
              </w:rPr>
              <w:t>，并</w:t>
            </w:r>
            <w:r>
              <w:rPr>
                <w:rFonts w:hint="eastAsia" w:ascii="仿宋" w:hAnsi="仿宋" w:eastAsia="仿宋" w:cs="仿宋"/>
                <w:color w:val="000000"/>
                <w:sz w:val="24"/>
                <w:szCs w:val="24"/>
                <w:highlight w:val="none"/>
              </w:rPr>
              <w:t>处1000元以上3000元以下罚款</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trPr>
        <w:tc>
          <w:tcPr>
            <w:tcW w:w="982" w:type="dxa"/>
            <w:vMerge w:val="continue"/>
            <w:vAlign w:val="center"/>
          </w:tcPr>
          <w:p>
            <w:pPr>
              <w:jc w:val="center"/>
              <w:rPr>
                <w:rFonts w:hint="eastAsia" w:ascii="仿宋" w:hAnsi="仿宋" w:eastAsia="仿宋" w:cs="仿宋"/>
                <w:color w:val="000000"/>
                <w:sz w:val="24"/>
                <w:szCs w:val="24"/>
                <w:highlight w:val="none"/>
                <w:lang w:eastAsia="zh-CN"/>
              </w:rPr>
            </w:pPr>
          </w:p>
        </w:tc>
        <w:tc>
          <w:tcPr>
            <w:tcW w:w="2465" w:type="dxa"/>
            <w:vMerge w:val="continue"/>
            <w:vAlign w:val="center"/>
          </w:tcPr>
          <w:p>
            <w:pPr>
              <w:jc w:val="center"/>
              <w:rPr>
                <w:rFonts w:hint="eastAsia" w:ascii="仿宋" w:hAnsi="仿宋" w:eastAsia="仿宋" w:cs="仿宋"/>
                <w:color w:val="000000"/>
                <w:sz w:val="24"/>
                <w:szCs w:val="24"/>
                <w:highlight w:val="none"/>
                <w:lang w:eastAsia="zh-CN"/>
              </w:rPr>
            </w:pPr>
          </w:p>
        </w:tc>
        <w:tc>
          <w:tcPr>
            <w:tcW w:w="4406" w:type="dxa"/>
            <w:vMerge w:val="continue"/>
            <w:vAlign w:val="center"/>
          </w:tcPr>
          <w:p>
            <w:pPr>
              <w:jc w:val="center"/>
              <w:rPr>
                <w:rFonts w:hint="eastAsia" w:ascii="仿宋" w:hAnsi="仿宋" w:eastAsia="仿宋" w:cs="仿宋"/>
                <w:color w:val="000000"/>
                <w:sz w:val="24"/>
                <w:szCs w:val="24"/>
                <w:highlight w:val="none"/>
                <w:lang w:eastAsia="zh-CN"/>
              </w:rPr>
            </w:pPr>
          </w:p>
        </w:tc>
        <w:tc>
          <w:tcPr>
            <w:tcW w:w="3378"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涉及6至10人次的</w:t>
            </w:r>
            <w:r>
              <w:rPr>
                <w:rFonts w:hint="eastAsia" w:ascii="仿宋" w:hAnsi="仿宋" w:eastAsia="仿宋" w:cs="仿宋"/>
                <w:color w:val="000000"/>
                <w:sz w:val="24"/>
                <w:szCs w:val="24"/>
                <w:highlight w:val="none"/>
                <w:lang w:eastAsia="zh-CN"/>
              </w:rPr>
              <w:t>；</w:t>
            </w:r>
          </w:p>
        </w:tc>
        <w:tc>
          <w:tcPr>
            <w:tcW w:w="3187"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警告</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没收用于违法活动的工具和物品</w:t>
            </w:r>
            <w:r>
              <w:rPr>
                <w:rFonts w:hint="eastAsia" w:ascii="仿宋" w:hAnsi="仿宋" w:eastAsia="仿宋" w:cs="仿宋"/>
                <w:color w:val="000000"/>
                <w:sz w:val="24"/>
                <w:szCs w:val="24"/>
                <w:highlight w:val="none"/>
                <w:lang w:eastAsia="zh-CN"/>
              </w:rPr>
              <w:t>，并</w:t>
            </w:r>
            <w:r>
              <w:rPr>
                <w:rFonts w:hint="eastAsia" w:ascii="仿宋" w:hAnsi="仿宋" w:eastAsia="仿宋" w:cs="仿宋"/>
                <w:color w:val="000000"/>
                <w:sz w:val="24"/>
                <w:szCs w:val="24"/>
                <w:highlight w:val="none"/>
              </w:rPr>
              <w:t>处3000元以上6000元以下罚款</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trPr>
        <w:tc>
          <w:tcPr>
            <w:tcW w:w="982" w:type="dxa"/>
            <w:vMerge w:val="continue"/>
            <w:vAlign w:val="center"/>
          </w:tcPr>
          <w:p>
            <w:pPr>
              <w:jc w:val="center"/>
              <w:rPr>
                <w:rFonts w:hint="eastAsia" w:ascii="仿宋" w:hAnsi="仿宋" w:eastAsia="仿宋" w:cs="仿宋"/>
                <w:color w:val="000000"/>
                <w:sz w:val="24"/>
                <w:szCs w:val="24"/>
                <w:highlight w:val="none"/>
                <w:lang w:eastAsia="zh-CN"/>
              </w:rPr>
            </w:pPr>
          </w:p>
        </w:tc>
        <w:tc>
          <w:tcPr>
            <w:tcW w:w="2465" w:type="dxa"/>
            <w:vMerge w:val="continue"/>
            <w:vAlign w:val="center"/>
          </w:tcPr>
          <w:p>
            <w:pPr>
              <w:jc w:val="center"/>
              <w:rPr>
                <w:rFonts w:hint="eastAsia" w:ascii="仿宋" w:hAnsi="仿宋" w:eastAsia="仿宋" w:cs="仿宋"/>
                <w:color w:val="000000"/>
                <w:sz w:val="24"/>
                <w:szCs w:val="24"/>
                <w:highlight w:val="none"/>
                <w:lang w:eastAsia="zh-CN"/>
              </w:rPr>
            </w:pPr>
          </w:p>
        </w:tc>
        <w:tc>
          <w:tcPr>
            <w:tcW w:w="4406" w:type="dxa"/>
            <w:vMerge w:val="continue"/>
            <w:vAlign w:val="center"/>
          </w:tcPr>
          <w:p>
            <w:pPr>
              <w:jc w:val="center"/>
              <w:rPr>
                <w:rFonts w:hint="eastAsia" w:ascii="仿宋" w:hAnsi="仿宋" w:eastAsia="仿宋" w:cs="仿宋"/>
                <w:color w:val="000000"/>
                <w:sz w:val="24"/>
                <w:szCs w:val="24"/>
                <w:highlight w:val="none"/>
                <w:lang w:eastAsia="zh-CN"/>
              </w:rPr>
            </w:pPr>
          </w:p>
        </w:tc>
        <w:tc>
          <w:tcPr>
            <w:tcW w:w="3378"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涉及10人次以上，或造成血吸虫病疫情扩散的</w:t>
            </w:r>
            <w:r>
              <w:rPr>
                <w:rFonts w:hint="eastAsia" w:ascii="仿宋" w:hAnsi="仿宋" w:eastAsia="仿宋" w:cs="仿宋"/>
                <w:color w:val="000000"/>
                <w:sz w:val="24"/>
                <w:szCs w:val="24"/>
                <w:highlight w:val="none"/>
                <w:lang w:eastAsia="zh-CN"/>
              </w:rPr>
              <w:t>。</w:t>
            </w:r>
          </w:p>
        </w:tc>
        <w:tc>
          <w:tcPr>
            <w:tcW w:w="3187"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警告</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没收用于违法活动的工具和物品</w:t>
            </w:r>
            <w:r>
              <w:rPr>
                <w:rFonts w:hint="eastAsia" w:ascii="仿宋" w:hAnsi="仿宋" w:eastAsia="仿宋" w:cs="仿宋"/>
                <w:color w:val="000000"/>
                <w:sz w:val="24"/>
                <w:szCs w:val="24"/>
                <w:highlight w:val="none"/>
                <w:lang w:eastAsia="zh-CN"/>
              </w:rPr>
              <w:t>，并</w:t>
            </w:r>
            <w:r>
              <w:rPr>
                <w:rFonts w:hint="eastAsia" w:ascii="仿宋" w:hAnsi="仿宋" w:eastAsia="仿宋" w:cs="仿宋"/>
                <w:color w:val="000000"/>
                <w:sz w:val="24"/>
                <w:szCs w:val="24"/>
                <w:highlight w:val="none"/>
              </w:rPr>
              <w:t>处6000元以上1万元以下罚款</w:t>
            </w:r>
            <w:r>
              <w:rPr>
                <w:rFonts w:hint="eastAsia" w:ascii="仿宋" w:hAnsi="仿宋" w:eastAsia="仿宋" w:cs="仿宋"/>
                <w:color w:val="000000"/>
                <w:sz w:val="24"/>
                <w:szCs w:val="24"/>
                <w:highlight w:val="none"/>
                <w:lang w:eastAsia="zh-CN"/>
              </w:rPr>
              <w:t>。</w:t>
            </w:r>
          </w:p>
        </w:tc>
      </w:tr>
    </w:tbl>
    <w:tbl>
      <w:tblPr>
        <w:tblStyle w:val="10"/>
        <w:tblpPr w:leftFromText="180" w:rightFromText="180" w:vertAnchor="text" w:horzAnchor="page" w:tblpX="1315" w:tblpY="326"/>
        <w:tblOverlap w:val="never"/>
        <w:tblW w:w="14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2437"/>
        <w:gridCol w:w="4406"/>
        <w:gridCol w:w="3378"/>
        <w:gridCol w:w="3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01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43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0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78"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exact"/>
        </w:trPr>
        <w:tc>
          <w:tcPr>
            <w:tcW w:w="1010"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2437"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对政府有关部门采取的预防、控制措施不予配合的</w:t>
            </w:r>
          </w:p>
        </w:tc>
        <w:tc>
          <w:tcPr>
            <w:tcW w:w="4406"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第五十二条　违反本条例规定，有下列情形之一的，由县级以上人民政府卫生、农业或者兽医、水利、林业主管部门依据各自职责责令改正，给予警告，对单位处1000元以上1万元以下的罚款，对个人处50元以上500元以下的罚款，并没收用于违法活动的工具和物品；造成血吸虫病疫情扩散或者其他严重后果的，对负有责任的主管人员和其他直接责任人员依法给予处分：</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（二）对政府有关部门采取的预防、控制措施不予配合的；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sz w:val="24"/>
                <w:szCs w:val="24"/>
                <w:highlight w:val="none"/>
                <w:lang w:eastAsia="zh-CN"/>
              </w:rPr>
            </w:pPr>
          </w:p>
        </w:tc>
        <w:tc>
          <w:tcPr>
            <w:tcW w:w="3378"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未造成危害后果</w:t>
            </w:r>
            <w:r>
              <w:rPr>
                <w:rFonts w:hint="eastAsia" w:ascii="仿宋" w:hAnsi="仿宋" w:eastAsia="仿宋" w:cs="仿宋"/>
                <w:color w:val="000000"/>
                <w:sz w:val="24"/>
                <w:szCs w:val="24"/>
                <w:highlight w:val="none"/>
                <w:lang w:eastAsia="zh-CN"/>
              </w:rPr>
              <w:t>；</w:t>
            </w:r>
          </w:p>
        </w:tc>
        <w:tc>
          <w:tcPr>
            <w:tcW w:w="3187"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警告</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对个人</w:t>
            </w:r>
            <w:r>
              <w:rPr>
                <w:rFonts w:hint="eastAsia" w:ascii="仿宋" w:hAnsi="仿宋" w:eastAsia="仿宋" w:cs="仿宋"/>
                <w:color w:val="000000"/>
                <w:sz w:val="24"/>
                <w:szCs w:val="24"/>
                <w:highlight w:val="none"/>
                <w:lang w:eastAsia="zh-CN"/>
              </w:rPr>
              <w:t>并处</w:t>
            </w:r>
            <w:r>
              <w:rPr>
                <w:rFonts w:hint="eastAsia" w:ascii="仿宋" w:hAnsi="仿宋" w:eastAsia="仿宋" w:cs="仿宋"/>
                <w:color w:val="000000"/>
                <w:sz w:val="24"/>
                <w:szCs w:val="24"/>
                <w:highlight w:val="none"/>
              </w:rPr>
              <w:t>50元以上300元以下罚款，对单位</w:t>
            </w:r>
            <w:r>
              <w:rPr>
                <w:rFonts w:hint="eastAsia" w:ascii="仿宋" w:hAnsi="仿宋" w:eastAsia="仿宋" w:cs="仿宋"/>
                <w:color w:val="000000"/>
                <w:sz w:val="24"/>
                <w:szCs w:val="24"/>
                <w:highlight w:val="none"/>
                <w:lang w:eastAsia="zh-CN"/>
              </w:rPr>
              <w:t>并处</w:t>
            </w:r>
            <w:r>
              <w:rPr>
                <w:rFonts w:hint="eastAsia" w:ascii="仿宋" w:hAnsi="仿宋" w:eastAsia="仿宋" w:cs="仿宋"/>
                <w:color w:val="000000"/>
                <w:sz w:val="24"/>
                <w:szCs w:val="24"/>
                <w:highlight w:val="none"/>
              </w:rPr>
              <w:t>1000元以上5000元以下的罚款</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没收用于违法活动的工具和物品</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exact"/>
        </w:trPr>
        <w:tc>
          <w:tcPr>
            <w:tcW w:w="1010" w:type="dxa"/>
            <w:vMerge w:val="continue"/>
            <w:vAlign w:val="center"/>
          </w:tcPr>
          <w:p>
            <w:pPr>
              <w:jc w:val="center"/>
              <w:rPr>
                <w:rFonts w:hint="eastAsia" w:ascii="仿宋" w:hAnsi="仿宋" w:eastAsia="仿宋" w:cs="仿宋"/>
                <w:color w:val="000000"/>
                <w:sz w:val="24"/>
                <w:szCs w:val="24"/>
                <w:highlight w:val="none"/>
                <w:lang w:eastAsia="zh-CN"/>
              </w:rPr>
            </w:pPr>
          </w:p>
        </w:tc>
        <w:tc>
          <w:tcPr>
            <w:tcW w:w="2437" w:type="dxa"/>
            <w:vMerge w:val="continue"/>
            <w:vAlign w:val="center"/>
          </w:tcPr>
          <w:p>
            <w:pPr>
              <w:jc w:val="center"/>
              <w:rPr>
                <w:rFonts w:hint="eastAsia" w:ascii="仿宋" w:hAnsi="仿宋" w:eastAsia="仿宋" w:cs="仿宋"/>
                <w:color w:val="000000"/>
                <w:sz w:val="24"/>
                <w:szCs w:val="24"/>
                <w:highlight w:val="none"/>
                <w:lang w:eastAsia="zh-CN"/>
              </w:rPr>
            </w:pPr>
          </w:p>
        </w:tc>
        <w:tc>
          <w:tcPr>
            <w:tcW w:w="4406" w:type="dxa"/>
            <w:vMerge w:val="continue"/>
            <w:vAlign w:val="center"/>
          </w:tcPr>
          <w:p>
            <w:pPr>
              <w:jc w:val="center"/>
              <w:rPr>
                <w:rFonts w:hint="eastAsia" w:ascii="仿宋" w:hAnsi="仿宋" w:eastAsia="仿宋" w:cs="仿宋"/>
                <w:color w:val="000000"/>
                <w:sz w:val="24"/>
                <w:szCs w:val="24"/>
                <w:highlight w:val="none"/>
                <w:lang w:eastAsia="zh-CN"/>
              </w:rPr>
            </w:pPr>
          </w:p>
        </w:tc>
        <w:tc>
          <w:tcPr>
            <w:tcW w:w="3378"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拒不改正或造成血吸虫病疫情扩散的</w:t>
            </w:r>
            <w:r>
              <w:rPr>
                <w:rFonts w:hint="eastAsia" w:ascii="仿宋" w:hAnsi="仿宋" w:eastAsia="仿宋" w:cs="仿宋"/>
                <w:color w:val="000000"/>
                <w:sz w:val="24"/>
                <w:szCs w:val="24"/>
                <w:highlight w:val="none"/>
                <w:lang w:eastAsia="zh-CN"/>
              </w:rPr>
              <w:t>。</w:t>
            </w:r>
          </w:p>
        </w:tc>
        <w:tc>
          <w:tcPr>
            <w:tcW w:w="3187"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警告</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对个人</w:t>
            </w:r>
            <w:r>
              <w:rPr>
                <w:rFonts w:hint="eastAsia" w:ascii="仿宋" w:hAnsi="仿宋" w:eastAsia="仿宋" w:cs="仿宋"/>
                <w:color w:val="000000"/>
                <w:sz w:val="24"/>
                <w:szCs w:val="24"/>
                <w:highlight w:val="none"/>
                <w:lang w:eastAsia="zh-CN"/>
              </w:rPr>
              <w:t>并处</w:t>
            </w:r>
            <w:r>
              <w:rPr>
                <w:rFonts w:hint="eastAsia" w:ascii="仿宋" w:hAnsi="仿宋" w:eastAsia="仿宋" w:cs="仿宋"/>
                <w:color w:val="000000"/>
                <w:sz w:val="24"/>
                <w:szCs w:val="24"/>
                <w:highlight w:val="none"/>
              </w:rPr>
              <w:t>300元以上500元以下罚款，对单位</w:t>
            </w:r>
            <w:r>
              <w:rPr>
                <w:rFonts w:hint="eastAsia" w:ascii="仿宋" w:hAnsi="仿宋" w:eastAsia="仿宋" w:cs="仿宋"/>
                <w:color w:val="000000"/>
                <w:sz w:val="24"/>
                <w:szCs w:val="24"/>
                <w:highlight w:val="none"/>
                <w:lang w:eastAsia="zh-CN"/>
              </w:rPr>
              <w:t>并处</w:t>
            </w:r>
            <w:r>
              <w:rPr>
                <w:rFonts w:hint="eastAsia" w:ascii="仿宋" w:hAnsi="仿宋" w:eastAsia="仿宋" w:cs="仿宋"/>
                <w:color w:val="000000"/>
                <w:sz w:val="24"/>
                <w:szCs w:val="24"/>
                <w:highlight w:val="none"/>
              </w:rPr>
              <w:t>5000元以上1万元以下罚款</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没收用于违法活动的工具和物品</w:t>
            </w:r>
            <w:r>
              <w:rPr>
                <w:rFonts w:hint="eastAsia" w:ascii="仿宋" w:hAnsi="仿宋" w:eastAsia="仿宋" w:cs="仿宋"/>
                <w:color w:val="000000"/>
                <w:sz w:val="24"/>
                <w:szCs w:val="24"/>
                <w:highlight w:val="none"/>
                <w:lang w:eastAsia="zh-CN"/>
              </w:rPr>
              <w:t>。</w:t>
            </w:r>
          </w:p>
        </w:tc>
      </w:tr>
    </w:tbl>
    <w:p>
      <w:pPr>
        <w:pStyle w:val="4"/>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 w:val="28"/>
          <w:szCs w:val="28"/>
          <w:highlight w:val="none"/>
          <w:lang w:eastAsia="zh-CN"/>
        </w:rPr>
      </w:pPr>
    </w:p>
    <w:p>
      <w:pPr>
        <w:rPr>
          <w:highlight w:val="none"/>
        </w:rPr>
      </w:pPr>
    </w:p>
    <w:p>
      <w:pPr>
        <w:rPr>
          <w:highlight w:val="none"/>
        </w:rPr>
      </w:pPr>
    </w:p>
    <w:tbl>
      <w:tblPr>
        <w:tblStyle w:val="10"/>
        <w:tblW w:w="14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2452"/>
        <w:gridCol w:w="4406"/>
        <w:gridCol w:w="3378"/>
        <w:gridCol w:w="3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9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45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0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78"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95"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w:t>
            </w:r>
          </w:p>
        </w:tc>
        <w:tc>
          <w:tcPr>
            <w:tcW w:w="2452"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使用国家明令禁止使用的药物杀灭钉螺的</w:t>
            </w:r>
          </w:p>
        </w:tc>
        <w:tc>
          <w:tcPr>
            <w:tcW w:w="4406"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第五十二条　违反本条例规定，有下列情形之一的，由县级以上人民政府卫生、农业或者兽医、水利、林业主管部门依据各自职责责令改正，给予警告，对单位处1000元以上1万元以下的罚款，对个人处50元以上500元以下的罚款，并没收用于违法活动的工具和物品；造成血吸虫病疫情扩散或者其他严重后果的，对负有责任的主管人员和其他直接责任人员依法给予处分：</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（三）使用国家明令禁止使用的药物杀灭钉螺的；</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eastAsia="zh-CN"/>
              </w:rPr>
            </w:pPr>
          </w:p>
        </w:tc>
        <w:tc>
          <w:tcPr>
            <w:tcW w:w="3378"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首次违反且已及时改正的</w:t>
            </w:r>
            <w:r>
              <w:rPr>
                <w:rFonts w:hint="eastAsia" w:ascii="仿宋" w:hAnsi="仿宋" w:eastAsia="仿宋" w:cs="仿宋"/>
                <w:color w:val="000000"/>
                <w:sz w:val="24"/>
                <w:szCs w:val="24"/>
                <w:highlight w:val="none"/>
                <w:lang w:eastAsia="zh-CN"/>
              </w:rPr>
              <w:t>；</w:t>
            </w:r>
          </w:p>
        </w:tc>
        <w:tc>
          <w:tcPr>
            <w:tcW w:w="3187"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警告</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对个人</w:t>
            </w:r>
            <w:r>
              <w:rPr>
                <w:rFonts w:hint="eastAsia" w:ascii="仿宋" w:hAnsi="仿宋" w:eastAsia="仿宋" w:cs="仿宋"/>
                <w:color w:val="000000"/>
                <w:sz w:val="24"/>
                <w:szCs w:val="24"/>
                <w:highlight w:val="none"/>
                <w:lang w:eastAsia="zh-CN"/>
              </w:rPr>
              <w:t>并处</w:t>
            </w:r>
            <w:r>
              <w:rPr>
                <w:rFonts w:hint="eastAsia" w:ascii="仿宋" w:hAnsi="仿宋" w:eastAsia="仿宋" w:cs="仿宋"/>
                <w:color w:val="000000"/>
                <w:sz w:val="24"/>
                <w:szCs w:val="24"/>
                <w:highlight w:val="none"/>
              </w:rPr>
              <w:t>50元以上200元以下罚款，对单位</w:t>
            </w:r>
            <w:r>
              <w:rPr>
                <w:rFonts w:hint="eastAsia" w:ascii="仿宋" w:hAnsi="仿宋" w:eastAsia="仿宋" w:cs="仿宋"/>
                <w:color w:val="000000"/>
                <w:sz w:val="24"/>
                <w:szCs w:val="24"/>
                <w:highlight w:val="none"/>
                <w:lang w:eastAsia="zh-CN"/>
              </w:rPr>
              <w:t>并处</w:t>
            </w:r>
            <w:r>
              <w:rPr>
                <w:rFonts w:hint="eastAsia" w:ascii="仿宋" w:hAnsi="仿宋" w:eastAsia="仿宋" w:cs="仿宋"/>
                <w:color w:val="000000"/>
                <w:sz w:val="24"/>
                <w:szCs w:val="24"/>
                <w:highlight w:val="none"/>
              </w:rPr>
              <w:t>1000元以上3000元以下的罚款</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没收用于违法活动的工具和物品</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95" w:type="dxa"/>
            <w:vMerge w:val="continue"/>
            <w:vAlign w:val="center"/>
          </w:tcPr>
          <w:p>
            <w:pPr>
              <w:jc w:val="center"/>
              <w:rPr>
                <w:rFonts w:hint="eastAsia" w:ascii="仿宋" w:hAnsi="仿宋" w:eastAsia="仿宋" w:cs="仿宋"/>
                <w:color w:val="000000"/>
                <w:sz w:val="24"/>
                <w:szCs w:val="24"/>
                <w:highlight w:val="none"/>
                <w:lang w:eastAsia="zh-CN"/>
              </w:rPr>
            </w:pPr>
          </w:p>
        </w:tc>
        <w:tc>
          <w:tcPr>
            <w:tcW w:w="2452" w:type="dxa"/>
            <w:vMerge w:val="continue"/>
            <w:vAlign w:val="center"/>
          </w:tcPr>
          <w:p>
            <w:pPr>
              <w:jc w:val="center"/>
              <w:rPr>
                <w:rFonts w:hint="eastAsia" w:ascii="仿宋" w:hAnsi="仿宋" w:eastAsia="仿宋" w:cs="仿宋"/>
                <w:color w:val="000000"/>
                <w:sz w:val="24"/>
                <w:szCs w:val="24"/>
                <w:highlight w:val="none"/>
                <w:lang w:eastAsia="zh-CN"/>
              </w:rPr>
            </w:pPr>
          </w:p>
        </w:tc>
        <w:tc>
          <w:tcPr>
            <w:tcW w:w="4406" w:type="dxa"/>
            <w:vMerge w:val="continue"/>
            <w:vAlign w:val="center"/>
          </w:tcPr>
          <w:p>
            <w:pPr>
              <w:jc w:val="center"/>
              <w:rPr>
                <w:rFonts w:hint="eastAsia" w:ascii="仿宋" w:hAnsi="仿宋" w:eastAsia="仿宋" w:cs="仿宋"/>
                <w:color w:val="000000"/>
                <w:sz w:val="24"/>
                <w:szCs w:val="24"/>
                <w:highlight w:val="none"/>
                <w:lang w:eastAsia="zh-CN"/>
              </w:rPr>
            </w:pPr>
          </w:p>
        </w:tc>
        <w:tc>
          <w:tcPr>
            <w:tcW w:w="3378"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再次违反或未及时改正的</w:t>
            </w:r>
            <w:r>
              <w:rPr>
                <w:rFonts w:hint="eastAsia" w:ascii="仿宋" w:hAnsi="仿宋" w:eastAsia="仿宋" w:cs="仿宋"/>
                <w:color w:val="000000"/>
                <w:sz w:val="24"/>
                <w:szCs w:val="24"/>
                <w:highlight w:val="none"/>
                <w:lang w:eastAsia="zh-CN"/>
              </w:rPr>
              <w:t>；</w:t>
            </w:r>
          </w:p>
        </w:tc>
        <w:tc>
          <w:tcPr>
            <w:tcW w:w="3187"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警告</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对个人</w:t>
            </w:r>
            <w:r>
              <w:rPr>
                <w:rFonts w:hint="eastAsia" w:ascii="仿宋" w:hAnsi="仿宋" w:eastAsia="仿宋" w:cs="仿宋"/>
                <w:color w:val="000000"/>
                <w:sz w:val="24"/>
                <w:szCs w:val="24"/>
                <w:highlight w:val="none"/>
                <w:lang w:eastAsia="zh-CN"/>
              </w:rPr>
              <w:t>并处</w:t>
            </w:r>
            <w:r>
              <w:rPr>
                <w:rFonts w:hint="eastAsia" w:ascii="仿宋" w:hAnsi="仿宋" w:eastAsia="仿宋" w:cs="仿宋"/>
                <w:color w:val="000000"/>
                <w:sz w:val="24"/>
                <w:szCs w:val="24"/>
                <w:highlight w:val="none"/>
              </w:rPr>
              <w:t>200以上350元以下罚款，对单位</w:t>
            </w:r>
            <w:r>
              <w:rPr>
                <w:rFonts w:hint="eastAsia" w:ascii="仿宋" w:hAnsi="仿宋" w:eastAsia="仿宋" w:cs="仿宋"/>
                <w:color w:val="000000"/>
                <w:sz w:val="24"/>
                <w:szCs w:val="24"/>
                <w:highlight w:val="none"/>
                <w:lang w:eastAsia="zh-CN"/>
              </w:rPr>
              <w:t>并处</w:t>
            </w:r>
            <w:r>
              <w:rPr>
                <w:rFonts w:hint="eastAsia" w:ascii="仿宋" w:hAnsi="仿宋" w:eastAsia="仿宋" w:cs="仿宋"/>
                <w:color w:val="000000"/>
                <w:sz w:val="24"/>
                <w:szCs w:val="24"/>
                <w:highlight w:val="none"/>
              </w:rPr>
              <w:t>3000元以上6000元以下罚款</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没收用于违法活动的工具和物品</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95" w:type="dxa"/>
            <w:vMerge w:val="continue"/>
            <w:vAlign w:val="center"/>
          </w:tcPr>
          <w:p>
            <w:pPr>
              <w:jc w:val="center"/>
              <w:rPr>
                <w:rFonts w:hint="eastAsia" w:ascii="仿宋" w:hAnsi="仿宋" w:eastAsia="仿宋" w:cs="仿宋"/>
                <w:color w:val="000000"/>
                <w:sz w:val="24"/>
                <w:szCs w:val="24"/>
                <w:highlight w:val="none"/>
                <w:lang w:eastAsia="zh-CN"/>
              </w:rPr>
            </w:pPr>
          </w:p>
        </w:tc>
        <w:tc>
          <w:tcPr>
            <w:tcW w:w="2452" w:type="dxa"/>
            <w:vMerge w:val="continue"/>
            <w:vAlign w:val="center"/>
          </w:tcPr>
          <w:p>
            <w:pPr>
              <w:jc w:val="center"/>
              <w:rPr>
                <w:rFonts w:hint="eastAsia" w:ascii="仿宋" w:hAnsi="仿宋" w:eastAsia="仿宋" w:cs="仿宋"/>
                <w:color w:val="000000"/>
                <w:sz w:val="24"/>
                <w:szCs w:val="24"/>
                <w:highlight w:val="none"/>
                <w:lang w:eastAsia="zh-CN"/>
              </w:rPr>
            </w:pPr>
          </w:p>
        </w:tc>
        <w:tc>
          <w:tcPr>
            <w:tcW w:w="4406" w:type="dxa"/>
            <w:vMerge w:val="continue"/>
            <w:vAlign w:val="center"/>
          </w:tcPr>
          <w:p>
            <w:pPr>
              <w:jc w:val="center"/>
              <w:rPr>
                <w:rFonts w:hint="eastAsia" w:ascii="仿宋" w:hAnsi="仿宋" w:eastAsia="仿宋" w:cs="仿宋"/>
                <w:color w:val="000000"/>
                <w:sz w:val="24"/>
                <w:szCs w:val="24"/>
                <w:highlight w:val="none"/>
                <w:lang w:eastAsia="zh-CN"/>
              </w:rPr>
            </w:pPr>
          </w:p>
        </w:tc>
        <w:tc>
          <w:tcPr>
            <w:tcW w:w="3378"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多次违反或拒不改正或造成血吸虫病疫情扩散的</w:t>
            </w:r>
            <w:r>
              <w:rPr>
                <w:rFonts w:hint="eastAsia" w:ascii="仿宋" w:hAnsi="仿宋" w:eastAsia="仿宋" w:cs="仿宋"/>
                <w:color w:val="000000"/>
                <w:sz w:val="24"/>
                <w:szCs w:val="24"/>
                <w:highlight w:val="none"/>
                <w:lang w:eastAsia="zh-CN"/>
              </w:rPr>
              <w:t>；</w:t>
            </w:r>
          </w:p>
        </w:tc>
        <w:tc>
          <w:tcPr>
            <w:tcW w:w="3187"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警告</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对个人</w:t>
            </w:r>
            <w:r>
              <w:rPr>
                <w:rFonts w:hint="eastAsia" w:ascii="仿宋" w:hAnsi="仿宋" w:eastAsia="仿宋" w:cs="仿宋"/>
                <w:color w:val="000000"/>
                <w:sz w:val="24"/>
                <w:szCs w:val="24"/>
                <w:highlight w:val="none"/>
                <w:lang w:eastAsia="zh-CN"/>
              </w:rPr>
              <w:t>并</w:t>
            </w:r>
            <w:r>
              <w:rPr>
                <w:rFonts w:hint="eastAsia" w:ascii="仿宋" w:hAnsi="仿宋" w:eastAsia="仿宋" w:cs="仿宋"/>
                <w:color w:val="000000"/>
                <w:sz w:val="24"/>
                <w:szCs w:val="24"/>
                <w:highlight w:val="none"/>
              </w:rPr>
              <w:t>处350元以上500元以下罚款，对单位</w:t>
            </w:r>
            <w:r>
              <w:rPr>
                <w:rFonts w:hint="eastAsia" w:ascii="仿宋" w:hAnsi="仿宋" w:eastAsia="仿宋" w:cs="仿宋"/>
                <w:color w:val="000000"/>
                <w:sz w:val="24"/>
                <w:szCs w:val="24"/>
                <w:highlight w:val="none"/>
                <w:lang w:eastAsia="zh-CN"/>
              </w:rPr>
              <w:t>并</w:t>
            </w:r>
            <w:r>
              <w:rPr>
                <w:rFonts w:hint="eastAsia" w:ascii="仿宋" w:hAnsi="仿宋" w:eastAsia="仿宋" w:cs="仿宋"/>
                <w:color w:val="000000"/>
                <w:sz w:val="24"/>
                <w:szCs w:val="24"/>
                <w:highlight w:val="none"/>
              </w:rPr>
              <w:t>处6000元以上1万元以下罚款</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没收用于违法活动的工具和物品</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95" w:type="dxa"/>
            <w:vMerge w:val="continue"/>
            <w:vAlign w:val="center"/>
          </w:tcPr>
          <w:p>
            <w:pPr>
              <w:jc w:val="center"/>
              <w:rPr>
                <w:rFonts w:hint="eastAsia" w:ascii="仿宋" w:hAnsi="仿宋" w:eastAsia="仿宋" w:cs="仿宋"/>
                <w:color w:val="000000"/>
                <w:sz w:val="24"/>
                <w:szCs w:val="24"/>
                <w:highlight w:val="none"/>
                <w:lang w:eastAsia="zh-CN"/>
              </w:rPr>
            </w:pPr>
          </w:p>
        </w:tc>
        <w:tc>
          <w:tcPr>
            <w:tcW w:w="2452" w:type="dxa"/>
            <w:vMerge w:val="continue"/>
            <w:vAlign w:val="center"/>
          </w:tcPr>
          <w:p>
            <w:pPr>
              <w:jc w:val="center"/>
              <w:rPr>
                <w:rFonts w:hint="eastAsia" w:ascii="仿宋" w:hAnsi="仿宋" w:eastAsia="仿宋" w:cs="仿宋"/>
                <w:color w:val="000000"/>
                <w:sz w:val="24"/>
                <w:szCs w:val="24"/>
                <w:highlight w:val="none"/>
                <w:lang w:eastAsia="zh-CN"/>
              </w:rPr>
            </w:pPr>
          </w:p>
        </w:tc>
        <w:tc>
          <w:tcPr>
            <w:tcW w:w="4406" w:type="dxa"/>
            <w:vMerge w:val="continue"/>
            <w:vAlign w:val="center"/>
          </w:tcPr>
          <w:p>
            <w:pPr>
              <w:jc w:val="center"/>
              <w:rPr>
                <w:rFonts w:hint="eastAsia" w:ascii="仿宋" w:hAnsi="仿宋" w:eastAsia="仿宋" w:cs="仿宋"/>
                <w:color w:val="000000"/>
                <w:sz w:val="24"/>
                <w:szCs w:val="24"/>
                <w:highlight w:val="none"/>
                <w:lang w:eastAsia="zh-CN"/>
              </w:rPr>
            </w:pPr>
          </w:p>
        </w:tc>
        <w:tc>
          <w:tcPr>
            <w:tcW w:w="3378"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引种面积五百平方米以上或造成血吸虫病疫情扩散的</w:t>
            </w:r>
            <w:r>
              <w:rPr>
                <w:rFonts w:hint="eastAsia" w:ascii="仿宋" w:hAnsi="仿宋" w:eastAsia="仿宋" w:cs="仿宋"/>
                <w:color w:val="000000"/>
                <w:sz w:val="24"/>
                <w:szCs w:val="24"/>
                <w:highlight w:val="none"/>
                <w:lang w:eastAsia="zh-CN"/>
              </w:rPr>
              <w:t>。</w:t>
            </w:r>
          </w:p>
        </w:tc>
        <w:tc>
          <w:tcPr>
            <w:tcW w:w="3187"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警告</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对个人</w:t>
            </w:r>
            <w:r>
              <w:rPr>
                <w:rFonts w:hint="eastAsia" w:ascii="仿宋" w:hAnsi="仿宋" w:eastAsia="仿宋" w:cs="仿宋"/>
                <w:color w:val="000000"/>
                <w:sz w:val="24"/>
                <w:szCs w:val="24"/>
                <w:highlight w:val="none"/>
                <w:lang w:eastAsia="zh-CN"/>
              </w:rPr>
              <w:t>并</w:t>
            </w:r>
            <w:r>
              <w:rPr>
                <w:rFonts w:hint="eastAsia" w:ascii="仿宋" w:hAnsi="仿宋" w:eastAsia="仿宋" w:cs="仿宋"/>
                <w:color w:val="000000"/>
                <w:sz w:val="24"/>
                <w:szCs w:val="24"/>
                <w:highlight w:val="none"/>
              </w:rPr>
              <w:t>处350元以上500元以下罚款，对单位</w:t>
            </w:r>
            <w:r>
              <w:rPr>
                <w:rFonts w:hint="eastAsia" w:ascii="仿宋" w:hAnsi="仿宋" w:eastAsia="仿宋" w:cs="仿宋"/>
                <w:color w:val="000000"/>
                <w:sz w:val="24"/>
                <w:szCs w:val="24"/>
                <w:highlight w:val="none"/>
                <w:lang w:eastAsia="zh-CN"/>
              </w:rPr>
              <w:t>并</w:t>
            </w:r>
            <w:r>
              <w:rPr>
                <w:rFonts w:hint="eastAsia" w:ascii="仿宋" w:hAnsi="仿宋" w:eastAsia="仿宋" w:cs="仿宋"/>
                <w:color w:val="000000"/>
                <w:sz w:val="24"/>
                <w:szCs w:val="24"/>
                <w:highlight w:val="none"/>
              </w:rPr>
              <w:t>处6000元以上1万元以下罚款</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没收用于违法活动的工具和物品</w:t>
            </w:r>
            <w:r>
              <w:rPr>
                <w:rFonts w:hint="eastAsia" w:ascii="仿宋" w:hAnsi="仿宋" w:eastAsia="仿宋" w:cs="仿宋"/>
                <w:color w:val="000000"/>
                <w:sz w:val="24"/>
                <w:szCs w:val="24"/>
                <w:highlight w:val="none"/>
                <w:lang w:eastAsia="zh-CN"/>
              </w:rPr>
              <w:t>。</w:t>
            </w:r>
          </w:p>
        </w:tc>
      </w:tr>
    </w:tbl>
    <w:p>
      <w:pPr>
        <w:rPr>
          <w:highlight w:val="none"/>
        </w:rPr>
      </w:pP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eastAsia="宋体" w:cs="宋体"/>
          <w:b/>
          <w:color w:val="000000"/>
          <w:sz w:val="40"/>
          <w:szCs w:val="40"/>
          <w:highlight w:val="none"/>
          <w:lang w:eastAsia="zh-CN"/>
        </w:rPr>
        <w:sectPr>
          <w:pgSz w:w="16838" w:h="11906" w:orient="landscape"/>
          <w:pgMar w:top="1800" w:right="1440" w:bottom="1800" w:left="1440"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仿宋" w:hAnsi="仿宋" w:eastAsia="仿宋" w:cs="仿宋"/>
          <w:b w:val="0"/>
          <w:bCs w:val="0"/>
          <w:color w:val="000000"/>
          <w:kern w:val="2"/>
          <w:sz w:val="24"/>
          <w:szCs w:val="24"/>
          <w:highlight w:val="none"/>
          <w:lang w:val="en-US" w:eastAsia="zh-CN" w:bidi="ar-SA"/>
        </w:rPr>
      </w:pPr>
      <w:bookmarkStart w:id="58" w:name="_Toc22717"/>
      <w:r>
        <w:rPr>
          <w:rFonts w:hint="eastAsia" w:ascii="宋体" w:hAnsi="宋体" w:eastAsia="宋体" w:cs="宋体"/>
          <w:b/>
          <w:color w:val="000000"/>
          <w:sz w:val="40"/>
          <w:szCs w:val="40"/>
          <w:highlight w:val="none"/>
          <w:lang w:eastAsia="zh-CN"/>
        </w:rPr>
        <w:t>《</w:t>
      </w:r>
      <w:r>
        <w:rPr>
          <w:rFonts w:hint="eastAsia" w:ascii="宋体" w:hAnsi="宋体" w:eastAsia="宋体" w:cs="宋体"/>
          <w:b/>
          <w:color w:val="000000"/>
          <w:sz w:val="40"/>
          <w:szCs w:val="40"/>
          <w:highlight w:val="none"/>
          <w:lang w:val="en-US" w:eastAsia="zh-CN"/>
        </w:rPr>
        <w:t>性病防治管理办法</w:t>
      </w:r>
      <w:r>
        <w:rPr>
          <w:rFonts w:hint="eastAsia" w:ascii="宋体" w:hAnsi="宋体" w:eastAsia="宋体" w:cs="宋体"/>
          <w:b/>
          <w:color w:val="000000"/>
          <w:sz w:val="40"/>
          <w:szCs w:val="40"/>
          <w:highlight w:val="none"/>
          <w:lang w:eastAsia="zh-CN"/>
        </w:rPr>
        <w:t>》</w:t>
      </w:r>
      <w:bookmarkEnd w:id="58"/>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highlight w:val="none"/>
          <w:lang w:val="en-US" w:eastAsia="zh-CN"/>
        </w:rPr>
      </w:pPr>
      <w:bookmarkStart w:id="59" w:name="_Toc8625"/>
      <w:bookmarkStart w:id="60" w:name="_Toc30105"/>
      <w:bookmarkStart w:id="61" w:name="_Toc5184"/>
      <w:bookmarkStart w:id="62" w:name="_Toc16912"/>
      <w:bookmarkStart w:id="63" w:name="_Toc15086"/>
      <w:r>
        <w:rPr>
          <w:rFonts w:hint="eastAsia" w:ascii="楷体" w:hAnsi="楷体" w:eastAsia="楷体" w:cs="楷体"/>
          <w:b w:val="0"/>
          <w:bCs/>
          <w:color w:val="auto"/>
          <w:kern w:val="2"/>
          <w:sz w:val="24"/>
          <w:szCs w:val="28"/>
          <w:highlight w:val="none"/>
          <w:lang w:val="en-US" w:eastAsia="zh-CN" w:bidi="ar-SA"/>
        </w:rPr>
        <w:t>（2012年6月29日经卫生部部务会审议通过，2012年11月23日公布，自2013年1月1日起施行）</w:t>
      </w:r>
      <w:bookmarkEnd w:id="59"/>
      <w:bookmarkEnd w:id="60"/>
      <w:bookmarkEnd w:id="61"/>
      <w:bookmarkEnd w:id="62"/>
      <w:bookmarkEnd w:id="63"/>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510"/>
        <w:gridCol w:w="5045"/>
        <w:gridCol w:w="2921"/>
        <w:gridCol w:w="2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3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1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504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2921"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298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933" w:type="dxa"/>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c>
          <w:tcPr>
            <w:tcW w:w="2510"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未取得《医疗机构执业许可证》擅自开展性病诊疗活动的</w:t>
            </w:r>
          </w:p>
        </w:tc>
        <w:tc>
          <w:tcPr>
            <w:tcW w:w="504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第四十七条　未取得《医疗机构执业许可证》擅自开展性病诊疗活动的，按照《医疗机构管理条例》的有关规定进行处理。</w:t>
            </w:r>
          </w:p>
        </w:tc>
        <w:tc>
          <w:tcPr>
            <w:tcW w:w="2921"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发现违法行为。</w:t>
            </w:r>
          </w:p>
        </w:tc>
        <w:tc>
          <w:tcPr>
            <w:tcW w:w="2989"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按照《医疗机构管理条例》</w:t>
            </w:r>
            <w:r>
              <w:rPr>
                <w:rFonts w:hint="default" w:ascii="仿宋" w:hAnsi="仿宋" w:eastAsia="仿宋" w:cs="仿宋"/>
                <w:color w:val="000000"/>
                <w:sz w:val="24"/>
                <w:szCs w:val="24"/>
                <w:highlight w:val="none"/>
                <w:lang w:val="en-US" w:eastAsia="zh-CN"/>
              </w:rPr>
              <w:t>相关裁量阶次进行处罚</w:t>
            </w:r>
            <w:r>
              <w:rPr>
                <w:rFonts w:hint="eastAsia" w:ascii="仿宋" w:hAnsi="仿宋" w:eastAsia="仿宋" w:cs="仿宋"/>
                <w:color w:val="00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33" w:type="dxa"/>
            <w:vAlign w:val="center"/>
          </w:tcPr>
          <w:p>
            <w:pPr>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2</w:t>
            </w:r>
          </w:p>
        </w:tc>
        <w:tc>
          <w:tcPr>
            <w:tcW w:w="2510"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医疗机构违反本办法规定，超出诊疗科目登记范围开展性病诊疗活动的</w:t>
            </w:r>
          </w:p>
        </w:tc>
        <w:tc>
          <w:tcPr>
            <w:tcW w:w="504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第四十八条　医疗机构违反本办法规定，超出诊疗科目登记范围开展性病诊疗活动的，按照《医疗机构管理条例》及其实施细则的有关规定进行处理。</w:t>
            </w:r>
          </w:p>
          <w:p>
            <w:pPr>
              <w:keepNext w:val="0"/>
              <w:keepLines w:val="0"/>
              <w:pageBreakBefore w:val="0"/>
              <w:widowControl w:val="0"/>
              <w:kinsoku/>
              <w:wordWrap/>
              <w:overflowPunct/>
              <w:topLinePunct w:val="0"/>
              <w:autoSpaceDE/>
              <w:autoSpaceDN/>
              <w:bidi w:val="0"/>
              <w:adjustRightInd/>
              <w:snapToGrid/>
              <w:ind w:firstLine="240" w:firstLineChars="10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医疗机构违反本办法规定，未按照有关规定报告疫情或者隐瞒、谎报、缓报传染病疫情或者泄露性病患者涉及个人隐私的有关信息、资料，按照《传染病防治法》有关规定进行处理。</w:t>
            </w:r>
          </w:p>
        </w:tc>
        <w:tc>
          <w:tcPr>
            <w:tcW w:w="2921"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发现违法行为。</w:t>
            </w:r>
          </w:p>
        </w:tc>
        <w:tc>
          <w:tcPr>
            <w:tcW w:w="2989"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按照《医疗机构管理条例》及其实施细则</w:t>
            </w:r>
            <w:r>
              <w:rPr>
                <w:rFonts w:hint="default" w:ascii="仿宋" w:hAnsi="仿宋" w:eastAsia="仿宋" w:cs="仿宋"/>
                <w:color w:val="000000"/>
                <w:sz w:val="24"/>
                <w:szCs w:val="24"/>
                <w:highlight w:val="none"/>
                <w:lang w:val="en-US" w:eastAsia="zh-CN"/>
              </w:rPr>
              <w:t>相关裁量阶次进行处罚</w:t>
            </w:r>
            <w:r>
              <w:rPr>
                <w:rFonts w:hint="eastAsia" w:ascii="仿宋" w:hAnsi="仿宋" w:eastAsia="仿宋" w:cs="仿宋"/>
                <w:color w:val="00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33" w:type="dxa"/>
            <w:vAlign w:val="center"/>
          </w:tcPr>
          <w:p>
            <w:pPr>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3</w:t>
            </w:r>
          </w:p>
        </w:tc>
        <w:tc>
          <w:tcPr>
            <w:tcW w:w="2510"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医疗机构未按照有关规定报告疫情或者隐瞒、谎报、缓报传染病疫情或者泄露性病患者涉及个人隐私的有关信息、资料的</w:t>
            </w:r>
          </w:p>
        </w:tc>
        <w:tc>
          <w:tcPr>
            <w:tcW w:w="504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第四十八条　医疗机构违反本办法规定，超出诊疗科目登记范围开展性病诊疗活动的，按照《医疗机构管理条例》及其实施细则的有关规定进行处理。</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　　医疗机构违反本办法规定，未按照有关规定报告疫情或者隐瞒、谎报、缓报传染病疫情或者泄露性病患者涉及个人隐私的有关信息、资料，按照《传染病防治法》有关规定进行处理。</w:t>
            </w:r>
          </w:p>
        </w:tc>
        <w:tc>
          <w:tcPr>
            <w:tcW w:w="2921"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发现违法行为。</w:t>
            </w:r>
          </w:p>
        </w:tc>
        <w:tc>
          <w:tcPr>
            <w:tcW w:w="2989"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按照《传染病防治法》</w:t>
            </w:r>
            <w:r>
              <w:rPr>
                <w:rFonts w:hint="default" w:ascii="仿宋" w:hAnsi="仿宋" w:eastAsia="仿宋" w:cs="仿宋"/>
                <w:color w:val="000000"/>
                <w:sz w:val="24"/>
                <w:szCs w:val="24"/>
                <w:highlight w:val="none"/>
                <w:lang w:val="en-US" w:eastAsia="zh-CN"/>
              </w:rPr>
              <w:t>相关裁量阶次进行处罚</w:t>
            </w:r>
            <w:r>
              <w:rPr>
                <w:rFonts w:hint="eastAsia" w:ascii="仿宋" w:hAnsi="仿宋" w:eastAsia="仿宋" w:cs="仿宋"/>
                <w:color w:val="000000"/>
                <w:sz w:val="24"/>
                <w:szCs w:val="24"/>
                <w:highlight w:val="none"/>
                <w:lang w:val="en-US" w:eastAsia="zh-CN"/>
              </w:rPr>
              <w:t>。</w:t>
            </w:r>
          </w:p>
        </w:tc>
      </w:tr>
    </w:tbl>
    <w:p>
      <w:pPr>
        <w:rPr>
          <w:rFonts w:hint="eastAsia"/>
          <w:sz w:val="28"/>
          <w:szCs w:val="28"/>
          <w:highlight w:val="none"/>
          <w:lang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2520"/>
        <w:gridCol w:w="4732"/>
        <w:gridCol w:w="3214"/>
        <w:gridCol w:w="3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2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2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73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21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00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23"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p>
        </w:tc>
        <w:tc>
          <w:tcPr>
            <w:tcW w:w="2520"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医疗机构提供性病诊疗服务时违反诊疗规范的</w:t>
            </w:r>
          </w:p>
        </w:tc>
        <w:tc>
          <w:tcPr>
            <w:tcW w:w="4732"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第四十九条　医疗机构提供性病诊疗服务时违反诊疗规范的，由县级以上卫生行政部门责令限期改正，给予警告；逾期不改的，可以根据情节轻重处以3万元以下罚款。</w:t>
            </w:r>
          </w:p>
        </w:tc>
        <w:tc>
          <w:tcPr>
            <w:tcW w:w="3214"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1.发现违法行为；</w:t>
            </w:r>
          </w:p>
        </w:tc>
        <w:tc>
          <w:tcPr>
            <w:tcW w:w="3009"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23" w:type="dxa"/>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p>
        </w:tc>
        <w:tc>
          <w:tcPr>
            <w:tcW w:w="2520" w:type="dxa"/>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p>
        </w:tc>
        <w:tc>
          <w:tcPr>
            <w:tcW w:w="4732" w:type="dxa"/>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p>
        </w:tc>
        <w:tc>
          <w:tcPr>
            <w:tcW w:w="3214"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2.逾期不改正的；</w:t>
            </w:r>
          </w:p>
        </w:tc>
        <w:tc>
          <w:tcPr>
            <w:tcW w:w="3009"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处 1 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23" w:type="dxa"/>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p>
        </w:tc>
        <w:tc>
          <w:tcPr>
            <w:tcW w:w="2520" w:type="dxa"/>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p>
        </w:tc>
        <w:tc>
          <w:tcPr>
            <w:tcW w:w="4732" w:type="dxa"/>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p>
        </w:tc>
        <w:tc>
          <w:tcPr>
            <w:tcW w:w="3214"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3.逾期不改正，造成严重后果的。</w:t>
            </w:r>
          </w:p>
        </w:tc>
        <w:tc>
          <w:tcPr>
            <w:tcW w:w="3009"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处 1 万元以上至 3 万元以下的罚款。</w:t>
            </w:r>
          </w:p>
        </w:tc>
      </w:tr>
    </w:tbl>
    <w:p>
      <w:pPr>
        <w:rPr>
          <w:rFonts w:hint="eastAsia"/>
          <w:sz w:val="28"/>
          <w:szCs w:val="28"/>
          <w:highlight w:val="none"/>
          <w:lang w:eastAsia="zh-CN"/>
        </w:rPr>
      </w:pPr>
    </w:p>
    <w:p>
      <w:pPr>
        <w:rPr>
          <w:rFonts w:hint="eastAsia"/>
          <w:sz w:val="28"/>
          <w:szCs w:val="28"/>
          <w:highlight w:val="none"/>
          <w:lang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2531"/>
        <w:gridCol w:w="4680"/>
        <w:gridCol w:w="3093"/>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1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31"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68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09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912" w:type="dxa"/>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w:t>
            </w:r>
          </w:p>
        </w:tc>
        <w:tc>
          <w:tcPr>
            <w:tcW w:w="2531"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违反性病诊疗规范，造成严重后果的</w:t>
            </w:r>
          </w:p>
        </w:tc>
        <w:tc>
          <w:tcPr>
            <w:tcW w:w="4680"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第五十条　医师在性病诊疗活动中违反本办法规定，有下列情形之一的，由县级以上卫生行政部门按照《执业医师法》第三十七条的有关规定进行处理：</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（一）违反性病诊疗规范，造成严重后果的；</w:t>
            </w:r>
          </w:p>
        </w:tc>
        <w:tc>
          <w:tcPr>
            <w:tcW w:w="309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造成严重后果的。</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按照《中华人民共和国医师法》第五十五条、五十六条的相关裁量阶次进行处罚。</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912" w:type="dxa"/>
            <w:vAlign w:val="center"/>
          </w:tcPr>
          <w:p>
            <w:pPr>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6</w:t>
            </w:r>
          </w:p>
        </w:tc>
        <w:tc>
          <w:tcPr>
            <w:tcW w:w="2531"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泄露患者隐私，造成严重后果的</w:t>
            </w:r>
          </w:p>
        </w:tc>
        <w:tc>
          <w:tcPr>
            <w:tcW w:w="4680"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第五十条　医师在性病诊疗活动中违反本办法规定，有下列情形之一的，由县级以上卫生行政部门按照《执业医师法》第三十七条的有关规定进行处理：</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（二）泄露患者隐私，造成严重后果的；</w:t>
            </w:r>
          </w:p>
        </w:tc>
        <w:tc>
          <w:tcPr>
            <w:tcW w:w="309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造成严重后果的。</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按照《中华人民共和国医师法》第五十六条的相关裁量阶次</w:t>
            </w:r>
            <w:r>
              <w:rPr>
                <w:rFonts w:hint="default" w:ascii="仿宋" w:hAnsi="仿宋" w:eastAsia="仿宋" w:cs="仿宋"/>
                <w:color w:val="000000"/>
                <w:sz w:val="24"/>
                <w:szCs w:val="24"/>
                <w:highlight w:val="none"/>
                <w:lang w:val="en-US" w:eastAsia="zh-CN"/>
              </w:rPr>
              <w:t>进行处罚</w:t>
            </w:r>
            <w:r>
              <w:rPr>
                <w:rFonts w:hint="eastAsia" w:ascii="仿宋" w:hAnsi="仿宋" w:eastAsia="仿宋" w:cs="仿宋"/>
                <w:color w:val="000000"/>
                <w:sz w:val="24"/>
                <w:szCs w:val="24"/>
                <w:highlight w:val="none"/>
                <w:lang w:val="en-US" w:eastAsia="zh-CN"/>
              </w:rPr>
              <w:t>。</w:t>
            </w:r>
          </w:p>
        </w:tc>
      </w:tr>
    </w:tbl>
    <w:p>
      <w:pPr>
        <w:rPr>
          <w:rFonts w:hint="eastAsia"/>
          <w:sz w:val="28"/>
          <w:szCs w:val="28"/>
          <w:highlight w:val="none"/>
          <w:lang w:eastAsia="zh-CN"/>
        </w:rPr>
      </w:pPr>
    </w:p>
    <w:p>
      <w:pPr>
        <w:rPr>
          <w:rFonts w:hint="eastAsia"/>
          <w:sz w:val="28"/>
          <w:szCs w:val="28"/>
          <w:highlight w:val="none"/>
          <w:lang w:eastAsia="zh-CN"/>
        </w:rPr>
      </w:pPr>
    </w:p>
    <w:p>
      <w:pPr>
        <w:rPr>
          <w:rFonts w:hint="eastAsia"/>
          <w:sz w:val="28"/>
          <w:szCs w:val="28"/>
          <w:highlight w:val="none"/>
          <w:lang w:eastAsia="zh-CN"/>
        </w:rPr>
      </w:pPr>
    </w:p>
    <w:p>
      <w:pPr>
        <w:rPr>
          <w:rFonts w:hint="eastAsia"/>
          <w:sz w:val="28"/>
          <w:szCs w:val="28"/>
          <w:highlight w:val="none"/>
          <w:lang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2520"/>
        <w:gridCol w:w="4596"/>
        <w:gridCol w:w="3177"/>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2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2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59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17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23" w:type="dxa"/>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w:t>
            </w:r>
          </w:p>
        </w:tc>
        <w:tc>
          <w:tcPr>
            <w:tcW w:w="2520"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未按照规定报告性病疫情，造成严重后果的</w:t>
            </w:r>
          </w:p>
        </w:tc>
        <w:tc>
          <w:tcPr>
            <w:tcW w:w="4596"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第五十条　医师在性病诊疗活动中违反本办法规定，有下列情形之一的，由县级以上卫生行政部门按照《执业医师法》第三十七条的有关规定进行处理：</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（三）未按照规定报告性病疫情，造成严重后果的；</w:t>
            </w:r>
          </w:p>
        </w:tc>
        <w:tc>
          <w:tcPr>
            <w:tcW w:w="3177"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造成严重后果的。</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按照《中华人民共和国医师法》第五十五条</w:t>
            </w:r>
            <w:r>
              <w:rPr>
                <w:rFonts w:hint="default" w:ascii="仿宋" w:hAnsi="仿宋" w:eastAsia="仿宋" w:cs="仿宋"/>
                <w:color w:val="000000"/>
                <w:sz w:val="24"/>
                <w:szCs w:val="24"/>
                <w:highlight w:val="none"/>
                <w:lang w:val="en-US" w:eastAsia="zh-CN"/>
              </w:rPr>
              <w:t>相关裁量阶次进行处罚</w:t>
            </w:r>
            <w:r>
              <w:rPr>
                <w:rFonts w:hint="eastAsia" w:ascii="仿宋" w:hAnsi="仿宋" w:eastAsia="仿宋" w:cs="仿宋"/>
                <w:color w:val="00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23" w:type="dxa"/>
            <w:vAlign w:val="center"/>
          </w:tcPr>
          <w:p>
            <w:pPr>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8</w:t>
            </w:r>
          </w:p>
        </w:tc>
        <w:tc>
          <w:tcPr>
            <w:tcW w:w="2520"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违反《性病防治管理办</w:t>
            </w:r>
            <w:r>
              <w:rPr>
                <w:rFonts w:hint="default" w:ascii="仿宋" w:hAnsi="仿宋" w:eastAsia="仿宋" w:cs="仿宋"/>
                <w:color w:val="000000"/>
                <w:sz w:val="24"/>
                <w:szCs w:val="24"/>
                <w:highlight w:val="none"/>
                <w:lang w:val="en-US" w:eastAsia="zh-CN"/>
              </w:rPr>
              <w:t>法》其他规定，造成严重后果的</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p>
        </w:tc>
        <w:tc>
          <w:tcPr>
            <w:tcW w:w="4596"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第五十条　医师在性病诊疗活动中违反本办法规定，有下列情形之一的，由县级以上卫生行政部门按照《执业医师法》第三十七条的有关规定进行处理：</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（四）违反本办法其他规定，造成严重后果的。</w:t>
            </w:r>
          </w:p>
        </w:tc>
        <w:tc>
          <w:tcPr>
            <w:tcW w:w="3177"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造成严重后果的。</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按照《中华人民共和国医师法》</w:t>
            </w:r>
            <w:r>
              <w:rPr>
                <w:rFonts w:hint="default" w:ascii="仿宋" w:hAnsi="仿宋" w:eastAsia="仿宋" w:cs="仿宋"/>
                <w:color w:val="000000"/>
                <w:sz w:val="24"/>
                <w:szCs w:val="24"/>
                <w:highlight w:val="none"/>
                <w:lang w:val="en-US" w:eastAsia="zh-CN"/>
              </w:rPr>
              <w:t>相关</w:t>
            </w:r>
            <w:r>
              <w:rPr>
                <w:rFonts w:hint="eastAsia" w:ascii="仿宋" w:hAnsi="仿宋" w:eastAsia="仿宋" w:cs="仿宋"/>
                <w:color w:val="000000"/>
                <w:sz w:val="24"/>
                <w:szCs w:val="24"/>
                <w:highlight w:val="none"/>
                <w:lang w:val="en-US" w:eastAsia="zh-CN"/>
              </w:rPr>
              <w:t>条款</w:t>
            </w:r>
            <w:r>
              <w:rPr>
                <w:rFonts w:hint="default" w:ascii="仿宋" w:hAnsi="仿宋" w:eastAsia="仿宋" w:cs="仿宋"/>
                <w:color w:val="000000"/>
                <w:sz w:val="24"/>
                <w:szCs w:val="24"/>
                <w:highlight w:val="none"/>
                <w:lang w:val="en-US" w:eastAsia="zh-CN"/>
              </w:rPr>
              <w:t>裁量阶次进行处罚</w:t>
            </w:r>
            <w:r>
              <w:rPr>
                <w:rFonts w:hint="eastAsia" w:ascii="仿宋" w:hAnsi="仿宋" w:eastAsia="仿宋" w:cs="仿宋"/>
                <w:color w:val="00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23" w:type="dxa"/>
            <w:vAlign w:val="center"/>
          </w:tcPr>
          <w:p>
            <w:pPr>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9</w:t>
            </w:r>
          </w:p>
        </w:tc>
        <w:tc>
          <w:tcPr>
            <w:tcW w:w="2520"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护士在性病诊疗活动中违反本办法规定泄露患者隐私或者发现医嘱违反法律、法规、规章、诊疗技术规范未按照规定提出或者报告的</w:t>
            </w:r>
          </w:p>
        </w:tc>
        <w:tc>
          <w:tcPr>
            <w:tcW w:w="4596"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第五十一条　护士在性病诊疗活动中违反本办法规定泄露患者隐私或者发现医嘱违反法律、法规、规章、诊疗技术规范未按照规定提出或者报告的，按照《护士条例》第三十一条的有关规定进行处理。</w:t>
            </w:r>
          </w:p>
        </w:tc>
        <w:tc>
          <w:tcPr>
            <w:tcW w:w="3177"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造成严重后果的。</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按照《护士条例》第三十一条</w:t>
            </w:r>
            <w:r>
              <w:rPr>
                <w:rFonts w:hint="default" w:ascii="仿宋" w:hAnsi="仿宋" w:eastAsia="仿宋" w:cs="仿宋"/>
                <w:color w:val="000000"/>
                <w:sz w:val="24"/>
                <w:szCs w:val="24"/>
                <w:highlight w:val="none"/>
                <w:lang w:val="en-US" w:eastAsia="zh-CN"/>
              </w:rPr>
              <w:t>相关裁量阶次进行处罚</w:t>
            </w:r>
            <w:r>
              <w:rPr>
                <w:rFonts w:hint="eastAsia" w:ascii="仿宋" w:hAnsi="仿宋" w:eastAsia="仿宋" w:cs="仿宋"/>
                <w:color w:val="000000"/>
                <w:sz w:val="24"/>
                <w:szCs w:val="24"/>
                <w:highlight w:val="none"/>
                <w:lang w:val="en-US" w:eastAsia="zh-CN"/>
              </w:rPr>
              <w:t>。</w:t>
            </w:r>
          </w:p>
        </w:tc>
      </w:tr>
    </w:tbl>
    <w:p>
      <w:pPr>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仿宋" w:hAnsi="仿宋" w:eastAsia="仿宋" w:cs="仿宋"/>
          <w:b/>
          <w:bCs/>
          <w:color w:val="000000"/>
          <w:sz w:val="32"/>
          <w:szCs w:val="32"/>
          <w:highlight w:val="none"/>
          <w:lang w:eastAsia="zh-CN"/>
        </w:rPr>
      </w:pPr>
      <w:bookmarkStart w:id="64" w:name="_Toc12739"/>
      <w:r>
        <w:rPr>
          <w:rFonts w:hint="eastAsia" w:ascii="宋体" w:hAnsi="宋体" w:eastAsia="宋体" w:cs="宋体"/>
          <w:b/>
          <w:color w:val="000000"/>
          <w:sz w:val="40"/>
          <w:szCs w:val="40"/>
          <w:highlight w:val="none"/>
          <w:lang w:eastAsia="zh-CN"/>
        </w:rPr>
        <w:t>《结核病防治管理办法》</w:t>
      </w:r>
      <w:bookmarkEnd w:id="64"/>
    </w:p>
    <w:p>
      <w:pPr>
        <w:widowControl/>
        <w:spacing w:line="315" w:lineRule="atLeast"/>
        <w:jc w:val="left"/>
        <w:rPr>
          <w:rFonts w:hint="eastAsia" w:ascii="仿宋" w:hAnsi="仿宋" w:eastAsia="仿宋" w:cs="仿宋"/>
          <w:b w:val="0"/>
          <w:bCs w:val="0"/>
          <w:color w:val="000000"/>
          <w:kern w:val="2"/>
          <w:sz w:val="24"/>
          <w:szCs w:val="24"/>
          <w:highlight w:val="none"/>
          <w:lang w:val="en-US" w:eastAsia="zh-CN" w:bidi="ar-SA"/>
        </w:rPr>
      </w:pPr>
      <w:r>
        <w:rPr>
          <w:rFonts w:hint="eastAsia" w:ascii="楷体" w:hAnsi="楷体" w:eastAsia="楷体" w:cs="楷体"/>
          <w:b w:val="0"/>
          <w:bCs/>
          <w:color w:val="auto"/>
          <w:sz w:val="24"/>
          <w:szCs w:val="28"/>
          <w:highlight w:val="none"/>
          <w:lang w:val="en-US" w:eastAsia="zh-CN"/>
        </w:rPr>
        <w:t>（2013年1月9日经卫生部部务会审议通过，2013年2月20日中华人民共和国卫生部令第92号公布，自2013年3月24日起施行）</w:t>
      </w:r>
    </w:p>
    <w:p>
      <w:pPr>
        <w:widowControl/>
        <w:spacing w:line="315" w:lineRule="atLeast"/>
        <w:jc w:val="left"/>
        <w:rPr>
          <w:rFonts w:hint="eastAsia" w:ascii="仿宋" w:hAnsi="仿宋" w:eastAsia="仿宋" w:cs="仿宋"/>
          <w:b w:val="0"/>
          <w:bCs w:val="0"/>
          <w:color w:val="000000"/>
          <w:kern w:val="2"/>
          <w:sz w:val="24"/>
          <w:szCs w:val="24"/>
          <w:highlight w:val="none"/>
          <w:lang w:val="en-US" w:eastAsia="zh-CN" w:bidi="ar-SA"/>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2552"/>
        <w:gridCol w:w="4400"/>
        <w:gridCol w:w="3373"/>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91"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5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0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7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91"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c>
          <w:tcPr>
            <w:tcW w:w="2552"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未依法履行肺结核疫情监测、报告职责，或者隐瞒、谎报、缓报肺结核疫情的</w:t>
            </w:r>
          </w:p>
        </w:tc>
        <w:tc>
          <w:tcPr>
            <w:tcW w:w="4400"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第三十五条  疾病预防控制机构违反本办法规定，有下列情形之一的，由县级以上卫生行政部门责令限期改正，通报批评，给予警告；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（一）未依法履行肺结核疫情监测、报告职责，或者隐瞒、谎报、缓报肺结核疫情的；</w:t>
            </w:r>
          </w:p>
        </w:tc>
        <w:tc>
          <w:tcPr>
            <w:tcW w:w="337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1.发现违法行为；</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通报批评、警告</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91" w:type="dxa"/>
            <w:vMerge w:val="continue"/>
            <w:vAlign w:val="center"/>
          </w:tcPr>
          <w:p>
            <w:pPr>
              <w:jc w:val="center"/>
              <w:rPr>
                <w:rFonts w:hint="eastAsia" w:ascii="仿宋" w:hAnsi="仿宋" w:eastAsia="仿宋" w:cs="仿宋"/>
                <w:color w:val="000000"/>
                <w:sz w:val="24"/>
                <w:szCs w:val="24"/>
                <w:highlight w:val="none"/>
                <w:lang w:val="en-US" w:eastAsia="zh-CN"/>
              </w:rPr>
            </w:pPr>
          </w:p>
        </w:tc>
        <w:tc>
          <w:tcPr>
            <w:tcW w:w="2552" w:type="dxa"/>
            <w:vMerge w:val="continue"/>
            <w:vAlign w:val="center"/>
          </w:tcPr>
          <w:p>
            <w:pPr>
              <w:jc w:val="left"/>
              <w:rPr>
                <w:rFonts w:hint="eastAsia" w:ascii="仿宋" w:hAnsi="仿宋" w:eastAsia="仿宋" w:cs="仿宋"/>
                <w:color w:val="000000"/>
                <w:sz w:val="24"/>
                <w:szCs w:val="24"/>
                <w:highlight w:val="none"/>
              </w:rPr>
            </w:pPr>
          </w:p>
        </w:tc>
        <w:tc>
          <w:tcPr>
            <w:tcW w:w="4400" w:type="dxa"/>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p>
        </w:tc>
        <w:tc>
          <w:tcPr>
            <w:tcW w:w="337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2.构成犯罪的。</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依法追究刑事责任。</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91" w:type="dxa"/>
            <w:vMerge w:val="restart"/>
            <w:vAlign w:val="center"/>
          </w:tcPr>
          <w:p>
            <w:pPr>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2</w:t>
            </w:r>
          </w:p>
        </w:tc>
        <w:tc>
          <w:tcPr>
            <w:tcW w:w="2552" w:type="dxa"/>
            <w:vMerge w:val="restart"/>
            <w:vAlign w:val="center"/>
          </w:tcPr>
          <w:p>
            <w:pPr>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发现肺结核疫情时，未依据职责及时采取措施的</w:t>
            </w:r>
          </w:p>
        </w:tc>
        <w:tc>
          <w:tcPr>
            <w:tcW w:w="4400"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第三十五条  疾病预防控制机构违反本办法规定，有下列情形之一的，由县级以上卫生行政部门责令限期改正，通报批评，给予警告；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（二）发现肺结核疫情时，未依据职责及时采取措施的；</w:t>
            </w:r>
          </w:p>
        </w:tc>
        <w:tc>
          <w:tcPr>
            <w:tcW w:w="337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1.发现违法行为；</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通报批评、警告</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91" w:type="dxa"/>
            <w:vMerge w:val="continue"/>
          </w:tcPr>
          <w:p>
            <w:pPr>
              <w:jc w:val="center"/>
              <w:rPr>
                <w:rFonts w:hint="eastAsia" w:ascii="仿宋" w:hAnsi="仿宋" w:eastAsia="仿宋" w:cs="仿宋"/>
                <w:color w:val="000000"/>
                <w:sz w:val="24"/>
                <w:szCs w:val="24"/>
                <w:highlight w:val="none"/>
                <w:lang w:val="en-US" w:eastAsia="zh-CN"/>
              </w:rPr>
            </w:pPr>
          </w:p>
        </w:tc>
        <w:tc>
          <w:tcPr>
            <w:tcW w:w="2552" w:type="dxa"/>
            <w:vMerge w:val="continue"/>
          </w:tcPr>
          <w:p>
            <w:pPr>
              <w:jc w:val="left"/>
              <w:rPr>
                <w:rFonts w:hint="eastAsia" w:ascii="仿宋" w:hAnsi="仿宋" w:eastAsia="仿宋" w:cs="仿宋"/>
                <w:color w:val="000000"/>
                <w:sz w:val="24"/>
                <w:szCs w:val="24"/>
                <w:highlight w:val="none"/>
              </w:rPr>
            </w:pPr>
          </w:p>
        </w:tc>
        <w:tc>
          <w:tcPr>
            <w:tcW w:w="4400" w:type="dxa"/>
            <w:vMerge w:val="continue"/>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p>
        </w:tc>
        <w:tc>
          <w:tcPr>
            <w:tcW w:w="0" w:type="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构成犯罪的</w:t>
            </w:r>
            <w:r>
              <w:rPr>
                <w:rFonts w:hint="eastAsia" w:ascii="仿宋" w:hAnsi="仿宋" w:eastAsia="仿宋" w:cs="仿宋"/>
                <w:color w:val="000000"/>
                <w:sz w:val="24"/>
                <w:szCs w:val="24"/>
                <w:highlight w:val="none"/>
                <w:lang w:eastAsia="zh-CN"/>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依法追究刑事责任。</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2573"/>
        <w:gridCol w:w="4400"/>
        <w:gridCol w:w="3373"/>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7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7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0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7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70"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tc>
        <w:tc>
          <w:tcPr>
            <w:tcW w:w="2573"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故意泄露涉及肺结核患者、疑似肺结核患者、密切接触者个人隐私的有关信息、资料的</w:t>
            </w:r>
          </w:p>
        </w:tc>
        <w:tc>
          <w:tcPr>
            <w:tcW w:w="4400"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第三十五条  疾病预防控制机构违反本办法规定，有下列情形之一的，由县级以上卫生行政部门责令限期改正，通报批评，给予警告；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（三）故意泄露涉及肺结核患者、疑似肺结核患者、密切接触者个人隐私的有关信息、资料的；</w:t>
            </w:r>
          </w:p>
        </w:tc>
        <w:tc>
          <w:tcPr>
            <w:tcW w:w="3373"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1.发现违法行为；</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通报批评、警告</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70" w:type="dxa"/>
            <w:vMerge w:val="continue"/>
            <w:vAlign w:val="center"/>
          </w:tcPr>
          <w:p>
            <w:pPr>
              <w:jc w:val="center"/>
              <w:rPr>
                <w:rFonts w:hint="eastAsia" w:ascii="仿宋" w:hAnsi="仿宋" w:eastAsia="仿宋" w:cs="仿宋"/>
                <w:color w:val="000000"/>
                <w:sz w:val="24"/>
                <w:szCs w:val="24"/>
                <w:highlight w:val="none"/>
                <w:lang w:val="en-US" w:eastAsia="zh-CN"/>
              </w:rPr>
            </w:pPr>
          </w:p>
        </w:tc>
        <w:tc>
          <w:tcPr>
            <w:tcW w:w="2573" w:type="dxa"/>
            <w:vMerge w:val="continue"/>
            <w:vAlign w:val="center"/>
          </w:tcPr>
          <w:p>
            <w:pPr>
              <w:jc w:val="left"/>
              <w:rPr>
                <w:rFonts w:hint="eastAsia" w:ascii="仿宋" w:hAnsi="仿宋" w:eastAsia="仿宋" w:cs="仿宋"/>
                <w:color w:val="000000"/>
                <w:sz w:val="24"/>
                <w:szCs w:val="24"/>
                <w:highlight w:val="none"/>
              </w:rPr>
            </w:pPr>
          </w:p>
        </w:tc>
        <w:tc>
          <w:tcPr>
            <w:tcW w:w="4400" w:type="dxa"/>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p>
        </w:tc>
        <w:tc>
          <w:tcPr>
            <w:tcW w:w="3373"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构成犯罪的</w:t>
            </w:r>
            <w:r>
              <w:rPr>
                <w:rFonts w:hint="eastAsia" w:ascii="仿宋" w:hAnsi="仿宋" w:eastAsia="仿宋" w:cs="仿宋"/>
                <w:color w:val="000000"/>
                <w:sz w:val="24"/>
                <w:szCs w:val="24"/>
                <w:highlight w:val="none"/>
                <w:lang w:eastAsia="zh-CN"/>
              </w:rPr>
              <w:t>。</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依法追究刑事责任。</w:t>
            </w:r>
          </w:p>
          <w:p>
            <w:pPr>
              <w:jc w:val="left"/>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70" w:type="dxa"/>
            <w:vMerge w:val="restart"/>
            <w:vAlign w:val="center"/>
          </w:tcPr>
          <w:p>
            <w:pPr>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4</w:t>
            </w:r>
          </w:p>
        </w:tc>
        <w:tc>
          <w:tcPr>
            <w:tcW w:w="2573" w:type="dxa"/>
            <w:vMerge w:val="restart"/>
            <w:vAlign w:val="center"/>
          </w:tcPr>
          <w:p>
            <w:pPr>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未履行对辖区实验室质量控制、培训等防治职责的</w:t>
            </w:r>
          </w:p>
        </w:tc>
        <w:tc>
          <w:tcPr>
            <w:tcW w:w="4400"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第三十五条  疾病预防控制机构违反本办法规定，有下列情形之一的，由县级以上卫生行政部门责令限期改正，通报批评，给予警告；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（四）未履行对辖区实验室质量控制、培训等防治职责的。</w:t>
            </w:r>
          </w:p>
        </w:tc>
        <w:tc>
          <w:tcPr>
            <w:tcW w:w="3373"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1.发现违法行为；</w:t>
            </w:r>
          </w:p>
        </w:tc>
        <w:tc>
          <w:tcPr>
            <w:tcW w:w="318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通报批评、警告</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70" w:type="dxa"/>
            <w:vMerge w:val="continue"/>
          </w:tcPr>
          <w:p>
            <w:pPr>
              <w:jc w:val="center"/>
              <w:rPr>
                <w:rFonts w:hint="eastAsia" w:ascii="仿宋" w:hAnsi="仿宋" w:eastAsia="仿宋" w:cs="仿宋"/>
                <w:color w:val="000000"/>
                <w:sz w:val="24"/>
                <w:szCs w:val="24"/>
                <w:highlight w:val="none"/>
                <w:lang w:val="en-US" w:eastAsia="zh-CN"/>
              </w:rPr>
            </w:pPr>
          </w:p>
        </w:tc>
        <w:tc>
          <w:tcPr>
            <w:tcW w:w="2573" w:type="dxa"/>
            <w:vMerge w:val="continue"/>
          </w:tcPr>
          <w:p>
            <w:pPr>
              <w:jc w:val="left"/>
              <w:rPr>
                <w:rFonts w:hint="eastAsia" w:ascii="仿宋" w:hAnsi="仿宋" w:eastAsia="仿宋" w:cs="仿宋"/>
                <w:color w:val="000000"/>
                <w:sz w:val="24"/>
                <w:szCs w:val="24"/>
                <w:highlight w:val="none"/>
              </w:rPr>
            </w:pPr>
          </w:p>
        </w:tc>
        <w:tc>
          <w:tcPr>
            <w:tcW w:w="4400" w:type="dxa"/>
            <w:vMerge w:val="continue"/>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p>
        </w:tc>
        <w:tc>
          <w:tcPr>
            <w:tcW w:w="3373"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构成犯罪的</w:t>
            </w:r>
            <w:r>
              <w:rPr>
                <w:rFonts w:hint="eastAsia" w:ascii="仿宋" w:hAnsi="仿宋" w:eastAsia="仿宋" w:cs="仿宋"/>
                <w:color w:val="000000"/>
                <w:sz w:val="24"/>
                <w:szCs w:val="24"/>
                <w:highlight w:val="none"/>
                <w:lang w:eastAsia="zh-CN"/>
              </w:rPr>
              <w:t>。</w:t>
            </w:r>
          </w:p>
        </w:tc>
        <w:tc>
          <w:tcPr>
            <w:tcW w:w="0" w:type="auto"/>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依法追究刑事责任。</w:t>
            </w:r>
          </w:p>
          <w:p>
            <w:pPr>
              <w:jc w:val="left"/>
              <w:rPr>
                <w:rFonts w:hint="eastAsia" w:ascii="仿宋" w:hAnsi="仿宋" w:eastAsia="仿宋" w:cs="仿宋"/>
                <w:color w:val="000000"/>
                <w:sz w:val="24"/>
                <w:szCs w:val="24"/>
                <w:highlight w:val="none"/>
                <w:lang w:val="en-US" w:eastAsia="zh-CN"/>
              </w:rPr>
            </w:pPr>
          </w:p>
        </w:tc>
      </w:tr>
    </w:tbl>
    <w:p>
      <w:pPr>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2594"/>
        <w:gridCol w:w="4400"/>
        <w:gridCol w:w="3373"/>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4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9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0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7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49"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w:t>
            </w:r>
          </w:p>
        </w:tc>
        <w:tc>
          <w:tcPr>
            <w:tcW w:w="2594"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未按照规定报告肺结核疫情，或者隐瞒、谎报、缓报肺结核疫情的</w:t>
            </w:r>
          </w:p>
        </w:tc>
        <w:tc>
          <w:tcPr>
            <w:tcW w:w="4400"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第三十六条  医疗机构违反本办法规定，有下列情形之一的，由县级以上卫生行政部门责令改正，通报批评，给予警告；造成肺结核传播、流行或者其他严重后果的，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（一）未按照规定报告肺结核疫情，或者隐瞒、谎报、缓报肺结核疫情的；</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eastAsia="zh-CN"/>
              </w:rPr>
            </w:pPr>
          </w:p>
        </w:tc>
        <w:tc>
          <w:tcPr>
            <w:tcW w:w="337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1.发现违法行为；</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通报批评、警告</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849" w:type="dxa"/>
            <w:vMerge w:val="continue"/>
            <w:vAlign w:val="center"/>
          </w:tcPr>
          <w:p>
            <w:pPr>
              <w:jc w:val="center"/>
              <w:rPr>
                <w:rFonts w:hint="eastAsia" w:ascii="仿宋" w:hAnsi="仿宋" w:eastAsia="仿宋" w:cs="仿宋"/>
                <w:color w:val="000000"/>
                <w:sz w:val="24"/>
                <w:szCs w:val="24"/>
                <w:highlight w:val="none"/>
                <w:lang w:val="en-US" w:eastAsia="zh-CN"/>
              </w:rPr>
            </w:pPr>
          </w:p>
        </w:tc>
        <w:tc>
          <w:tcPr>
            <w:tcW w:w="2594" w:type="dxa"/>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p>
        </w:tc>
        <w:tc>
          <w:tcPr>
            <w:tcW w:w="4400" w:type="dxa"/>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p>
        </w:tc>
        <w:tc>
          <w:tcPr>
            <w:tcW w:w="337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构成犯罪的</w:t>
            </w:r>
            <w:r>
              <w:rPr>
                <w:rFonts w:hint="eastAsia" w:ascii="仿宋" w:hAnsi="仿宋" w:eastAsia="仿宋" w:cs="仿宋"/>
                <w:color w:val="000000"/>
                <w:sz w:val="24"/>
                <w:szCs w:val="24"/>
                <w:highlight w:val="none"/>
                <w:lang w:eastAsia="zh-CN"/>
              </w:rPr>
              <w:t>。</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依法追究刑事责任。</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49" w:type="dxa"/>
            <w:vMerge w:val="restart"/>
            <w:vAlign w:val="center"/>
          </w:tcPr>
          <w:p>
            <w:pPr>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6</w:t>
            </w:r>
          </w:p>
        </w:tc>
        <w:tc>
          <w:tcPr>
            <w:tcW w:w="2594"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非结核病定点医疗机构发现确诊或者疑似肺结核患者，未按照规定进行转诊的</w:t>
            </w:r>
          </w:p>
        </w:tc>
        <w:tc>
          <w:tcPr>
            <w:tcW w:w="4400"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第三十六条  医疗机构违反本办法规定，有下列情形之一的，由县级以上卫生行政部门责令改正，通报批评，给予警告；造成肺结核传播、流行或者其他严重后果的，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（二）非结核病定点医疗机构发现确诊或者疑似肺结核患者，未按照规定进行转诊的；</w:t>
            </w:r>
          </w:p>
        </w:tc>
        <w:tc>
          <w:tcPr>
            <w:tcW w:w="337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1.发现违法行为；</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通报批评、警告</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49" w:type="dxa"/>
            <w:vMerge w:val="continue"/>
          </w:tcPr>
          <w:p>
            <w:pPr>
              <w:jc w:val="center"/>
              <w:rPr>
                <w:rFonts w:hint="eastAsia" w:ascii="仿宋" w:hAnsi="仿宋" w:eastAsia="仿宋" w:cs="仿宋"/>
                <w:color w:val="000000"/>
                <w:sz w:val="24"/>
                <w:szCs w:val="24"/>
                <w:highlight w:val="none"/>
                <w:lang w:val="en-US" w:eastAsia="zh-CN"/>
              </w:rPr>
            </w:pPr>
          </w:p>
        </w:tc>
        <w:tc>
          <w:tcPr>
            <w:tcW w:w="2594" w:type="dxa"/>
            <w:vMerge w:val="continue"/>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p>
        </w:tc>
        <w:tc>
          <w:tcPr>
            <w:tcW w:w="4400" w:type="dxa"/>
            <w:vMerge w:val="continue"/>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p>
        </w:tc>
        <w:tc>
          <w:tcPr>
            <w:tcW w:w="337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构成犯罪的</w:t>
            </w:r>
            <w:r>
              <w:rPr>
                <w:rFonts w:hint="eastAsia" w:ascii="仿宋" w:hAnsi="仿宋" w:eastAsia="仿宋" w:cs="仿宋"/>
                <w:color w:val="000000"/>
                <w:sz w:val="24"/>
                <w:szCs w:val="24"/>
                <w:highlight w:val="none"/>
                <w:lang w:eastAsia="zh-CN"/>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依法追究刑事责任。</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pStyle w:val="4"/>
        <w:rPr>
          <w:rFonts w:hint="eastAsia"/>
          <w:highlight w:val="none"/>
          <w:lang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2604"/>
        <w:gridCol w:w="4400"/>
        <w:gridCol w:w="3373"/>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3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60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0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7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39"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w:t>
            </w:r>
          </w:p>
        </w:tc>
        <w:tc>
          <w:tcPr>
            <w:tcW w:w="2604"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结核病定点医疗机构未按照规定对肺结核患者或者疑似肺结核患者诊断治疗的，或者拒绝接诊的</w:t>
            </w:r>
          </w:p>
        </w:tc>
        <w:tc>
          <w:tcPr>
            <w:tcW w:w="4400"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第三十六条  医疗机构违反本办法规定，有下列情形之一的，由县级以上卫生行政部门责令改正，通报批评，给予警告；造成肺结核传播、流行或者其他严重后果的，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（三）结核病定点医疗机构未按照规定对肺结核患者或者疑似肺结核患者诊断治疗的，或者拒绝接诊的；</w:t>
            </w:r>
          </w:p>
        </w:tc>
        <w:tc>
          <w:tcPr>
            <w:tcW w:w="337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1.发现违法行为；</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通报批评、警告。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39" w:type="dxa"/>
            <w:vMerge w:val="continue"/>
            <w:vAlign w:val="center"/>
          </w:tcPr>
          <w:p>
            <w:pPr>
              <w:jc w:val="center"/>
              <w:rPr>
                <w:rFonts w:hint="eastAsia" w:ascii="仿宋" w:hAnsi="仿宋" w:eastAsia="仿宋" w:cs="仿宋"/>
                <w:color w:val="000000"/>
                <w:sz w:val="24"/>
                <w:szCs w:val="24"/>
                <w:highlight w:val="none"/>
                <w:lang w:val="en-US" w:eastAsia="zh-CN"/>
              </w:rPr>
            </w:pPr>
          </w:p>
        </w:tc>
        <w:tc>
          <w:tcPr>
            <w:tcW w:w="2604" w:type="dxa"/>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p>
        </w:tc>
        <w:tc>
          <w:tcPr>
            <w:tcW w:w="4400" w:type="dxa"/>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p>
        </w:tc>
        <w:tc>
          <w:tcPr>
            <w:tcW w:w="337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2.构成犯罪的。</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39" w:type="dxa"/>
            <w:vMerge w:val="restart"/>
            <w:vAlign w:val="center"/>
          </w:tcPr>
          <w:p>
            <w:pPr>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8</w:t>
            </w:r>
          </w:p>
        </w:tc>
        <w:tc>
          <w:tcPr>
            <w:tcW w:w="2604"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未按照有关规定严格执行隔离消毒制度，对结核菌污染的痰液、污物和污水未进行卫生处理的</w:t>
            </w:r>
          </w:p>
        </w:tc>
        <w:tc>
          <w:tcPr>
            <w:tcW w:w="4400"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第三十六条  医疗机构违反本办法规定，有下列情形之一的，由县级以上卫生行政部门责令改正，通报批评，给予警告；造成肺结核传播、流行或者其他严重后果的，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（四）未按照有关规定严格执行隔离消毒制度，对结核菌污染的痰液、污物和污水未进行卫生处理的；</w:t>
            </w:r>
          </w:p>
        </w:tc>
        <w:tc>
          <w:tcPr>
            <w:tcW w:w="337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1.发现违法行为；</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通报批评、警告。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39" w:type="dxa"/>
            <w:vMerge w:val="continue"/>
          </w:tcPr>
          <w:p>
            <w:pPr>
              <w:jc w:val="center"/>
              <w:rPr>
                <w:rFonts w:hint="eastAsia" w:ascii="仿宋" w:hAnsi="仿宋" w:eastAsia="仿宋" w:cs="仿宋"/>
                <w:color w:val="000000"/>
                <w:sz w:val="24"/>
                <w:szCs w:val="24"/>
                <w:highlight w:val="none"/>
                <w:lang w:val="en-US" w:eastAsia="zh-CN"/>
              </w:rPr>
            </w:pPr>
          </w:p>
        </w:tc>
        <w:tc>
          <w:tcPr>
            <w:tcW w:w="2604" w:type="dxa"/>
            <w:vMerge w:val="continue"/>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p>
        </w:tc>
        <w:tc>
          <w:tcPr>
            <w:tcW w:w="4400" w:type="dxa"/>
            <w:vMerge w:val="continue"/>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2.构成犯罪的。</w:t>
            </w:r>
          </w:p>
        </w:tc>
        <w:tc>
          <w:tcPr>
            <w:tcW w:w="0" w:type="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依法追究刑事责任。</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pStyle w:val="4"/>
        <w:rPr>
          <w:rFonts w:hint="eastAsia"/>
          <w:highlight w:val="none"/>
          <w:lang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2578"/>
        <w:gridCol w:w="5509"/>
        <w:gridCol w:w="3131"/>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4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78"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550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131"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2331"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849"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9</w:t>
            </w:r>
          </w:p>
        </w:tc>
        <w:tc>
          <w:tcPr>
            <w:tcW w:w="2578"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故意泄露涉及肺结核患者、疑似肺结核患者、密切接触者个人隐私的有关信息和资料的</w:t>
            </w:r>
          </w:p>
        </w:tc>
        <w:tc>
          <w:tcPr>
            <w:tcW w:w="5509"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第三十六条  医疗机构违反本办法规定，有下列情形之一的，由县级以上卫生行政部门责令改正，通报批评，给予警告；造成肺结核传播、流行或者其他严重后果的，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（五）故意泄露涉及肺结核患者、疑似肺结核患者、密切接触者个人隐私的有关信息和资料的。</w:t>
            </w:r>
          </w:p>
        </w:tc>
        <w:tc>
          <w:tcPr>
            <w:tcW w:w="3131"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1.发现违法行为；</w:t>
            </w:r>
          </w:p>
        </w:tc>
        <w:tc>
          <w:tcPr>
            <w:tcW w:w="2331"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通报批评、警告。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849" w:type="dxa"/>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p>
        </w:tc>
        <w:tc>
          <w:tcPr>
            <w:tcW w:w="2578" w:type="dxa"/>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p>
        </w:tc>
        <w:tc>
          <w:tcPr>
            <w:tcW w:w="5509" w:type="dxa"/>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p>
        </w:tc>
        <w:tc>
          <w:tcPr>
            <w:tcW w:w="3131"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2.构成犯罪的。</w:t>
            </w:r>
          </w:p>
        </w:tc>
        <w:tc>
          <w:tcPr>
            <w:tcW w:w="2331"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84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10</w:t>
            </w:r>
          </w:p>
        </w:tc>
        <w:tc>
          <w:tcPr>
            <w:tcW w:w="2578"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未履行对辖区内肺结核患者居家治疗期间的督导管理职责的</w:t>
            </w:r>
          </w:p>
        </w:tc>
        <w:tc>
          <w:tcPr>
            <w:tcW w:w="5509"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第三十七条  基层医疗卫生机构违反本办法规定，有下列情形之一的，由县级卫生行政部门责令改正，给予警告：</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（一）未履行对辖区内肺结核患者居家治疗期间的督导管理职责的；</w:t>
            </w:r>
          </w:p>
        </w:tc>
        <w:tc>
          <w:tcPr>
            <w:tcW w:w="3131"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发现违法行为。</w:t>
            </w:r>
          </w:p>
        </w:tc>
        <w:tc>
          <w:tcPr>
            <w:tcW w:w="2331"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849" w:type="dxa"/>
            <w:vAlign w:val="center"/>
          </w:tcPr>
          <w:p>
            <w:pPr>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11</w:t>
            </w:r>
          </w:p>
        </w:tc>
        <w:tc>
          <w:tcPr>
            <w:tcW w:w="2578" w:type="dxa"/>
            <w:vAlign w:val="center"/>
          </w:tcPr>
          <w:p>
            <w:pPr>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未按照规定转诊、追踪肺结核患者或者疑似肺结核患者及有可疑症状的密切接触者的</w:t>
            </w:r>
          </w:p>
        </w:tc>
        <w:tc>
          <w:tcPr>
            <w:tcW w:w="5509"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第三十七条  基层医疗卫生机构违反本办法规定，有下列情形之一的，由县级卫生行政部门责令改正，给予警告：</w:t>
            </w:r>
          </w:p>
          <w:p>
            <w:pPr>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（二）未按照规定转诊、追踪肺结核患者或者疑似肺结核患者及有可疑症状的密切接触者。</w:t>
            </w:r>
          </w:p>
        </w:tc>
        <w:tc>
          <w:tcPr>
            <w:tcW w:w="3131"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发现违法行为。</w:t>
            </w:r>
          </w:p>
        </w:tc>
        <w:tc>
          <w:tcPr>
            <w:tcW w:w="2331"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警告</w:t>
            </w:r>
            <w:r>
              <w:rPr>
                <w:rFonts w:hint="eastAsia" w:ascii="仿宋" w:hAnsi="仿宋" w:eastAsia="仿宋" w:cs="仿宋"/>
                <w:color w:val="000000"/>
                <w:sz w:val="24"/>
                <w:szCs w:val="24"/>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0"/>
        <w:rPr>
          <w:rFonts w:hint="eastAsia" w:ascii="宋体" w:hAnsi="宋体" w:eastAsia="宋体" w:cs="宋体"/>
          <w:b/>
          <w:color w:val="000000"/>
          <w:sz w:val="40"/>
          <w:szCs w:val="40"/>
          <w:highlight w:val="none"/>
          <w:lang w:eastAsia="zh-CN"/>
        </w:rPr>
      </w:pPr>
      <w:bookmarkStart w:id="65" w:name="_Toc32449"/>
      <w:r>
        <w:rPr>
          <w:rFonts w:hint="eastAsia" w:ascii="宋体" w:hAnsi="宋体" w:eastAsia="宋体" w:cs="宋体"/>
          <w:b/>
          <w:color w:val="000000"/>
          <w:sz w:val="40"/>
          <w:szCs w:val="40"/>
          <w:highlight w:val="none"/>
          <w:lang w:eastAsia="zh-CN"/>
        </w:rPr>
        <w:t>《传染性非典型肺炎防治管理办法》</w:t>
      </w:r>
      <w:bookmarkEnd w:id="65"/>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仿宋" w:hAnsi="仿宋" w:eastAsia="仿宋" w:cs="仿宋"/>
          <w:b w:val="0"/>
          <w:bCs w:val="0"/>
          <w:color w:val="000000"/>
          <w:kern w:val="2"/>
          <w:sz w:val="24"/>
          <w:szCs w:val="24"/>
          <w:highlight w:val="none"/>
          <w:lang w:val="en-US" w:eastAsia="zh-CN" w:bidi="ar-SA"/>
        </w:rPr>
      </w:pPr>
      <w:bookmarkStart w:id="66" w:name="_Toc20535"/>
      <w:bookmarkStart w:id="67" w:name="_Toc22744"/>
      <w:bookmarkStart w:id="68" w:name="_Toc28186"/>
      <w:bookmarkStart w:id="69" w:name="_Toc29382"/>
      <w:r>
        <w:rPr>
          <w:rFonts w:hint="eastAsia" w:ascii="楷体" w:hAnsi="楷体" w:eastAsia="楷体" w:cs="楷体"/>
          <w:b w:val="0"/>
          <w:bCs/>
          <w:color w:val="auto"/>
          <w:kern w:val="2"/>
          <w:sz w:val="24"/>
          <w:szCs w:val="28"/>
          <w:highlight w:val="none"/>
          <w:lang w:val="en-US" w:eastAsia="zh-CN" w:bidi="ar-SA"/>
        </w:rPr>
        <w:t>（2003年5月4日卫生部部务会议讨论通过，同年5月12日卫生部长令第三十五号发布，自发布之日起施行）</w:t>
      </w:r>
      <w:bookmarkEnd w:id="66"/>
      <w:bookmarkEnd w:id="67"/>
      <w:bookmarkEnd w:id="68"/>
      <w:bookmarkEnd w:id="69"/>
    </w:p>
    <w:tbl>
      <w:tblPr>
        <w:tblStyle w:val="10"/>
        <w:tblpPr w:leftFromText="180" w:rightFromText="180" w:vertAnchor="text" w:horzAnchor="page" w:tblpX="1328" w:tblpY="613"/>
        <w:tblOverlap w:val="never"/>
        <w:tblW w:w="14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2624"/>
        <w:gridCol w:w="4400"/>
        <w:gridCol w:w="3373"/>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1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62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0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7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819"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c>
          <w:tcPr>
            <w:tcW w:w="2624"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未依法履行疫情报告职责，隐瞒、缓报或者谎报的</w:t>
            </w:r>
          </w:p>
        </w:tc>
        <w:tc>
          <w:tcPr>
            <w:tcW w:w="4400"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第三十七条  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（一）未依法履行疫情报告职责，隐瞒、缓报或者谎报的；</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eastAsia="zh-CN"/>
              </w:rPr>
            </w:pPr>
          </w:p>
        </w:tc>
        <w:tc>
          <w:tcPr>
            <w:tcW w:w="337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1.发现违法行为</w:t>
            </w:r>
            <w:r>
              <w:rPr>
                <w:rFonts w:hint="eastAsia" w:ascii="仿宋" w:hAnsi="仿宋" w:eastAsia="仿宋" w:cs="仿宋"/>
                <w:color w:val="000000"/>
                <w:sz w:val="24"/>
                <w:szCs w:val="24"/>
                <w:highlight w:val="none"/>
              </w:rPr>
              <w:t>；</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通报批评，警告</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819" w:type="dxa"/>
            <w:vMerge w:val="continue"/>
            <w:vAlign w:val="center"/>
          </w:tcPr>
          <w:p>
            <w:pPr>
              <w:jc w:val="center"/>
              <w:rPr>
                <w:rFonts w:hint="eastAsia" w:ascii="仿宋" w:hAnsi="仿宋" w:eastAsia="仿宋" w:cs="仿宋"/>
                <w:color w:val="000000"/>
                <w:sz w:val="24"/>
                <w:szCs w:val="24"/>
                <w:highlight w:val="none"/>
                <w:lang w:eastAsia="zh-CN"/>
              </w:rPr>
            </w:pPr>
          </w:p>
        </w:tc>
        <w:tc>
          <w:tcPr>
            <w:tcW w:w="2624" w:type="dxa"/>
            <w:vMerge w:val="continue"/>
            <w:vAlign w:val="center"/>
          </w:tcPr>
          <w:p>
            <w:pPr>
              <w:jc w:val="center"/>
              <w:rPr>
                <w:rFonts w:hint="eastAsia" w:ascii="仿宋" w:hAnsi="仿宋" w:eastAsia="仿宋" w:cs="仿宋"/>
                <w:color w:val="000000"/>
                <w:sz w:val="24"/>
                <w:szCs w:val="24"/>
                <w:highlight w:val="none"/>
                <w:lang w:eastAsia="zh-CN"/>
              </w:rPr>
            </w:pPr>
          </w:p>
        </w:tc>
        <w:tc>
          <w:tcPr>
            <w:tcW w:w="4400" w:type="dxa"/>
            <w:vMerge w:val="continue"/>
            <w:vAlign w:val="center"/>
          </w:tcPr>
          <w:p>
            <w:pPr>
              <w:jc w:val="center"/>
              <w:rPr>
                <w:rFonts w:hint="eastAsia" w:ascii="仿宋" w:hAnsi="仿宋" w:eastAsia="仿宋" w:cs="仿宋"/>
                <w:color w:val="000000"/>
                <w:sz w:val="24"/>
                <w:szCs w:val="24"/>
                <w:highlight w:val="none"/>
                <w:lang w:eastAsia="zh-CN"/>
              </w:rPr>
            </w:pPr>
          </w:p>
        </w:tc>
        <w:tc>
          <w:tcPr>
            <w:tcW w:w="337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2.情节严重的</w:t>
            </w:r>
            <w:r>
              <w:rPr>
                <w:rFonts w:hint="eastAsia" w:ascii="仿宋" w:hAnsi="仿宋" w:eastAsia="仿宋" w:cs="仿宋"/>
                <w:color w:val="000000"/>
                <w:sz w:val="24"/>
                <w:szCs w:val="24"/>
                <w:highlight w:val="none"/>
                <w:lang w:eastAsia="zh-CN"/>
              </w:rPr>
              <w:t>；</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吊销医疗机构执业许可证；吊销有关医</w:t>
            </w:r>
            <w:r>
              <w:rPr>
                <w:rFonts w:hint="default" w:ascii="仿宋" w:hAnsi="仿宋" w:eastAsia="仿宋" w:cs="仿宋"/>
                <w:color w:val="000000"/>
                <w:sz w:val="24"/>
                <w:szCs w:val="24"/>
                <w:highlight w:val="none"/>
                <w:lang w:val="en-US" w:eastAsia="zh-CN"/>
              </w:rPr>
              <w:t>疗卫生人员执业证书</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819" w:type="dxa"/>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highlight w:val="none"/>
              </w:rPr>
            </w:pPr>
          </w:p>
        </w:tc>
        <w:tc>
          <w:tcPr>
            <w:tcW w:w="2624" w:type="dxa"/>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highlight w:val="none"/>
              </w:rPr>
            </w:pPr>
          </w:p>
        </w:tc>
        <w:tc>
          <w:tcPr>
            <w:tcW w:w="4400" w:type="dxa"/>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highlight w:val="none"/>
              </w:rPr>
            </w:pPr>
          </w:p>
        </w:tc>
        <w:tc>
          <w:tcPr>
            <w:tcW w:w="337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3.造成传染性非典型肺炎传播、流行或者对社会公众健康造成其他严重危害后果，构成犯罪的。</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依法追究刑事责任</w:t>
            </w:r>
            <w:r>
              <w:rPr>
                <w:rFonts w:hint="eastAsia" w:ascii="仿宋" w:hAnsi="仿宋" w:eastAsia="仿宋" w:cs="仿宋"/>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1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62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0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7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819"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p>
        </w:tc>
        <w:tc>
          <w:tcPr>
            <w:tcW w:w="2624"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拒绝服从卫生行政部门调遣的</w:t>
            </w:r>
          </w:p>
        </w:tc>
        <w:tc>
          <w:tcPr>
            <w:tcW w:w="4400"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第三十七条  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（二）拒绝服从卫生行政部门调遣的；</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w:t>
            </w:r>
          </w:p>
        </w:tc>
        <w:tc>
          <w:tcPr>
            <w:tcW w:w="337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1.发现违法行为</w:t>
            </w:r>
            <w:r>
              <w:rPr>
                <w:rFonts w:hint="eastAsia" w:ascii="仿宋" w:hAnsi="仿宋" w:eastAsia="仿宋" w:cs="仿宋"/>
                <w:color w:val="000000"/>
                <w:sz w:val="24"/>
                <w:szCs w:val="24"/>
                <w:highlight w:val="none"/>
              </w:rPr>
              <w:t>；</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通报批评，警告</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819" w:type="dxa"/>
            <w:vMerge w:val="continue"/>
            <w:vAlign w:val="center"/>
          </w:tcPr>
          <w:p>
            <w:pPr>
              <w:jc w:val="center"/>
              <w:rPr>
                <w:rFonts w:hint="eastAsia" w:ascii="仿宋" w:hAnsi="仿宋" w:eastAsia="仿宋" w:cs="仿宋"/>
                <w:color w:val="000000"/>
                <w:sz w:val="24"/>
                <w:szCs w:val="24"/>
                <w:highlight w:val="none"/>
                <w:lang w:eastAsia="zh-CN"/>
              </w:rPr>
            </w:pPr>
          </w:p>
        </w:tc>
        <w:tc>
          <w:tcPr>
            <w:tcW w:w="2624" w:type="dxa"/>
            <w:vMerge w:val="continue"/>
            <w:vAlign w:val="center"/>
          </w:tcPr>
          <w:p>
            <w:pPr>
              <w:jc w:val="center"/>
              <w:rPr>
                <w:rFonts w:hint="eastAsia" w:ascii="仿宋" w:hAnsi="仿宋" w:eastAsia="仿宋" w:cs="仿宋"/>
                <w:color w:val="000000"/>
                <w:sz w:val="24"/>
                <w:szCs w:val="24"/>
                <w:highlight w:val="none"/>
                <w:lang w:eastAsia="zh-CN"/>
              </w:rPr>
            </w:pPr>
          </w:p>
        </w:tc>
        <w:tc>
          <w:tcPr>
            <w:tcW w:w="4400" w:type="dxa"/>
            <w:vMerge w:val="continue"/>
            <w:vAlign w:val="center"/>
          </w:tcPr>
          <w:p>
            <w:pPr>
              <w:jc w:val="center"/>
              <w:rPr>
                <w:rFonts w:hint="eastAsia" w:ascii="仿宋" w:hAnsi="仿宋" w:eastAsia="仿宋" w:cs="仿宋"/>
                <w:color w:val="000000"/>
                <w:sz w:val="24"/>
                <w:szCs w:val="24"/>
                <w:highlight w:val="none"/>
                <w:lang w:eastAsia="zh-CN"/>
              </w:rPr>
            </w:pPr>
          </w:p>
        </w:tc>
        <w:tc>
          <w:tcPr>
            <w:tcW w:w="337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2.情节严重的</w:t>
            </w:r>
            <w:r>
              <w:rPr>
                <w:rFonts w:hint="eastAsia" w:ascii="仿宋" w:hAnsi="仿宋" w:eastAsia="仿宋" w:cs="仿宋"/>
                <w:color w:val="000000"/>
                <w:sz w:val="24"/>
                <w:szCs w:val="24"/>
                <w:highlight w:val="none"/>
                <w:lang w:eastAsia="zh-CN"/>
              </w:rPr>
              <w:t>；</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吊销医疗机构执业许可证；吊销有关医</w:t>
            </w:r>
            <w:r>
              <w:rPr>
                <w:rFonts w:hint="default" w:ascii="仿宋" w:hAnsi="仿宋" w:eastAsia="仿宋" w:cs="仿宋"/>
                <w:color w:val="000000"/>
                <w:sz w:val="24"/>
                <w:szCs w:val="24"/>
                <w:highlight w:val="none"/>
                <w:lang w:val="en-US" w:eastAsia="zh-CN"/>
              </w:rPr>
              <w:t>疗卫生人员执业证书</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819" w:type="dxa"/>
            <w:vMerge w:val="continue"/>
            <w:vAlign w:val="center"/>
          </w:tcPr>
          <w:p>
            <w:pPr>
              <w:jc w:val="center"/>
              <w:rPr>
                <w:rFonts w:hint="eastAsia" w:ascii="仿宋" w:hAnsi="仿宋" w:eastAsia="仿宋" w:cs="仿宋"/>
                <w:color w:val="000000"/>
                <w:sz w:val="24"/>
                <w:szCs w:val="24"/>
                <w:highlight w:val="none"/>
                <w:lang w:eastAsia="zh-CN"/>
              </w:rPr>
            </w:pPr>
          </w:p>
        </w:tc>
        <w:tc>
          <w:tcPr>
            <w:tcW w:w="2624" w:type="dxa"/>
            <w:vMerge w:val="continue"/>
            <w:vAlign w:val="center"/>
          </w:tcPr>
          <w:p>
            <w:pPr>
              <w:jc w:val="center"/>
              <w:rPr>
                <w:rFonts w:hint="eastAsia" w:ascii="仿宋" w:hAnsi="仿宋" w:eastAsia="仿宋" w:cs="仿宋"/>
                <w:color w:val="000000"/>
                <w:sz w:val="24"/>
                <w:szCs w:val="24"/>
                <w:highlight w:val="none"/>
                <w:lang w:eastAsia="zh-CN"/>
              </w:rPr>
            </w:pPr>
          </w:p>
        </w:tc>
        <w:tc>
          <w:tcPr>
            <w:tcW w:w="4400" w:type="dxa"/>
            <w:vMerge w:val="continue"/>
            <w:vAlign w:val="center"/>
          </w:tcPr>
          <w:p>
            <w:pPr>
              <w:jc w:val="center"/>
              <w:rPr>
                <w:rFonts w:hint="eastAsia" w:ascii="仿宋" w:hAnsi="仿宋" w:eastAsia="仿宋" w:cs="仿宋"/>
                <w:color w:val="000000"/>
                <w:sz w:val="24"/>
                <w:szCs w:val="24"/>
                <w:highlight w:val="none"/>
                <w:lang w:eastAsia="zh-CN"/>
              </w:rPr>
            </w:pPr>
          </w:p>
        </w:tc>
        <w:tc>
          <w:tcPr>
            <w:tcW w:w="337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3.造成传染性非典型肺炎传播、流行或者对社会公众健康造成其他严重危害后果，构成犯罪的。</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依法追究刑事责任</w:t>
            </w:r>
            <w:r>
              <w:rPr>
                <w:rFonts w:hint="eastAsia" w:ascii="仿宋" w:hAnsi="仿宋" w:eastAsia="仿宋" w:cs="仿宋"/>
                <w:color w:val="000000"/>
                <w:sz w:val="24"/>
                <w:szCs w:val="24"/>
                <w:highlight w:val="none"/>
              </w:rPr>
              <w:t>。</w:t>
            </w:r>
          </w:p>
        </w:tc>
      </w:tr>
    </w:tbl>
    <w:p>
      <w:pPr>
        <w:rPr>
          <w:rFonts w:hint="eastAsia"/>
          <w:sz w:val="28"/>
          <w:szCs w:val="28"/>
          <w:highlight w:val="none"/>
          <w:lang w:eastAsia="zh-CN"/>
        </w:rPr>
      </w:pPr>
    </w:p>
    <w:p>
      <w:pPr>
        <w:rPr>
          <w:rFonts w:hint="eastAsia"/>
          <w:sz w:val="28"/>
          <w:szCs w:val="28"/>
          <w:highlight w:val="none"/>
          <w:lang w:eastAsia="zh-CN"/>
        </w:rPr>
      </w:pPr>
    </w:p>
    <w:p>
      <w:pPr>
        <w:rPr>
          <w:rFonts w:hint="eastAsia"/>
          <w:sz w:val="28"/>
          <w:szCs w:val="28"/>
          <w:highlight w:val="none"/>
          <w:lang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2667"/>
        <w:gridCol w:w="4168"/>
        <w:gridCol w:w="3882"/>
        <w:gridCol w:w="2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7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66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168"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8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290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776"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p>
          <w:p>
            <w:pPr>
              <w:jc w:val="center"/>
              <w:rPr>
                <w:rFonts w:hint="eastAsia" w:ascii="仿宋" w:hAnsi="仿宋" w:eastAsia="仿宋" w:cs="仿宋"/>
                <w:color w:val="000000"/>
                <w:sz w:val="24"/>
                <w:szCs w:val="24"/>
                <w:highlight w:val="none"/>
                <w:lang w:val="en-US" w:eastAsia="zh-CN"/>
              </w:rPr>
            </w:pPr>
          </w:p>
        </w:tc>
        <w:tc>
          <w:tcPr>
            <w:tcW w:w="2667"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未按照规定及时采取预防控制措施的</w:t>
            </w:r>
          </w:p>
        </w:tc>
        <w:tc>
          <w:tcPr>
            <w:tcW w:w="4168"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第三十七条  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（三）未按照规定及时采取预防控制措施的；</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eastAsia="zh-CN"/>
              </w:rPr>
            </w:pPr>
          </w:p>
        </w:tc>
        <w:tc>
          <w:tcPr>
            <w:tcW w:w="38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1.发现违法行为</w:t>
            </w:r>
            <w:r>
              <w:rPr>
                <w:rFonts w:hint="eastAsia" w:ascii="仿宋" w:hAnsi="仿宋" w:eastAsia="仿宋" w:cs="仿宋"/>
                <w:color w:val="000000"/>
                <w:sz w:val="24"/>
                <w:szCs w:val="24"/>
                <w:highlight w:val="none"/>
              </w:rPr>
              <w:t>；</w:t>
            </w:r>
          </w:p>
        </w:tc>
        <w:tc>
          <w:tcPr>
            <w:tcW w:w="290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通报批评，警告</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776" w:type="dxa"/>
            <w:vMerge w:val="continue"/>
            <w:vAlign w:val="center"/>
          </w:tcPr>
          <w:p>
            <w:pPr>
              <w:jc w:val="center"/>
              <w:rPr>
                <w:rFonts w:hint="eastAsia" w:ascii="仿宋" w:hAnsi="仿宋" w:eastAsia="仿宋" w:cs="仿宋"/>
                <w:color w:val="000000"/>
                <w:sz w:val="24"/>
                <w:szCs w:val="24"/>
                <w:highlight w:val="none"/>
                <w:lang w:eastAsia="zh-CN"/>
              </w:rPr>
            </w:pPr>
          </w:p>
        </w:tc>
        <w:tc>
          <w:tcPr>
            <w:tcW w:w="2667" w:type="dxa"/>
            <w:vMerge w:val="continue"/>
            <w:vAlign w:val="center"/>
          </w:tcPr>
          <w:p>
            <w:pPr>
              <w:jc w:val="center"/>
              <w:rPr>
                <w:rFonts w:hint="eastAsia" w:ascii="仿宋" w:hAnsi="仿宋" w:eastAsia="仿宋" w:cs="仿宋"/>
                <w:color w:val="000000"/>
                <w:sz w:val="24"/>
                <w:szCs w:val="24"/>
                <w:highlight w:val="none"/>
                <w:lang w:eastAsia="zh-CN"/>
              </w:rPr>
            </w:pPr>
          </w:p>
        </w:tc>
        <w:tc>
          <w:tcPr>
            <w:tcW w:w="4168" w:type="dxa"/>
            <w:vMerge w:val="continue"/>
            <w:vAlign w:val="center"/>
          </w:tcPr>
          <w:p>
            <w:pPr>
              <w:jc w:val="center"/>
              <w:rPr>
                <w:rFonts w:hint="eastAsia" w:ascii="仿宋" w:hAnsi="仿宋" w:eastAsia="仿宋" w:cs="仿宋"/>
                <w:color w:val="000000"/>
                <w:sz w:val="24"/>
                <w:szCs w:val="24"/>
                <w:highlight w:val="none"/>
                <w:lang w:eastAsia="zh-CN"/>
              </w:rPr>
            </w:pPr>
          </w:p>
        </w:tc>
        <w:tc>
          <w:tcPr>
            <w:tcW w:w="38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2.情节严重的</w:t>
            </w:r>
            <w:r>
              <w:rPr>
                <w:rFonts w:hint="eastAsia" w:ascii="仿宋" w:hAnsi="仿宋" w:eastAsia="仿宋" w:cs="仿宋"/>
                <w:color w:val="000000"/>
                <w:sz w:val="24"/>
                <w:szCs w:val="24"/>
                <w:highlight w:val="none"/>
                <w:lang w:eastAsia="zh-CN"/>
              </w:rPr>
              <w:t>；</w:t>
            </w:r>
          </w:p>
        </w:tc>
        <w:tc>
          <w:tcPr>
            <w:tcW w:w="290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吊销医疗机构执业许可证；吊销有关医</w:t>
            </w:r>
            <w:r>
              <w:rPr>
                <w:rFonts w:hint="default" w:ascii="仿宋" w:hAnsi="仿宋" w:eastAsia="仿宋" w:cs="仿宋"/>
                <w:color w:val="000000"/>
                <w:sz w:val="24"/>
                <w:szCs w:val="24"/>
                <w:highlight w:val="none"/>
                <w:lang w:val="en-US" w:eastAsia="zh-CN"/>
              </w:rPr>
              <w:t>疗卫生人员执业证书</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776" w:type="dxa"/>
            <w:vMerge w:val="continue"/>
            <w:vAlign w:val="center"/>
          </w:tcPr>
          <w:p>
            <w:pPr>
              <w:jc w:val="center"/>
              <w:rPr>
                <w:rFonts w:hint="eastAsia" w:ascii="仿宋" w:hAnsi="仿宋" w:eastAsia="仿宋" w:cs="仿宋"/>
                <w:color w:val="000000"/>
                <w:sz w:val="24"/>
                <w:szCs w:val="24"/>
                <w:highlight w:val="none"/>
                <w:lang w:eastAsia="zh-CN"/>
              </w:rPr>
            </w:pPr>
          </w:p>
        </w:tc>
        <w:tc>
          <w:tcPr>
            <w:tcW w:w="2667" w:type="dxa"/>
            <w:vMerge w:val="continue"/>
            <w:vAlign w:val="center"/>
          </w:tcPr>
          <w:p>
            <w:pPr>
              <w:jc w:val="center"/>
              <w:rPr>
                <w:rFonts w:hint="eastAsia" w:ascii="仿宋" w:hAnsi="仿宋" w:eastAsia="仿宋" w:cs="仿宋"/>
                <w:color w:val="000000"/>
                <w:sz w:val="24"/>
                <w:szCs w:val="24"/>
                <w:highlight w:val="none"/>
                <w:lang w:eastAsia="zh-CN"/>
              </w:rPr>
            </w:pPr>
          </w:p>
        </w:tc>
        <w:tc>
          <w:tcPr>
            <w:tcW w:w="4168" w:type="dxa"/>
            <w:vMerge w:val="continue"/>
            <w:vAlign w:val="center"/>
          </w:tcPr>
          <w:p>
            <w:pPr>
              <w:jc w:val="center"/>
              <w:rPr>
                <w:rFonts w:hint="eastAsia" w:ascii="仿宋" w:hAnsi="仿宋" w:eastAsia="仿宋" w:cs="仿宋"/>
                <w:color w:val="000000"/>
                <w:sz w:val="24"/>
                <w:szCs w:val="24"/>
                <w:highlight w:val="none"/>
                <w:lang w:eastAsia="zh-CN"/>
              </w:rPr>
            </w:pPr>
          </w:p>
        </w:tc>
        <w:tc>
          <w:tcPr>
            <w:tcW w:w="38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3.造成传染性非典型肺炎传播、流行或者对社会公众健康造成其他严重危害后果，构成犯罪的。</w:t>
            </w:r>
          </w:p>
        </w:tc>
        <w:tc>
          <w:tcPr>
            <w:tcW w:w="290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依法追究刑事责任</w:t>
            </w:r>
            <w:r>
              <w:rPr>
                <w:rFonts w:hint="eastAsia" w:ascii="仿宋" w:hAnsi="仿宋" w:eastAsia="仿宋" w:cs="仿宋"/>
                <w:color w:val="000000"/>
                <w:sz w:val="24"/>
                <w:szCs w:val="24"/>
                <w:highlight w:val="none"/>
              </w:rPr>
              <w:t>。</w:t>
            </w:r>
          </w:p>
        </w:tc>
      </w:tr>
    </w:tbl>
    <w:p>
      <w:pPr>
        <w:rPr>
          <w:highlight w:val="none"/>
        </w:rPr>
      </w:pPr>
    </w:p>
    <w:p>
      <w:pPr>
        <w:pStyle w:val="4"/>
        <w:rPr>
          <w:highlight w:val="none"/>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2667"/>
        <w:gridCol w:w="4168"/>
        <w:gridCol w:w="3882"/>
        <w:gridCol w:w="2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7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66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168"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8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290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776"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p>
        </w:tc>
        <w:tc>
          <w:tcPr>
            <w:tcW w:w="2667"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拒绝接诊病人或者疑似病人的</w:t>
            </w:r>
          </w:p>
        </w:tc>
        <w:tc>
          <w:tcPr>
            <w:tcW w:w="4168"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第三十七条  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（四）拒绝接诊病人或者疑似病人的；</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eastAsia="zh-CN"/>
              </w:rPr>
            </w:pPr>
          </w:p>
        </w:tc>
        <w:tc>
          <w:tcPr>
            <w:tcW w:w="38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1.发现违法行为</w:t>
            </w:r>
            <w:r>
              <w:rPr>
                <w:rFonts w:hint="eastAsia" w:ascii="仿宋" w:hAnsi="仿宋" w:eastAsia="仿宋" w:cs="仿宋"/>
                <w:color w:val="000000"/>
                <w:sz w:val="24"/>
                <w:szCs w:val="24"/>
                <w:highlight w:val="none"/>
              </w:rPr>
              <w:t>；</w:t>
            </w:r>
          </w:p>
        </w:tc>
        <w:tc>
          <w:tcPr>
            <w:tcW w:w="290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通报批评，警告</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776" w:type="dxa"/>
            <w:vMerge w:val="continue"/>
            <w:vAlign w:val="center"/>
          </w:tcPr>
          <w:p>
            <w:pPr>
              <w:jc w:val="center"/>
              <w:rPr>
                <w:rFonts w:hint="eastAsia" w:ascii="仿宋" w:hAnsi="仿宋" w:eastAsia="仿宋" w:cs="仿宋"/>
                <w:color w:val="000000"/>
                <w:sz w:val="24"/>
                <w:szCs w:val="24"/>
                <w:highlight w:val="none"/>
                <w:lang w:eastAsia="zh-CN"/>
              </w:rPr>
            </w:pPr>
          </w:p>
        </w:tc>
        <w:tc>
          <w:tcPr>
            <w:tcW w:w="2667" w:type="dxa"/>
            <w:vMerge w:val="continue"/>
            <w:vAlign w:val="center"/>
          </w:tcPr>
          <w:p>
            <w:pPr>
              <w:jc w:val="center"/>
              <w:rPr>
                <w:rFonts w:hint="eastAsia" w:ascii="仿宋" w:hAnsi="仿宋" w:eastAsia="仿宋" w:cs="仿宋"/>
                <w:color w:val="000000"/>
                <w:sz w:val="24"/>
                <w:szCs w:val="24"/>
                <w:highlight w:val="none"/>
                <w:lang w:eastAsia="zh-CN"/>
              </w:rPr>
            </w:pPr>
          </w:p>
        </w:tc>
        <w:tc>
          <w:tcPr>
            <w:tcW w:w="4168" w:type="dxa"/>
            <w:vMerge w:val="continue"/>
            <w:vAlign w:val="center"/>
          </w:tcPr>
          <w:p>
            <w:pPr>
              <w:jc w:val="center"/>
              <w:rPr>
                <w:rFonts w:hint="eastAsia" w:ascii="仿宋" w:hAnsi="仿宋" w:eastAsia="仿宋" w:cs="仿宋"/>
                <w:color w:val="000000"/>
                <w:sz w:val="24"/>
                <w:szCs w:val="24"/>
                <w:highlight w:val="none"/>
                <w:lang w:eastAsia="zh-CN"/>
              </w:rPr>
            </w:pPr>
          </w:p>
        </w:tc>
        <w:tc>
          <w:tcPr>
            <w:tcW w:w="38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2.情节严重的</w:t>
            </w:r>
            <w:r>
              <w:rPr>
                <w:rFonts w:hint="eastAsia" w:ascii="仿宋" w:hAnsi="仿宋" w:eastAsia="仿宋" w:cs="仿宋"/>
                <w:color w:val="000000"/>
                <w:sz w:val="24"/>
                <w:szCs w:val="24"/>
                <w:highlight w:val="none"/>
                <w:lang w:eastAsia="zh-CN"/>
              </w:rPr>
              <w:t>；</w:t>
            </w:r>
          </w:p>
        </w:tc>
        <w:tc>
          <w:tcPr>
            <w:tcW w:w="290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吊销医疗机构执业许可证；吊销有关医</w:t>
            </w:r>
            <w:r>
              <w:rPr>
                <w:rFonts w:hint="default" w:ascii="仿宋" w:hAnsi="仿宋" w:eastAsia="仿宋" w:cs="仿宋"/>
                <w:color w:val="000000"/>
                <w:sz w:val="24"/>
                <w:szCs w:val="24"/>
                <w:highlight w:val="none"/>
                <w:lang w:val="en-US" w:eastAsia="zh-CN"/>
              </w:rPr>
              <w:t>疗卫生人员执业证书</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776" w:type="dxa"/>
            <w:vMerge w:val="continue"/>
            <w:vAlign w:val="center"/>
          </w:tcPr>
          <w:p>
            <w:pPr>
              <w:jc w:val="center"/>
              <w:rPr>
                <w:rFonts w:hint="eastAsia" w:ascii="仿宋" w:hAnsi="仿宋" w:eastAsia="仿宋" w:cs="仿宋"/>
                <w:color w:val="000000"/>
                <w:sz w:val="24"/>
                <w:szCs w:val="24"/>
                <w:highlight w:val="none"/>
                <w:lang w:eastAsia="zh-CN"/>
              </w:rPr>
            </w:pPr>
          </w:p>
        </w:tc>
        <w:tc>
          <w:tcPr>
            <w:tcW w:w="2667" w:type="dxa"/>
            <w:vMerge w:val="continue"/>
            <w:vAlign w:val="center"/>
          </w:tcPr>
          <w:p>
            <w:pPr>
              <w:jc w:val="center"/>
              <w:rPr>
                <w:rFonts w:hint="eastAsia" w:ascii="仿宋" w:hAnsi="仿宋" w:eastAsia="仿宋" w:cs="仿宋"/>
                <w:color w:val="000000"/>
                <w:sz w:val="24"/>
                <w:szCs w:val="24"/>
                <w:highlight w:val="none"/>
                <w:lang w:eastAsia="zh-CN"/>
              </w:rPr>
            </w:pPr>
          </w:p>
        </w:tc>
        <w:tc>
          <w:tcPr>
            <w:tcW w:w="4168" w:type="dxa"/>
            <w:vMerge w:val="continue"/>
            <w:vAlign w:val="center"/>
          </w:tcPr>
          <w:p>
            <w:pPr>
              <w:jc w:val="center"/>
              <w:rPr>
                <w:rFonts w:hint="eastAsia" w:ascii="仿宋" w:hAnsi="仿宋" w:eastAsia="仿宋" w:cs="仿宋"/>
                <w:color w:val="000000"/>
                <w:sz w:val="24"/>
                <w:szCs w:val="24"/>
                <w:highlight w:val="none"/>
                <w:lang w:eastAsia="zh-CN"/>
              </w:rPr>
            </w:pPr>
          </w:p>
        </w:tc>
        <w:tc>
          <w:tcPr>
            <w:tcW w:w="38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造成传染性非典型肺炎传播、流行或者对社会公众健康造成其他严重危害后果，构成犯罪的</w:t>
            </w:r>
            <w:r>
              <w:rPr>
                <w:rFonts w:hint="eastAsia" w:ascii="仿宋" w:hAnsi="仿宋" w:eastAsia="仿宋" w:cs="仿宋"/>
                <w:color w:val="000000"/>
                <w:sz w:val="24"/>
                <w:szCs w:val="24"/>
                <w:highlight w:val="none"/>
                <w:lang w:eastAsia="zh-CN"/>
              </w:rPr>
              <w:t>。</w:t>
            </w:r>
          </w:p>
        </w:tc>
        <w:tc>
          <w:tcPr>
            <w:tcW w:w="290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依法追究刑事责任</w:t>
            </w:r>
            <w:r>
              <w:rPr>
                <w:rFonts w:hint="eastAsia" w:ascii="仿宋" w:hAnsi="仿宋" w:eastAsia="仿宋" w:cs="仿宋"/>
                <w:color w:val="000000"/>
                <w:sz w:val="24"/>
                <w:szCs w:val="24"/>
                <w:highlight w:val="none"/>
              </w:rPr>
              <w:t>。</w:t>
            </w:r>
          </w:p>
        </w:tc>
      </w:tr>
    </w:tbl>
    <w:p>
      <w:pPr>
        <w:rPr>
          <w:highlight w:val="none"/>
        </w:rPr>
      </w:pPr>
    </w:p>
    <w:p>
      <w:pPr>
        <w:pStyle w:val="4"/>
        <w:rPr>
          <w:highlight w:val="none"/>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2667"/>
        <w:gridCol w:w="4168"/>
        <w:gridCol w:w="3882"/>
        <w:gridCol w:w="2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76"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66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168"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8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290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776"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w:t>
            </w:r>
          </w:p>
        </w:tc>
        <w:tc>
          <w:tcPr>
            <w:tcW w:w="2667"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未按照规定履行监测职责的</w:t>
            </w:r>
          </w:p>
        </w:tc>
        <w:tc>
          <w:tcPr>
            <w:tcW w:w="4168"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第三十七条  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（五）未按照规定履行监测职责的。</w:t>
            </w:r>
          </w:p>
        </w:tc>
        <w:tc>
          <w:tcPr>
            <w:tcW w:w="38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1.发现违法行为</w:t>
            </w:r>
            <w:r>
              <w:rPr>
                <w:rFonts w:hint="eastAsia" w:ascii="仿宋" w:hAnsi="仿宋" w:eastAsia="仿宋" w:cs="仿宋"/>
                <w:color w:val="000000"/>
                <w:sz w:val="24"/>
                <w:szCs w:val="24"/>
                <w:highlight w:val="none"/>
              </w:rPr>
              <w:t>；</w:t>
            </w:r>
          </w:p>
        </w:tc>
        <w:tc>
          <w:tcPr>
            <w:tcW w:w="290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通报批评，警告</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776" w:type="dxa"/>
            <w:vMerge w:val="continue"/>
            <w:vAlign w:val="center"/>
          </w:tcPr>
          <w:p>
            <w:pPr>
              <w:jc w:val="center"/>
              <w:rPr>
                <w:rFonts w:hint="eastAsia" w:ascii="仿宋" w:hAnsi="仿宋" w:eastAsia="仿宋" w:cs="仿宋"/>
                <w:color w:val="000000"/>
                <w:sz w:val="24"/>
                <w:szCs w:val="24"/>
                <w:highlight w:val="none"/>
                <w:lang w:eastAsia="zh-CN"/>
              </w:rPr>
            </w:pPr>
          </w:p>
        </w:tc>
        <w:tc>
          <w:tcPr>
            <w:tcW w:w="2667" w:type="dxa"/>
            <w:vMerge w:val="continue"/>
            <w:vAlign w:val="center"/>
          </w:tcPr>
          <w:p>
            <w:pPr>
              <w:jc w:val="center"/>
              <w:rPr>
                <w:rFonts w:hint="eastAsia" w:ascii="仿宋" w:hAnsi="仿宋" w:eastAsia="仿宋" w:cs="仿宋"/>
                <w:color w:val="000000"/>
                <w:sz w:val="24"/>
                <w:szCs w:val="24"/>
                <w:highlight w:val="none"/>
                <w:lang w:eastAsia="zh-CN"/>
              </w:rPr>
            </w:pPr>
          </w:p>
        </w:tc>
        <w:tc>
          <w:tcPr>
            <w:tcW w:w="4168" w:type="dxa"/>
            <w:vMerge w:val="continue"/>
            <w:vAlign w:val="center"/>
          </w:tcPr>
          <w:p>
            <w:pPr>
              <w:jc w:val="center"/>
              <w:rPr>
                <w:rFonts w:hint="eastAsia" w:ascii="仿宋" w:hAnsi="仿宋" w:eastAsia="仿宋" w:cs="仿宋"/>
                <w:color w:val="000000"/>
                <w:sz w:val="24"/>
                <w:szCs w:val="24"/>
                <w:highlight w:val="none"/>
                <w:lang w:eastAsia="zh-CN"/>
              </w:rPr>
            </w:pPr>
          </w:p>
        </w:tc>
        <w:tc>
          <w:tcPr>
            <w:tcW w:w="38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2.情节严重的</w:t>
            </w:r>
            <w:r>
              <w:rPr>
                <w:rFonts w:hint="eastAsia" w:ascii="仿宋" w:hAnsi="仿宋" w:eastAsia="仿宋" w:cs="仿宋"/>
                <w:color w:val="000000"/>
                <w:sz w:val="24"/>
                <w:szCs w:val="24"/>
                <w:highlight w:val="none"/>
                <w:lang w:eastAsia="zh-CN"/>
              </w:rPr>
              <w:t>；</w:t>
            </w:r>
          </w:p>
        </w:tc>
        <w:tc>
          <w:tcPr>
            <w:tcW w:w="290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吊销医疗机构执业许可证；吊销有关医</w:t>
            </w:r>
            <w:r>
              <w:rPr>
                <w:rFonts w:hint="default" w:ascii="仿宋" w:hAnsi="仿宋" w:eastAsia="仿宋" w:cs="仿宋"/>
                <w:color w:val="000000"/>
                <w:sz w:val="24"/>
                <w:szCs w:val="24"/>
                <w:highlight w:val="none"/>
                <w:lang w:val="en-US" w:eastAsia="zh-CN"/>
              </w:rPr>
              <w:t>疗卫生人员执业证书</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776" w:type="dxa"/>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highlight w:val="none"/>
              </w:rPr>
            </w:pPr>
          </w:p>
        </w:tc>
        <w:tc>
          <w:tcPr>
            <w:tcW w:w="2667" w:type="dxa"/>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highlight w:val="none"/>
              </w:rPr>
            </w:pPr>
          </w:p>
        </w:tc>
        <w:tc>
          <w:tcPr>
            <w:tcW w:w="4168" w:type="dxa"/>
            <w:vMerge w:val="continue"/>
            <w:vAlign w:val="center"/>
          </w:tcPr>
          <w:p>
            <w:pPr>
              <w:keepNext w:val="0"/>
              <w:keepLines w:val="0"/>
              <w:pageBreakBefore w:val="0"/>
              <w:widowControl w:val="0"/>
              <w:kinsoku/>
              <w:wordWrap/>
              <w:overflowPunct/>
              <w:topLinePunct w:val="0"/>
              <w:autoSpaceDE/>
              <w:autoSpaceDN/>
              <w:bidi w:val="0"/>
              <w:adjustRightInd/>
              <w:snapToGrid/>
              <w:jc w:val="left"/>
              <w:textAlignment w:val="auto"/>
              <w:rPr>
                <w:highlight w:val="none"/>
              </w:rPr>
            </w:pPr>
          </w:p>
        </w:tc>
        <w:tc>
          <w:tcPr>
            <w:tcW w:w="38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3.造成传染性非典型肺炎传播、流行或者对社会公众健康造成其他严重危害后果，构成犯罪的。</w:t>
            </w:r>
          </w:p>
        </w:tc>
        <w:tc>
          <w:tcPr>
            <w:tcW w:w="290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依法追究刑事责任</w:t>
            </w:r>
            <w:r>
              <w:rPr>
                <w:rFonts w:hint="eastAsia" w:ascii="仿宋" w:hAnsi="仿宋" w:eastAsia="仿宋" w:cs="仿宋"/>
                <w:color w:val="000000"/>
                <w:sz w:val="24"/>
                <w:szCs w:val="24"/>
                <w:highlight w:val="none"/>
              </w:rPr>
              <w:t>。</w:t>
            </w:r>
          </w:p>
        </w:tc>
      </w:tr>
    </w:tbl>
    <w:p>
      <w:pPr>
        <w:rPr>
          <w:rFonts w:hint="eastAsia"/>
          <w:sz w:val="28"/>
          <w:szCs w:val="28"/>
          <w:highlight w:val="none"/>
          <w:lang w:eastAsia="zh-CN"/>
        </w:rPr>
      </w:pPr>
    </w:p>
    <w:p>
      <w:pPr>
        <w:pStyle w:val="4"/>
        <w:rPr>
          <w:rFonts w:hint="eastAsia"/>
          <w:highlight w:val="none"/>
          <w:lang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2458"/>
        <w:gridCol w:w="4179"/>
        <w:gridCol w:w="386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8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458"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17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861"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291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985"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2458"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对传染性非典型肺炎病原体污染的污水、污物、粪便不按规定进行消毒处理的</w:t>
            </w:r>
          </w:p>
        </w:tc>
        <w:tc>
          <w:tcPr>
            <w:tcW w:w="4179"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第三十八条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有关单位和人员有下列行为之一的，由县级以上卫生行政部门责令改正，可以处五千元以下罚款，情节较严重的，可以处五千元以上两万元以下罚款；对主管人员和直接责任人员，由所在单位或有关部门给予行政处分；构成犯罪的，依法追究刑事责任：</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（一）对传染性非典型肺炎病原体污染的污水、污物、粪便不按规定进行消毒处理的；</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eastAsia="zh-CN"/>
              </w:rPr>
            </w:pPr>
          </w:p>
        </w:tc>
        <w:tc>
          <w:tcPr>
            <w:tcW w:w="3861"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1.发现违法行为</w:t>
            </w:r>
            <w:r>
              <w:rPr>
                <w:rFonts w:hint="eastAsia" w:ascii="仿宋" w:hAnsi="仿宋" w:eastAsia="仿宋" w:cs="仿宋"/>
                <w:color w:val="000000"/>
                <w:sz w:val="24"/>
                <w:szCs w:val="24"/>
                <w:highlight w:val="none"/>
              </w:rPr>
              <w:t>；</w:t>
            </w:r>
          </w:p>
        </w:tc>
        <w:tc>
          <w:tcPr>
            <w:tcW w:w="2915"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可处两千元以下罚款。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985" w:type="dxa"/>
            <w:vMerge w:val="continue"/>
            <w:vAlign w:val="center"/>
          </w:tcPr>
          <w:p>
            <w:pPr>
              <w:jc w:val="center"/>
              <w:rPr>
                <w:rFonts w:hint="eastAsia" w:ascii="仿宋" w:hAnsi="仿宋" w:eastAsia="仿宋" w:cs="仿宋"/>
                <w:color w:val="000000"/>
                <w:sz w:val="24"/>
                <w:szCs w:val="24"/>
                <w:highlight w:val="none"/>
                <w:lang w:eastAsia="zh-CN"/>
              </w:rPr>
            </w:pPr>
          </w:p>
        </w:tc>
        <w:tc>
          <w:tcPr>
            <w:tcW w:w="2458" w:type="dxa"/>
            <w:vMerge w:val="continue"/>
            <w:vAlign w:val="center"/>
          </w:tcPr>
          <w:p>
            <w:pPr>
              <w:jc w:val="center"/>
              <w:rPr>
                <w:rFonts w:hint="eastAsia" w:ascii="仿宋" w:hAnsi="仿宋" w:eastAsia="仿宋" w:cs="仿宋"/>
                <w:color w:val="000000"/>
                <w:sz w:val="24"/>
                <w:szCs w:val="24"/>
                <w:highlight w:val="none"/>
                <w:lang w:eastAsia="zh-CN"/>
              </w:rPr>
            </w:pPr>
          </w:p>
        </w:tc>
        <w:tc>
          <w:tcPr>
            <w:tcW w:w="4179" w:type="dxa"/>
            <w:vMerge w:val="continue"/>
            <w:vAlign w:val="center"/>
          </w:tcPr>
          <w:p>
            <w:pPr>
              <w:jc w:val="center"/>
              <w:rPr>
                <w:rFonts w:hint="eastAsia" w:ascii="仿宋" w:hAnsi="仿宋" w:eastAsia="仿宋" w:cs="仿宋"/>
                <w:color w:val="000000"/>
                <w:sz w:val="24"/>
                <w:szCs w:val="24"/>
                <w:highlight w:val="none"/>
                <w:lang w:eastAsia="zh-CN"/>
              </w:rPr>
            </w:pPr>
          </w:p>
        </w:tc>
        <w:tc>
          <w:tcPr>
            <w:tcW w:w="3861"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2.逾期不改的</w:t>
            </w:r>
            <w:r>
              <w:rPr>
                <w:rFonts w:hint="eastAsia" w:ascii="仿宋" w:hAnsi="仿宋" w:eastAsia="仿宋" w:cs="仿宋"/>
                <w:color w:val="000000"/>
                <w:sz w:val="24"/>
                <w:szCs w:val="24"/>
                <w:highlight w:val="none"/>
              </w:rPr>
              <w:t>；</w:t>
            </w:r>
          </w:p>
        </w:tc>
        <w:tc>
          <w:tcPr>
            <w:tcW w:w="2915"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处两千元以上五千元以内罚款</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985" w:type="dxa"/>
            <w:vMerge w:val="continue"/>
            <w:vAlign w:val="center"/>
          </w:tcPr>
          <w:p>
            <w:pPr>
              <w:jc w:val="center"/>
              <w:rPr>
                <w:rFonts w:hint="eastAsia" w:ascii="仿宋" w:hAnsi="仿宋" w:eastAsia="仿宋" w:cs="仿宋"/>
                <w:color w:val="000000"/>
                <w:sz w:val="24"/>
                <w:szCs w:val="24"/>
                <w:highlight w:val="none"/>
                <w:lang w:eastAsia="zh-CN"/>
              </w:rPr>
            </w:pPr>
          </w:p>
        </w:tc>
        <w:tc>
          <w:tcPr>
            <w:tcW w:w="2458" w:type="dxa"/>
            <w:vMerge w:val="continue"/>
            <w:vAlign w:val="center"/>
          </w:tcPr>
          <w:p>
            <w:pPr>
              <w:jc w:val="center"/>
              <w:rPr>
                <w:rFonts w:hint="eastAsia" w:ascii="仿宋" w:hAnsi="仿宋" w:eastAsia="仿宋" w:cs="仿宋"/>
                <w:color w:val="000000"/>
                <w:sz w:val="24"/>
                <w:szCs w:val="24"/>
                <w:highlight w:val="none"/>
                <w:lang w:eastAsia="zh-CN"/>
              </w:rPr>
            </w:pPr>
          </w:p>
        </w:tc>
        <w:tc>
          <w:tcPr>
            <w:tcW w:w="4179" w:type="dxa"/>
            <w:vMerge w:val="continue"/>
            <w:vAlign w:val="center"/>
          </w:tcPr>
          <w:p>
            <w:pPr>
              <w:jc w:val="center"/>
              <w:rPr>
                <w:rFonts w:hint="eastAsia" w:ascii="仿宋" w:hAnsi="仿宋" w:eastAsia="仿宋" w:cs="仿宋"/>
                <w:color w:val="000000"/>
                <w:sz w:val="24"/>
                <w:szCs w:val="24"/>
                <w:highlight w:val="none"/>
                <w:lang w:eastAsia="zh-CN"/>
              </w:rPr>
            </w:pPr>
          </w:p>
        </w:tc>
        <w:tc>
          <w:tcPr>
            <w:tcW w:w="3861"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3.造成感染性疾病暴发 1-4 例</w:t>
            </w:r>
            <w:r>
              <w:rPr>
                <w:rFonts w:hint="eastAsia" w:ascii="仿宋" w:hAnsi="仿宋" w:eastAsia="仿宋" w:cs="仿宋"/>
                <w:color w:val="000000"/>
                <w:sz w:val="24"/>
                <w:szCs w:val="24"/>
                <w:highlight w:val="none"/>
                <w:lang w:eastAsia="zh-CN"/>
              </w:rPr>
              <w:t>；</w:t>
            </w:r>
          </w:p>
        </w:tc>
        <w:tc>
          <w:tcPr>
            <w:tcW w:w="2915"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985" w:type="dxa"/>
            <w:vMerge w:val="continue"/>
            <w:vAlign w:val="center"/>
          </w:tcPr>
          <w:p>
            <w:pPr>
              <w:jc w:val="center"/>
              <w:rPr>
                <w:rFonts w:hint="eastAsia" w:ascii="仿宋" w:hAnsi="仿宋" w:eastAsia="仿宋" w:cs="仿宋"/>
                <w:color w:val="000000"/>
                <w:sz w:val="24"/>
                <w:szCs w:val="24"/>
                <w:highlight w:val="none"/>
                <w:lang w:eastAsia="zh-CN"/>
              </w:rPr>
            </w:pPr>
          </w:p>
        </w:tc>
        <w:tc>
          <w:tcPr>
            <w:tcW w:w="2458" w:type="dxa"/>
            <w:vMerge w:val="continue"/>
            <w:vAlign w:val="center"/>
          </w:tcPr>
          <w:p>
            <w:pPr>
              <w:jc w:val="center"/>
              <w:rPr>
                <w:rFonts w:hint="eastAsia" w:ascii="仿宋" w:hAnsi="仿宋" w:eastAsia="仿宋" w:cs="仿宋"/>
                <w:color w:val="000000"/>
                <w:sz w:val="24"/>
                <w:szCs w:val="24"/>
                <w:highlight w:val="none"/>
                <w:lang w:eastAsia="zh-CN"/>
              </w:rPr>
            </w:pPr>
          </w:p>
        </w:tc>
        <w:tc>
          <w:tcPr>
            <w:tcW w:w="4179" w:type="dxa"/>
            <w:vMerge w:val="continue"/>
            <w:vAlign w:val="center"/>
          </w:tcPr>
          <w:p>
            <w:pPr>
              <w:jc w:val="center"/>
              <w:rPr>
                <w:rFonts w:hint="eastAsia" w:ascii="仿宋" w:hAnsi="仿宋" w:eastAsia="仿宋" w:cs="仿宋"/>
                <w:color w:val="000000"/>
                <w:sz w:val="24"/>
                <w:szCs w:val="24"/>
                <w:highlight w:val="none"/>
                <w:lang w:eastAsia="zh-CN"/>
              </w:rPr>
            </w:pPr>
          </w:p>
        </w:tc>
        <w:tc>
          <w:tcPr>
            <w:tcW w:w="3861" w:type="dxa"/>
            <w:vAlign w:val="center"/>
          </w:tcPr>
          <w:p>
            <w:pPr>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4.造成感染性疾病暴发 5 例以上；</w:t>
            </w:r>
          </w:p>
        </w:tc>
        <w:tc>
          <w:tcPr>
            <w:tcW w:w="2915"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985" w:type="dxa"/>
            <w:vMerge w:val="continue"/>
            <w:vAlign w:val="center"/>
          </w:tcPr>
          <w:p>
            <w:pPr>
              <w:jc w:val="left"/>
              <w:rPr>
                <w:highlight w:val="none"/>
              </w:rPr>
            </w:pPr>
          </w:p>
        </w:tc>
        <w:tc>
          <w:tcPr>
            <w:tcW w:w="2458" w:type="dxa"/>
            <w:vMerge w:val="continue"/>
            <w:vAlign w:val="center"/>
          </w:tcPr>
          <w:p>
            <w:pPr>
              <w:jc w:val="left"/>
              <w:rPr>
                <w:highlight w:val="none"/>
              </w:rPr>
            </w:pPr>
          </w:p>
        </w:tc>
        <w:tc>
          <w:tcPr>
            <w:tcW w:w="4179" w:type="dxa"/>
            <w:vMerge w:val="continue"/>
            <w:vAlign w:val="center"/>
          </w:tcPr>
          <w:p>
            <w:pPr>
              <w:jc w:val="left"/>
              <w:rPr>
                <w:highlight w:val="none"/>
              </w:rPr>
            </w:pPr>
          </w:p>
        </w:tc>
        <w:tc>
          <w:tcPr>
            <w:tcW w:w="3861"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5.构成犯罪的。</w:t>
            </w:r>
          </w:p>
        </w:tc>
        <w:tc>
          <w:tcPr>
            <w:tcW w:w="2915"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依法追究刑事责任</w:t>
            </w:r>
            <w:r>
              <w:rPr>
                <w:rFonts w:hint="eastAsia" w:ascii="仿宋" w:hAnsi="仿宋" w:eastAsia="仿宋" w:cs="仿宋"/>
                <w:color w:val="000000"/>
                <w:sz w:val="24"/>
                <w:szCs w:val="24"/>
                <w:highlight w:val="none"/>
              </w:rPr>
              <w:t>。</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468"/>
        <w:gridCol w:w="4168"/>
        <w:gridCol w:w="3872"/>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468"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168"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87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291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75" w:type="dxa"/>
            <w:vMerge w:val="restart"/>
            <w:vAlign w:val="center"/>
          </w:tcPr>
          <w:p>
            <w:pPr>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7</w:t>
            </w:r>
          </w:p>
          <w:p>
            <w:pPr>
              <w:jc w:val="center"/>
              <w:rPr>
                <w:rFonts w:hint="eastAsia" w:ascii="仿宋" w:hAnsi="仿宋" w:eastAsia="仿宋" w:cs="仿宋"/>
                <w:color w:val="000000"/>
                <w:sz w:val="24"/>
                <w:szCs w:val="24"/>
                <w:highlight w:val="none"/>
                <w:lang w:val="en-US" w:eastAsia="zh-CN"/>
              </w:rPr>
            </w:pPr>
          </w:p>
        </w:tc>
        <w:tc>
          <w:tcPr>
            <w:tcW w:w="2468" w:type="dxa"/>
            <w:vMerge w:val="restart"/>
            <w:vAlign w:val="center"/>
          </w:tcPr>
          <w:p>
            <w:pPr>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造成传染性非典型肺炎的医源性感染、医院内感染、实验室感染或者致病性微生物扩散的</w:t>
            </w:r>
          </w:p>
          <w:p>
            <w:pPr>
              <w:jc w:val="left"/>
              <w:rPr>
                <w:rFonts w:hint="eastAsia" w:ascii="仿宋" w:hAnsi="仿宋" w:eastAsia="仿宋" w:cs="仿宋"/>
                <w:color w:val="000000"/>
                <w:sz w:val="24"/>
                <w:szCs w:val="24"/>
                <w:highlight w:val="none"/>
                <w:lang w:eastAsia="zh-CN"/>
              </w:rPr>
            </w:pPr>
          </w:p>
        </w:tc>
        <w:tc>
          <w:tcPr>
            <w:tcW w:w="4168" w:type="dxa"/>
            <w:vMerge w:val="restart"/>
            <w:vAlign w:val="center"/>
          </w:tcPr>
          <w:p>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第三十八条  有关单位和人员有下列行为之一的，由县级以上卫生行政部门责令改正，可以处五千元以下罚款，情节较严重的，可以处五千元以上两万元以下罚款；对主管人员和直接责任人员，由所在单位或有关部门给予行政处分；构成犯罪的，依法追究刑事责任：</w:t>
            </w:r>
          </w:p>
          <w:p>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（二）造成传染性非典型肺炎的医源性感染、医院内感染、实验室感染或者致病性微生物扩散的；</w:t>
            </w:r>
          </w:p>
          <w:p>
            <w:pPr>
              <w:jc w:val="left"/>
              <w:rPr>
                <w:rFonts w:hint="eastAsia" w:ascii="仿宋" w:hAnsi="仿宋" w:eastAsia="仿宋" w:cs="仿宋"/>
                <w:color w:val="000000"/>
                <w:sz w:val="24"/>
                <w:szCs w:val="24"/>
                <w:highlight w:val="none"/>
                <w:lang w:eastAsia="zh-CN"/>
              </w:rPr>
            </w:pPr>
          </w:p>
        </w:tc>
        <w:tc>
          <w:tcPr>
            <w:tcW w:w="387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1.造成致病性微生物扩散，未造成后果的</w:t>
            </w:r>
            <w:r>
              <w:rPr>
                <w:rFonts w:hint="eastAsia" w:ascii="仿宋" w:hAnsi="仿宋" w:eastAsia="仿宋" w:cs="仿宋"/>
                <w:color w:val="000000"/>
                <w:sz w:val="24"/>
                <w:szCs w:val="24"/>
                <w:highlight w:val="none"/>
              </w:rPr>
              <w:t>；</w:t>
            </w:r>
          </w:p>
        </w:tc>
        <w:tc>
          <w:tcPr>
            <w:tcW w:w="2915"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可处三千元以下罚款。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7" w:hRule="atLeast"/>
          <w:jc w:val="center"/>
        </w:trPr>
        <w:tc>
          <w:tcPr>
            <w:tcW w:w="975" w:type="dxa"/>
            <w:vMerge w:val="continue"/>
            <w:vAlign w:val="center"/>
          </w:tcPr>
          <w:p>
            <w:pPr>
              <w:jc w:val="center"/>
              <w:rPr>
                <w:rFonts w:hint="eastAsia" w:ascii="仿宋" w:hAnsi="仿宋" w:eastAsia="仿宋" w:cs="仿宋"/>
                <w:color w:val="000000"/>
                <w:sz w:val="24"/>
                <w:szCs w:val="24"/>
                <w:highlight w:val="none"/>
                <w:lang w:eastAsia="zh-CN"/>
              </w:rPr>
            </w:pPr>
          </w:p>
        </w:tc>
        <w:tc>
          <w:tcPr>
            <w:tcW w:w="2468" w:type="dxa"/>
            <w:vMerge w:val="continue"/>
            <w:vAlign w:val="center"/>
          </w:tcPr>
          <w:p>
            <w:pPr>
              <w:jc w:val="center"/>
              <w:rPr>
                <w:rFonts w:hint="eastAsia" w:ascii="仿宋" w:hAnsi="仿宋" w:eastAsia="仿宋" w:cs="仿宋"/>
                <w:color w:val="000000"/>
                <w:sz w:val="24"/>
                <w:szCs w:val="24"/>
                <w:highlight w:val="none"/>
                <w:lang w:eastAsia="zh-CN"/>
              </w:rPr>
            </w:pPr>
          </w:p>
        </w:tc>
        <w:tc>
          <w:tcPr>
            <w:tcW w:w="4168" w:type="dxa"/>
            <w:vMerge w:val="continue"/>
            <w:vAlign w:val="center"/>
          </w:tcPr>
          <w:p>
            <w:pPr>
              <w:jc w:val="left"/>
              <w:rPr>
                <w:rFonts w:hint="eastAsia" w:ascii="仿宋" w:hAnsi="仿宋" w:eastAsia="仿宋" w:cs="仿宋"/>
                <w:color w:val="000000"/>
                <w:sz w:val="24"/>
                <w:szCs w:val="24"/>
                <w:highlight w:val="none"/>
                <w:lang w:eastAsia="zh-CN"/>
              </w:rPr>
            </w:pPr>
          </w:p>
        </w:tc>
        <w:tc>
          <w:tcPr>
            <w:tcW w:w="387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2.造成致病性微生物扩散，逾期不改的</w:t>
            </w:r>
            <w:r>
              <w:rPr>
                <w:rFonts w:hint="eastAsia" w:ascii="仿宋" w:hAnsi="仿宋" w:eastAsia="仿宋" w:cs="仿宋"/>
                <w:color w:val="000000"/>
                <w:sz w:val="24"/>
                <w:szCs w:val="24"/>
                <w:highlight w:val="none"/>
              </w:rPr>
              <w:t>；</w:t>
            </w:r>
          </w:p>
        </w:tc>
        <w:tc>
          <w:tcPr>
            <w:tcW w:w="2915"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处三千元以上五千元以内的罚款</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75" w:type="dxa"/>
            <w:vMerge w:val="continue"/>
            <w:vAlign w:val="center"/>
          </w:tcPr>
          <w:p>
            <w:pPr>
              <w:jc w:val="center"/>
              <w:rPr>
                <w:rFonts w:hint="eastAsia" w:ascii="仿宋" w:hAnsi="仿宋" w:eastAsia="仿宋" w:cs="仿宋"/>
                <w:color w:val="000000"/>
                <w:sz w:val="24"/>
                <w:szCs w:val="24"/>
                <w:highlight w:val="none"/>
                <w:lang w:eastAsia="zh-CN"/>
              </w:rPr>
            </w:pPr>
          </w:p>
        </w:tc>
        <w:tc>
          <w:tcPr>
            <w:tcW w:w="2468" w:type="dxa"/>
            <w:vMerge w:val="continue"/>
            <w:vAlign w:val="center"/>
          </w:tcPr>
          <w:p>
            <w:pPr>
              <w:jc w:val="center"/>
              <w:rPr>
                <w:rFonts w:hint="eastAsia" w:ascii="仿宋" w:hAnsi="仿宋" w:eastAsia="仿宋" w:cs="仿宋"/>
                <w:color w:val="000000"/>
                <w:sz w:val="24"/>
                <w:szCs w:val="24"/>
                <w:highlight w:val="none"/>
                <w:lang w:eastAsia="zh-CN"/>
              </w:rPr>
            </w:pPr>
          </w:p>
        </w:tc>
        <w:tc>
          <w:tcPr>
            <w:tcW w:w="4168" w:type="dxa"/>
            <w:vMerge w:val="continue"/>
            <w:vAlign w:val="center"/>
          </w:tcPr>
          <w:p>
            <w:pPr>
              <w:jc w:val="left"/>
              <w:rPr>
                <w:rFonts w:hint="eastAsia" w:ascii="仿宋" w:hAnsi="仿宋" w:eastAsia="仿宋" w:cs="仿宋"/>
                <w:color w:val="000000"/>
                <w:sz w:val="24"/>
                <w:szCs w:val="24"/>
                <w:highlight w:val="none"/>
                <w:lang w:eastAsia="zh-CN"/>
              </w:rPr>
            </w:pPr>
          </w:p>
        </w:tc>
        <w:tc>
          <w:tcPr>
            <w:tcW w:w="387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3.造成</w:t>
            </w:r>
            <w:r>
              <w:rPr>
                <w:rFonts w:hint="eastAsia" w:ascii="仿宋" w:hAnsi="仿宋" w:eastAsia="仿宋" w:cs="仿宋"/>
                <w:color w:val="000000"/>
                <w:sz w:val="24"/>
                <w:szCs w:val="24"/>
                <w:highlight w:val="none"/>
              </w:rPr>
              <w:t>医源性感染、医院内感染、实验室感染</w:t>
            </w:r>
            <w:r>
              <w:rPr>
                <w:rFonts w:hint="eastAsia" w:ascii="仿宋" w:hAnsi="仿宋" w:eastAsia="仿宋" w:cs="仿宋"/>
                <w:color w:val="000000"/>
                <w:sz w:val="24"/>
                <w:szCs w:val="24"/>
                <w:highlight w:val="none"/>
                <w:lang w:val="en-US" w:eastAsia="zh-CN"/>
              </w:rPr>
              <w:t>1-4例的</w:t>
            </w:r>
            <w:r>
              <w:rPr>
                <w:rFonts w:hint="eastAsia" w:ascii="仿宋" w:hAnsi="仿宋" w:eastAsia="仿宋" w:cs="仿宋"/>
                <w:color w:val="000000"/>
                <w:sz w:val="24"/>
                <w:szCs w:val="24"/>
                <w:highlight w:val="none"/>
                <w:lang w:eastAsia="zh-CN"/>
              </w:rPr>
              <w:t>；</w:t>
            </w:r>
          </w:p>
        </w:tc>
        <w:tc>
          <w:tcPr>
            <w:tcW w:w="2915"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75" w:type="dxa"/>
            <w:vMerge w:val="continue"/>
            <w:vAlign w:val="center"/>
          </w:tcPr>
          <w:p>
            <w:pPr>
              <w:jc w:val="center"/>
              <w:rPr>
                <w:rFonts w:hint="eastAsia" w:ascii="仿宋" w:hAnsi="仿宋" w:eastAsia="仿宋" w:cs="仿宋"/>
                <w:color w:val="000000"/>
                <w:sz w:val="24"/>
                <w:szCs w:val="24"/>
                <w:highlight w:val="none"/>
                <w:lang w:eastAsia="zh-CN"/>
              </w:rPr>
            </w:pPr>
          </w:p>
        </w:tc>
        <w:tc>
          <w:tcPr>
            <w:tcW w:w="2468" w:type="dxa"/>
            <w:vMerge w:val="continue"/>
            <w:vAlign w:val="center"/>
          </w:tcPr>
          <w:p>
            <w:pPr>
              <w:jc w:val="center"/>
              <w:rPr>
                <w:rFonts w:hint="eastAsia" w:ascii="仿宋" w:hAnsi="仿宋" w:eastAsia="仿宋" w:cs="仿宋"/>
                <w:color w:val="000000"/>
                <w:sz w:val="24"/>
                <w:szCs w:val="24"/>
                <w:highlight w:val="none"/>
                <w:lang w:eastAsia="zh-CN"/>
              </w:rPr>
            </w:pPr>
          </w:p>
        </w:tc>
        <w:tc>
          <w:tcPr>
            <w:tcW w:w="4168" w:type="dxa"/>
            <w:vMerge w:val="continue"/>
            <w:vAlign w:val="center"/>
          </w:tcPr>
          <w:p>
            <w:pPr>
              <w:jc w:val="left"/>
              <w:rPr>
                <w:rFonts w:hint="eastAsia" w:ascii="仿宋" w:hAnsi="仿宋" w:eastAsia="仿宋" w:cs="仿宋"/>
                <w:color w:val="000000"/>
                <w:sz w:val="24"/>
                <w:szCs w:val="24"/>
                <w:highlight w:val="none"/>
                <w:lang w:eastAsia="zh-CN"/>
              </w:rPr>
            </w:pPr>
          </w:p>
        </w:tc>
        <w:tc>
          <w:tcPr>
            <w:tcW w:w="3872" w:type="dxa"/>
            <w:vAlign w:val="center"/>
          </w:tcPr>
          <w:p>
            <w:pPr>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4.造成</w:t>
            </w:r>
            <w:r>
              <w:rPr>
                <w:rFonts w:hint="eastAsia" w:ascii="仿宋" w:hAnsi="仿宋" w:eastAsia="仿宋" w:cs="仿宋"/>
                <w:color w:val="000000"/>
                <w:sz w:val="24"/>
                <w:szCs w:val="24"/>
                <w:highlight w:val="none"/>
              </w:rPr>
              <w:t>医源性感染、医院内感染、实验室感染</w:t>
            </w:r>
            <w:r>
              <w:rPr>
                <w:rFonts w:hint="eastAsia" w:ascii="仿宋" w:hAnsi="仿宋" w:eastAsia="仿宋" w:cs="仿宋"/>
                <w:color w:val="000000"/>
                <w:sz w:val="24"/>
                <w:szCs w:val="24"/>
                <w:highlight w:val="none"/>
                <w:lang w:val="en-US" w:eastAsia="zh-CN"/>
              </w:rPr>
              <w:t>5例以上的；</w:t>
            </w:r>
          </w:p>
        </w:tc>
        <w:tc>
          <w:tcPr>
            <w:tcW w:w="2915" w:type="dxa"/>
            <w:vAlign w:val="center"/>
          </w:tcPr>
          <w:p>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75" w:type="dxa"/>
            <w:vMerge w:val="continue"/>
            <w:vAlign w:val="center"/>
          </w:tcPr>
          <w:p>
            <w:pPr>
              <w:jc w:val="left"/>
              <w:rPr>
                <w:highlight w:val="none"/>
              </w:rPr>
            </w:pPr>
          </w:p>
        </w:tc>
        <w:tc>
          <w:tcPr>
            <w:tcW w:w="2468" w:type="dxa"/>
            <w:vMerge w:val="continue"/>
            <w:vAlign w:val="center"/>
          </w:tcPr>
          <w:p>
            <w:pPr>
              <w:jc w:val="left"/>
              <w:rPr>
                <w:highlight w:val="none"/>
              </w:rPr>
            </w:pPr>
          </w:p>
        </w:tc>
        <w:tc>
          <w:tcPr>
            <w:tcW w:w="4168" w:type="dxa"/>
            <w:vMerge w:val="continue"/>
            <w:vAlign w:val="center"/>
          </w:tcPr>
          <w:p>
            <w:pPr>
              <w:jc w:val="left"/>
              <w:rPr>
                <w:rFonts w:hint="eastAsia" w:ascii="仿宋" w:hAnsi="仿宋" w:eastAsia="仿宋" w:cs="仿宋"/>
                <w:color w:val="000000"/>
                <w:sz w:val="24"/>
                <w:szCs w:val="24"/>
                <w:highlight w:val="none"/>
              </w:rPr>
            </w:pPr>
          </w:p>
        </w:tc>
        <w:tc>
          <w:tcPr>
            <w:tcW w:w="3872"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构成犯罪的</w:t>
            </w:r>
            <w:r>
              <w:rPr>
                <w:rFonts w:hint="eastAsia" w:ascii="仿宋" w:hAnsi="仿宋" w:eastAsia="仿宋" w:cs="仿宋"/>
                <w:color w:val="000000"/>
                <w:sz w:val="24"/>
                <w:szCs w:val="24"/>
                <w:highlight w:val="none"/>
                <w:lang w:eastAsia="zh-CN"/>
              </w:rPr>
              <w:t>。</w:t>
            </w:r>
          </w:p>
        </w:tc>
        <w:tc>
          <w:tcPr>
            <w:tcW w:w="2915" w:type="dxa"/>
            <w:vAlign w:val="center"/>
          </w:tcPr>
          <w:p>
            <w:pPr>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依法追究刑事责任</w:t>
            </w:r>
            <w:r>
              <w:rPr>
                <w:rFonts w:hint="eastAsia" w:ascii="仿宋" w:hAnsi="仿宋" w:eastAsia="仿宋" w:cs="仿宋"/>
                <w:color w:val="000000"/>
                <w:sz w:val="24"/>
                <w:szCs w:val="24"/>
                <w:highlight w:val="none"/>
              </w:rPr>
              <w:t>。</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jc w:val="center"/>
        <w:rPr>
          <w:rFonts w:hint="eastAsia" w:ascii="黑体" w:hAnsi="黑体" w:eastAsia="黑体" w:cs="黑体"/>
          <w:b/>
          <w:color w:val="000000"/>
          <w:sz w:val="24"/>
          <w:szCs w:val="24"/>
          <w:highlight w:val="none"/>
          <w:lang w:val="en-US"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2479"/>
        <w:gridCol w:w="4158"/>
        <w:gridCol w:w="3892"/>
        <w:gridCol w:w="2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64"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479"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158"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89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290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64" w:type="dxa"/>
            <w:vMerge w:val="restart"/>
            <w:vAlign w:val="center"/>
          </w:tcPr>
          <w:p>
            <w:pPr>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w:t>
            </w:r>
          </w:p>
        </w:tc>
        <w:tc>
          <w:tcPr>
            <w:tcW w:w="2479"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生产、经营、使用消毒产品、隔离防护用品等不符合规定与标准，可能造成传染病的传播、扩散或者造成传染病的传播、扩散的</w:t>
            </w:r>
          </w:p>
        </w:tc>
        <w:tc>
          <w:tcPr>
            <w:tcW w:w="4158"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第三十八条  有关单位和人员有下列行为之一的，由县级以上卫生行政部门责令改正，可以处五千元以下罚款，情节较严重的，可以处五千元以上两万元以下罚款；对主管人员和直接责任人员，由所在单位或有关部门给予行政处分；构成犯罪的，依法追究刑事责任：</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（三）生产、经营、使用消毒产品、隔离防护用品等不符合规定与标准，可能造成传染病的传播、扩散或者造成传染病的传播、扩散的；</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eastAsia="zh-CN"/>
              </w:rPr>
            </w:pPr>
          </w:p>
        </w:tc>
        <w:tc>
          <w:tcPr>
            <w:tcW w:w="389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1.可能造成传染病的传播、扩散的</w:t>
            </w:r>
            <w:r>
              <w:rPr>
                <w:rFonts w:hint="eastAsia" w:ascii="仿宋" w:hAnsi="仿宋" w:eastAsia="仿宋" w:cs="仿宋"/>
                <w:color w:val="000000"/>
                <w:sz w:val="24"/>
                <w:szCs w:val="24"/>
                <w:highlight w:val="none"/>
              </w:rPr>
              <w:t>；</w:t>
            </w:r>
          </w:p>
        </w:tc>
        <w:tc>
          <w:tcPr>
            <w:tcW w:w="290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可处三千元以下罚款。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64" w:type="dxa"/>
            <w:vMerge w:val="continue"/>
            <w:vAlign w:val="center"/>
          </w:tcPr>
          <w:p>
            <w:pPr>
              <w:jc w:val="center"/>
              <w:rPr>
                <w:rFonts w:hint="eastAsia" w:ascii="仿宋" w:hAnsi="仿宋" w:eastAsia="仿宋" w:cs="仿宋"/>
                <w:color w:val="000000"/>
                <w:sz w:val="24"/>
                <w:szCs w:val="24"/>
                <w:highlight w:val="none"/>
                <w:lang w:eastAsia="zh-CN"/>
              </w:rPr>
            </w:pPr>
          </w:p>
        </w:tc>
        <w:tc>
          <w:tcPr>
            <w:tcW w:w="2479" w:type="dxa"/>
            <w:vMerge w:val="continue"/>
            <w:vAlign w:val="center"/>
          </w:tcPr>
          <w:p>
            <w:pPr>
              <w:jc w:val="center"/>
              <w:rPr>
                <w:rFonts w:hint="eastAsia" w:ascii="仿宋" w:hAnsi="仿宋" w:eastAsia="仿宋" w:cs="仿宋"/>
                <w:color w:val="000000"/>
                <w:sz w:val="24"/>
                <w:szCs w:val="24"/>
                <w:highlight w:val="none"/>
                <w:lang w:eastAsia="zh-CN"/>
              </w:rPr>
            </w:pPr>
          </w:p>
        </w:tc>
        <w:tc>
          <w:tcPr>
            <w:tcW w:w="4158" w:type="dxa"/>
            <w:vMerge w:val="continue"/>
            <w:vAlign w:val="center"/>
          </w:tcPr>
          <w:p>
            <w:pPr>
              <w:jc w:val="center"/>
              <w:rPr>
                <w:rFonts w:hint="eastAsia" w:ascii="仿宋" w:hAnsi="仿宋" w:eastAsia="仿宋" w:cs="仿宋"/>
                <w:color w:val="000000"/>
                <w:sz w:val="24"/>
                <w:szCs w:val="24"/>
                <w:highlight w:val="none"/>
                <w:lang w:eastAsia="zh-CN"/>
              </w:rPr>
            </w:pPr>
          </w:p>
        </w:tc>
        <w:tc>
          <w:tcPr>
            <w:tcW w:w="389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2.可</w:t>
            </w:r>
            <w:r>
              <w:rPr>
                <w:rFonts w:hint="default" w:ascii="仿宋" w:hAnsi="仿宋" w:eastAsia="仿宋" w:cs="仿宋"/>
                <w:color w:val="000000"/>
                <w:sz w:val="24"/>
                <w:szCs w:val="24"/>
                <w:highlight w:val="none"/>
                <w:lang w:val="en-US" w:eastAsia="zh-CN"/>
              </w:rPr>
              <w:t>能造成传染病的传播、扩散，逾期不改的</w:t>
            </w:r>
            <w:r>
              <w:rPr>
                <w:rFonts w:hint="eastAsia" w:ascii="仿宋" w:hAnsi="仿宋" w:eastAsia="仿宋" w:cs="仿宋"/>
                <w:color w:val="000000"/>
                <w:sz w:val="24"/>
                <w:szCs w:val="24"/>
                <w:highlight w:val="none"/>
              </w:rPr>
              <w:t>；</w:t>
            </w:r>
          </w:p>
        </w:tc>
        <w:tc>
          <w:tcPr>
            <w:tcW w:w="290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处三千元以上五千元以内罚款</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64" w:type="dxa"/>
            <w:vMerge w:val="continue"/>
            <w:vAlign w:val="center"/>
          </w:tcPr>
          <w:p>
            <w:pPr>
              <w:jc w:val="center"/>
              <w:rPr>
                <w:rFonts w:hint="eastAsia" w:ascii="仿宋" w:hAnsi="仿宋" w:eastAsia="仿宋" w:cs="仿宋"/>
                <w:color w:val="000000"/>
                <w:sz w:val="24"/>
                <w:szCs w:val="24"/>
                <w:highlight w:val="none"/>
                <w:lang w:eastAsia="zh-CN"/>
              </w:rPr>
            </w:pPr>
          </w:p>
        </w:tc>
        <w:tc>
          <w:tcPr>
            <w:tcW w:w="2479" w:type="dxa"/>
            <w:vMerge w:val="continue"/>
            <w:vAlign w:val="center"/>
          </w:tcPr>
          <w:p>
            <w:pPr>
              <w:jc w:val="center"/>
              <w:rPr>
                <w:rFonts w:hint="eastAsia" w:ascii="仿宋" w:hAnsi="仿宋" w:eastAsia="仿宋" w:cs="仿宋"/>
                <w:color w:val="000000"/>
                <w:sz w:val="24"/>
                <w:szCs w:val="24"/>
                <w:highlight w:val="none"/>
                <w:lang w:eastAsia="zh-CN"/>
              </w:rPr>
            </w:pPr>
          </w:p>
        </w:tc>
        <w:tc>
          <w:tcPr>
            <w:tcW w:w="4158" w:type="dxa"/>
            <w:vMerge w:val="continue"/>
            <w:vAlign w:val="center"/>
          </w:tcPr>
          <w:p>
            <w:pPr>
              <w:jc w:val="center"/>
              <w:rPr>
                <w:rFonts w:hint="eastAsia" w:ascii="仿宋" w:hAnsi="仿宋" w:eastAsia="仿宋" w:cs="仿宋"/>
                <w:color w:val="000000"/>
                <w:sz w:val="24"/>
                <w:szCs w:val="24"/>
                <w:highlight w:val="none"/>
                <w:lang w:eastAsia="zh-CN"/>
              </w:rPr>
            </w:pPr>
          </w:p>
        </w:tc>
        <w:tc>
          <w:tcPr>
            <w:tcW w:w="389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3.造</w:t>
            </w:r>
            <w:r>
              <w:rPr>
                <w:rFonts w:hint="default" w:ascii="仿宋" w:hAnsi="仿宋" w:eastAsia="仿宋" w:cs="仿宋"/>
                <w:color w:val="000000"/>
                <w:sz w:val="24"/>
                <w:szCs w:val="24"/>
                <w:highlight w:val="none"/>
                <w:lang w:val="en-US" w:eastAsia="zh-CN"/>
              </w:rPr>
              <w:t>成感染性疾病暴发 1-4 例</w:t>
            </w:r>
            <w:r>
              <w:rPr>
                <w:rFonts w:hint="eastAsia" w:ascii="仿宋" w:hAnsi="仿宋" w:eastAsia="仿宋" w:cs="仿宋"/>
                <w:color w:val="000000"/>
                <w:sz w:val="24"/>
                <w:szCs w:val="24"/>
                <w:highlight w:val="none"/>
                <w:lang w:eastAsia="zh-CN"/>
              </w:rPr>
              <w:t>；</w:t>
            </w:r>
          </w:p>
        </w:tc>
        <w:tc>
          <w:tcPr>
            <w:tcW w:w="290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64" w:type="dxa"/>
            <w:vMerge w:val="continue"/>
            <w:vAlign w:val="center"/>
          </w:tcPr>
          <w:p>
            <w:pPr>
              <w:jc w:val="center"/>
              <w:rPr>
                <w:rFonts w:hint="eastAsia" w:ascii="仿宋" w:hAnsi="仿宋" w:eastAsia="仿宋" w:cs="仿宋"/>
                <w:color w:val="000000"/>
                <w:sz w:val="24"/>
                <w:szCs w:val="24"/>
                <w:highlight w:val="none"/>
                <w:lang w:eastAsia="zh-CN"/>
              </w:rPr>
            </w:pPr>
          </w:p>
        </w:tc>
        <w:tc>
          <w:tcPr>
            <w:tcW w:w="2479" w:type="dxa"/>
            <w:vMerge w:val="continue"/>
            <w:vAlign w:val="center"/>
          </w:tcPr>
          <w:p>
            <w:pPr>
              <w:jc w:val="center"/>
              <w:rPr>
                <w:rFonts w:hint="eastAsia" w:ascii="仿宋" w:hAnsi="仿宋" w:eastAsia="仿宋" w:cs="仿宋"/>
                <w:color w:val="000000"/>
                <w:sz w:val="24"/>
                <w:szCs w:val="24"/>
                <w:highlight w:val="none"/>
                <w:lang w:eastAsia="zh-CN"/>
              </w:rPr>
            </w:pPr>
          </w:p>
        </w:tc>
        <w:tc>
          <w:tcPr>
            <w:tcW w:w="4158" w:type="dxa"/>
            <w:vMerge w:val="continue"/>
            <w:vAlign w:val="center"/>
          </w:tcPr>
          <w:p>
            <w:pPr>
              <w:jc w:val="center"/>
              <w:rPr>
                <w:rFonts w:hint="eastAsia" w:ascii="仿宋" w:hAnsi="仿宋" w:eastAsia="仿宋" w:cs="仿宋"/>
                <w:color w:val="000000"/>
                <w:sz w:val="24"/>
                <w:szCs w:val="24"/>
                <w:highlight w:val="none"/>
                <w:lang w:eastAsia="zh-CN"/>
              </w:rPr>
            </w:pPr>
          </w:p>
        </w:tc>
        <w:tc>
          <w:tcPr>
            <w:tcW w:w="389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4.造成感染性疾病暴发 5 例以上；</w:t>
            </w:r>
          </w:p>
        </w:tc>
        <w:tc>
          <w:tcPr>
            <w:tcW w:w="290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64" w:type="dxa"/>
            <w:vMerge w:val="continue"/>
            <w:vAlign w:val="center"/>
          </w:tcPr>
          <w:p>
            <w:pPr>
              <w:jc w:val="left"/>
              <w:rPr>
                <w:highlight w:val="none"/>
              </w:rPr>
            </w:pPr>
          </w:p>
        </w:tc>
        <w:tc>
          <w:tcPr>
            <w:tcW w:w="2479" w:type="dxa"/>
            <w:vMerge w:val="continue"/>
            <w:vAlign w:val="center"/>
          </w:tcPr>
          <w:p>
            <w:pPr>
              <w:jc w:val="left"/>
              <w:rPr>
                <w:highlight w:val="none"/>
              </w:rPr>
            </w:pPr>
          </w:p>
        </w:tc>
        <w:tc>
          <w:tcPr>
            <w:tcW w:w="4158" w:type="dxa"/>
            <w:vMerge w:val="continue"/>
            <w:vAlign w:val="center"/>
          </w:tcPr>
          <w:p>
            <w:pPr>
              <w:jc w:val="left"/>
              <w:rPr>
                <w:highlight w:val="none"/>
              </w:rPr>
            </w:pPr>
          </w:p>
        </w:tc>
        <w:tc>
          <w:tcPr>
            <w:tcW w:w="389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5.构成犯罪的。</w:t>
            </w:r>
          </w:p>
        </w:tc>
        <w:tc>
          <w:tcPr>
            <w:tcW w:w="290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依法追究刑事责任</w:t>
            </w:r>
            <w:r>
              <w:rPr>
                <w:rFonts w:hint="eastAsia" w:ascii="仿宋" w:hAnsi="仿宋" w:eastAsia="仿宋" w:cs="仿宋"/>
                <w:color w:val="000000"/>
                <w:sz w:val="24"/>
                <w:szCs w:val="24"/>
                <w:highlight w:val="none"/>
              </w:rPr>
              <w:t>。</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2500"/>
        <w:gridCol w:w="4147"/>
        <w:gridCol w:w="3903"/>
        <w:gridCol w:w="2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4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0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14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90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290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43" w:type="dxa"/>
            <w:vMerge w:val="restart"/>
            <w:vAlign w:val="center"/>
          </w:tcPr>
          <w:p>
            <w:pPr>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9</w:t>
            </w:r>
          </w:p>
          <w:p>
            <w:pPr>
              <w:jc w:val="center"/>
              <w:rPr>
                <w:rFonts w:hint="eastAsia" w:ascii="仿宋" w:hAnsi="仿宋" w:eastAsia="仿宋" w:cs="仿宋"/>
                <w:color w:val="000000"/>
                <w:sz w:val="24"/>
                <w:szCs w:val="24"/>
                <w:highlight w:val="none"/>
                <w:lang w:val="en-US" w:eastAsia="zh-CN"/>
              </w:rPr>
            </w:pPr>
          </w:p>
        </w:tc>
        <w:tc>
          <w:tcPr>
            <w:tcW w:w="2500" w:type="dxa"/>
            <w:vMerge w:val="restart"/>
            <w:vAlign w:val="center"/>
          </w:tcPr>
          <w:p>
            <w:pPr>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拒绝、阻碍或者不配合现场调查、资料收集、采样检验以及监督检查的</w:t>
            </w:r>
          </w:p>
          <w:p>
            <w:pPr>
              <w:jc w:val="left"/>
              <w:rPr>
                <w:rFonts w:hint="eastAsia" w:ascii="仿宋" w:hAnsi="仿宋" w:eastAsia="仿宋" w:cs="仿宋"/>
                <w:color w:val="000000"/>
                <w:sz w:val="24"/>
                <w:szCs w:val="24"/>
                <w:highlight w:val="none"/>
                <w:lang w:eastAsia="zh-CN"/>
              </w:rPr>
            </w:pPr>
          </w:p>
        </w:tc>
        <w:tc>
          <w:tcPr>
            <w:tcW w:w="4147"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第三十八条  有关单位和人员有下列行为之一的，由县级以上卫生行政部门责令改正，可以处五千元以下罚款，情节较严重的，可以处五千元以上两万元以下罚款；对主管人员和直接责任人员，由所在单位或有关部门给予行政处分；构成犯罪的，依法追究刑事责任：</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（四）拒绝、阻碍或者不配合现场调查、资料收集、采样检验以及监督检查的；</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eastAsia="zh-CN"/>
              </w:rPr>
            </w:pPr>
          </w:p>
        </w:tc>
        <w:tc>
          <w:tcPr>
            <w:tcW w:w="390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1.未造成后果的</w:t>
            </w:r>
            <w:r>
              <w:rPr>
                <w:rFonts w:hint="eastAsia" w:ascii="仿宋" w:hAnsi="仿宋" w:eastAsia="仿宋" w:cs="仿宋"/>
                <w:color w:val="000000"/>
                <w:sz w:val="24"/>
                <w:szCs w:val="24"/>
                <w:highlight w:val="none"/>
              </w:rPr>
              <w:t>；</w:t>
            </w:r>
          </w:p>
        </w:tc>
        <w:tc>
          <w:tcPr>
            <w:tcW w:w="290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可处三千元以下罚款。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43" w:type="dxa"/>
            <w:vMerge w:val="continue"/>
            <w:vAlign w:val="center"/>
          </w:tcPr>
          <w:p>
            <w:pPr>
              <w:jc w:val="center"/>
              <w:rPr>
                <w:rFonts w:hint="eastAsia" w:ascii="仿宋" w:hAnsi="仿宋" w:eastAsia="仿宋" w:cs="仿宋"/>
                <w:color w:val="000000"/>
                <w:sz w:val="24"/>
                <w:szCs w:val="24"/>
                <w:highlight w:val="none"/>
                <w:lang w:eastAsia="zh-CN"/>
              </w:rPr>
            </w:pPr>
          </w:p>
        </w:tc>
        <w:tc>
          <w:tcPr>
            <w:tcW w:w="2500" w:type="dxa"/>
            <w:vMerge w:val="continue"/>
            <w:vAlign w:val="center"/>
          </w:tcPr>
          <w:p>
            <w:pPr>
              <w:jc w:val="center"/>
              <w:rPr>
                <w:rFonts w:hint="eastAsia" w:ascii="仿宋" w:hAnsi="仿宋" w:eastAsia="仿宋" w:cs="仿宋"/>
                <w:color w:val="000000"/>
                <w:sz w:val="24"/>
                <w:szCs w:val="24"/>
                <w:highlight w:val="none"/>
                <w:lang w:eastAsia="zh-CN"/>
              </w:rPr>
            </w:pPr>
          </w:p>
        </w:tc>
        <w:tc>
          <w:tcPr>
            <w:tcW w:w="4147" w:type="dxa"/>
            <w:vMerge w:val="continue"/>
            <w:vAlign w:val="center"/>
          </w:tcPr>
          <w:p>
            <w:pPr>
              <w:jc w:val="center"/>
              <w:rPr>
                <w:rFonts w:hint="eastAsia" w:ascii="仿宋" w:hAnsi="仿宋" w:eastAsia="仿宋" w:cs="仿宋"/>
                <w:color w:val="000000"/>
                <w:sz w:val="24"/>
                <w:szCs w:val="24"/>
                <w:highlight w:val="none"/>
                <w:lang w:eastAsia="zh-CN"/>
              </w:rPr>
            </w:pPr>
          </w:p>
        </w:tc>
        <w:tc>
          <w:tcPr>
            <w:tcW w:w="390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2.逾期不改的</w:t>
            </w:r>
            <w:r>
              <w:rPr>
                <w:rFonts w:hint="eastAsia" w:ascii="仿宋" w:hAnsi="仿宋" w:eastAsia="仿宋" w:cs="仿宋"/>
                <w:color w:val="000000"/>
                <w:sz w:val="24"/>
                <w:szCs w:val="24"/>
                <w:highlight w:val="none"/>
              </w:rPr>
              <w:t>；</w:t>
            </w:r>
          </w:p>
        </w:tc>
        <w:tc>
          <w:tcPr>
            <w:tcW w:w="290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处三千元以上五千元以内罚款</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43" w:type="dxa"/>
            <w:vMerge w:val="continue"/>
            <w:vAlign w:val="center"/>
          </w:tcPr>
          <w:p>
            <w:pPr>
              <w:jc w:val="center"/>
              <w:rPr>
                <w:rFonts w:hint="eastAsia" w:ascii="仿宋" w:hAnsi="仿宋" w:eastAsia="仿宋" w:cs="仿宋"/>
                <w:color w:val="000000"/>
                <w:sz w:val="24"/>
                <w:szCs w:val="24"/>
                <w:highlight w:val="none"/>
                <w:lang w:eastAsia="zh-CN"/>
              </w:rPr>
            </w:pPr>
          </w:p>
        </w:tc>
        <w:tc>
          <w:tcPr>
            <w:tcW w:w="2500" w:type="dxa"/>
            <w:vMerge w:val="continue"/>
            <w:vAlign w:val="center"/>
          </w:tcPr>
          <w:p>
            <w:pPr>
              <w:jc w:val="center"/>
              <w:rPr>
                <w:rFonts w:hint="eastAsia" w:ascii="仿宋" w:hAnsi="仿宋" w:eastAsia="仿宋" w:cs="仿宋"/>
                <w:color w:val="000000"/>
                <w:sz w:val="24"/>
                <w:szCs w:val="24"/>
                <w:highlight w:val="none"/>
                <w:lang w:eastAsia="zh-CN"/>
              </w:rPr>
            </w:pPr>
          </w:p>
        </w:tc>
        <w:tc>
          <w:tcPr>
            <w:tcW w:w="4147" w:type="dxa"/>
            <w:vMerge w:val="continue"/>
            <w:vAlign w:val="center"/>
          </w:tcPr>
          <w:p>
            <w:pPr>
              <w:jc w:val="center"/>
              <w:rPr>
                <w:rFonts w:hint="eastAsia" w:ascii="仿宋" w:hAnsi="仿宋" w:eastAsia="仿宋" w:cs="仿宋"/>
                <w:color w:val="000000"/>
                <w:sz w:val="24"/>
                <w:szCs w:val="24"/>
                <w:highlight w:val="none"/>
                <w:lang w:eastAsia="zh-CN"/>
              </w:rPr>
            </w:pPr>
          </w:p>
        </w:tc>
        <w:tc>
          <w:tcPr>
            <w:tcW w:w="390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3.造成感染性疾病暴发1-4 例</w:t>
            </w:r>
            <w:r>
              <w:rPr>
                <w:rFonts w:hint="eastAsia" w:ascii="仿宋" w:hAnsi="仿宋" w:eastAsia="仿宋" w:cs="仿宋"/>
                <w:color w:val="000000"/>
                <w:sz w:val="24"/>
                <w:szCs w:val="24"/>
                <w:highlight w:val="none"/>
                <w:lang w:eastAsia="zh-CN"/>
              </w:rPr>
              <w:t>；</w:t>
            </w:r>
          </w:p>
        </w:tc>
        <w:tc>
          <w:tcPr>
            <w:tcW w:w="290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43" w:type="dxa"/>
            <w:vMerge w:val="continue"/>
            <w:vAlign w:val="center"/>
          </w:tcPr>
          <w:p>
            <w:pPr>
              <w:jc w:val="center"/>
              <w:rPr>
                <w:rFonts w:hint="eastAsia" w:ascii="仿宋" w:hAnsi="仿宋" w:eastAsia="仿宋" w:cs="仿宋"/>
                <w:color w:val="000000"/>
                <w:sz w:val="24"/>
                <w:szCs w:val="24"/>
                <w:highlight w:val="none"/>
                <w:lang w:eastAsia="zh-CN"/>
              </w:rPr>
            </w:pPr>
          </w:p>
        </w:tc>
        <w:tc>
          <w:tcPr>
            <w:tcW w:w="2500" w:type="dxa"/>
            <w:vMerge w:val="continue"/>
            <w:vAlign w:val="center"/>
          </w:tcPr>
          <w:p>
            <w:pPr>
              <w:jc w:val="center"/>
              <w:rPr>
                <w:rFonts w:hint="eastAsia" w:ascii="仿宋" w:hAnsi="仿宋" w:eastAsia="仿宋" w:cs="仿宋"/>
                <w:color w:val="000000"/>
                <w:sz w:val="24"/>
                <w:szCs w:val="24"/>
                <w:highlight w:val="none"/>
                <w:lang w:eastAsia="zh-CN"/>
              </w:rPr>
            </w:pPr>
          </w:p>
        </w:tc>
        <w:tc>
          <w:tcPr>
            <w:tcW w:w="4147" w:type="dxa"/>
            <w:vMerge w:val="continue"/>
            <w:vAlign w:val="center"/>
          </w:tcPr>
          <w:p>
            <w:pPr>
              <w:jc w:val="center"/>
              <w:rPr>
                <w:rFonts w:hint="eastAsia" w:ascii="仿宋" w:hAnsi="仿宋" w:eastAsia="仿宋" w:cs="仿宋"/>
                <w:color w:val="000000"/>
                <w:sz w:val="24"/>
                <w:szCs w:val="24"/>
                <w:highlight w:val="none"/>
                <w:lang w:eastAsia="zh-CN"/>
              </w:rPr>
            </w:pPr>
          </w:p>
        </w:tc>
        <w:tc>
          <w:tcPr>
            <w:tcW w:w="390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4.造成感染性疾病暴发 5 例以上；</w:t>
            </w:r>
          </w:p>
        </w:tc>
        <w:tc>
          <w:tcPr>
            <w:tcW w:w="290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43" w:type="dxa"/>
            <w:vMerge w:val="continue"/>
            <w:vAlign w:val="center"/>
          </w:tcPr>
          <w:p>
            <w:pPr>
              <w:jc w:val="left"/>
              <w:rPr>
                <w:highlight w:val="none"/>
              </w:rPr>
            </w:pPr>
          </w:p>
        </w:tc>
        <w:tc>
          <w:tcPr>
            <w:tcW w:w="2500" w:type="dxa"/>
            <w:vMerge w:val="continue"/>
            <w:vAlign w:val="center"/>
          </w:tcPr>
          <w:p>
            <w:pPr>
              <w:jc w:val="left"/>
              <w:rPr>
                <w:highlight w:val="none"/>
              </w:rPr>
            </w:pPr>
          </w:p>
        </w:tc>
        <w:tc>
          <w:tcPr>
            <w:tcW w:w="4147" w:type="dxa"/>
            <w:vMerge w:val="continue"/>
            <w:vAlign w:val="center"/>
          </w:tcPr>
          <w:p>
            <w:pPr>
              <w:jc w:val="left"/>
              <w:rPr>
                <w:highlight w:val="none"/>
              </w:rPr>
            </w:pPr>
          </w:p>
        </w:tc>
        <w:tc>
          <w:tcPr>
            <w:tcW w:w="390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5.构成犯罪的。</w:t>
            </w:r>
          </w:p>
        </w:tc>
        <w:tc>
          <w:tcPr>
            <w:tcW w:w="290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依法追究刑事责任</w:t>
            </w:r>
            <w:r>
              <w:rPr>
                <w:rFonts w:hint="eastAsia" w:ascii="仿宋" w:hAnsi="仿宋" w:eastAsia="仿宋" w:cs="仿宋"/>
                <w:color w:val="000000"/>
                <w:sz w:val="24"/>
                <w:szCs w:val="24"/>
                <w:highlight w:val="none"/>
              </w:rPr>
              <w:t>。</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2500"/>
        <w:gridCol w:w="4147"/>
        <w:gridCol w:w="3893"/>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4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0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147"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89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2915"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43" w:type="dxa"/>
            <w:vMerge w:val="restart"/>
            <w:vAlign w:val="center"/>
          </w:tcPr>
          <w:p>
            <w:pPr>
              <w:jc w:val="center"/>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10</w:t>
            </w:r>
          </w:p>
          <w:p>
            <w:pPr>
              <w:jc w:val="center"/>
              <w:rPr>
                <w:rFonts w:hint="eastAsia" w:ascii="仿宋" w:hAnsi="仿宋" w:eastAsia="仿宋" w:cs="仿宋"/>
                <w:color w:val="000000"/>
                <w:sz w:val="24"/>
                <w:szCs w:val="24"/>
                <w:highlight w:val="none"/>
                <w:lang w:val="en-US" w:eastAsia="zh-CN"/>
              </w:rPr>
            </w:pPr>
          </w:p>
        </w:tc>
        <w:tc>
          <w:tcPr>
            <w:tcW w:w="2500" w:type="dxa"/>
            <w:vMerge w:val="restart"/>
            <w:vAlign w:val="center"/>
          </w:tcPr>
          <w:p>
            <w:pPr>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拒绝执行疾病预防控制机构提出的预防、控制措施的</w:t>
            </w:r>
          </w:p>
          <w:p>
            <w:pPr>
              <w:jc w:val="left"/>
              <w:rPr>
                <w:rFonts w:hint="eastAsia" w:ascii="仿宋" w:hAnsi="仿宋" w:eastAsia="仿宋" w:cs="仿宋"/>
                <w:color w:val="000000"/>
                <w:sz w:val="24"/>
                <w:szCs w:val="24"/>
                <w:highlight w:val="none"/>
                <w:lang w:eastAsia="zh-CN"/>
              </w:rPr>
            </w:pPr>
          </w:p>
        </w:tc>
        <w:tc>
          <w:tcPr>
            <w:tcW w:w="4147"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第三十八条  有关单位和人员有下列行为之一的，由县级以上卫生行政部门责令改正，可以处五千元以下罚款，情节较严重的，可以处五千元以上两万元以下罚款；对主管人员和直接责任人员，由所在单位或有关部门给予行政处分；构成犯罪的，依法追究刑事责任：</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（五）拒绝执行疾病预防控制机构提出的预防、控制措施的；</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eastAsia="zh-CN"/>
              </w:rPr>
            </w:pPr>
          </w:p>
        </w:tc>
        <w:tc>
          <w:tcPr>
            <w:tcW w:w="389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1.未造成后果的</w:t>
            </w:r>
            <w:r>
              <w:rPr>
                <w:rFonts w:hint="eastAsia" w:ascii="仿宋" w:hAnsi="仿宋" w:eastAsia="仿宋" w:cs="仿宋"/>
                <w:color w:val="000000"/>
                <w:sz w:val="24"/>
                <w:szCs w:val="24"/>
                <w:highlight w:val="none"/>
              </w:rPr>
              <w:t>；</w:t>
            </w:r>
          </w:p>
        </w:tc>
        <w:tc>
          <w:tcPr>
            <w:tcW w:w="291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可处三千元以下罚款。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43" w:type="dxa"/>
            <w:vMerge w:val="continue"/>
            <w:vAlign w:val="center"/>
          </w:tcPr>
          <w:p>
            <w:pPr>
              <w:jc w:val="center"/>
              <w:rPr>
                <w:rFonts w:hint="eastAsia" w:ascii="仿宋" w:hAnsi="仿宋" w:eastAsia="仿宋" w:cs="仿宋"/>
                <w:color w:val="000000"/>
                <w:sz w:val="24"/>
                <w:szCs w:val="24"/>
                <w:highlight w:val="none"/>
                <w:lang w:eastAsia="zh-CN"/>
              </w:rPr>
            </w:pPr>
          </w:p>
        </w:tc>
        <w:tc>
          <w:tcPr>
            <w:tcW w:w="2500" w:type="dxa"/>
            <w:vMerge w:val="continue"/>
            <w:vAlign w:val="center"/>
          </w:tcPr>
          <w:p>
            <w:pPr>
              <w:jc w:val="center"/>
              <w:rPr>
                <w:rFonts w:hint="eastAsia" w:ascii="仿宋" w:hAnsi="仿宋" w:eastAsia="仿宋" w:cs="仿宋"/>
                <w:color w:val="000000"/>
                <w:sz w:val="24"/>
                <w:szCs w:val="24"/>
                <w:highlight w:val="none"/>
                <w:lang w:eastAsia="zh-CN"/>
              </w:rPr>
            </w:pPr>
          </w:p>
        </w:tc>
        <w:tc>
          <w:tcPr>
            <w:tcW w:w="4147" w:type="dxa"/>
            <w:vMerge w:val="continue"/>
            <w:vAlign w:val="center"/>
          </w:tcPr>
          <w:p>
            <w:pPr>
              <w:jc w:val="center"/>
              <w:rPr>
                <w:rFonts w:hint="eastAsia" w:ascii="仿宋" w:hAnsi="仿宋" w:eastAsia="仿宋" w:cs="仿宋"/>
                <w:color w:val="000000"/>
                <w:sz w:val="24"/>
                <w:szCs w:val="24"/>
                <w:highlight w:val="none"/>
                <w:lang w:eastAsia="zh-CN"/>
              </w:rPr>
            </w:pPr>
          </w:p>
        </w:tc>
        <w:tc>
          <w:tcPr>
            <w:tcW w:w="389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2.逾期不改的</w:t>
            </w:r>
            <w:r>
              <w:rPr>
                <w:rFonts w:hint="eastAsia" w:ascii="仿宋" w:hAnsi="仿宋" w:eastAsia="仿宋" w:cs="仿宋"/>
                <w:color w:val="000000"/>
                <w:sz w:val="24"/>
                <w:szCs w:val="24"/>
                <w:highlight w:val="none"/>
              </w:rPr>
              <w:t>；</w:t>
            </w:r>
          </w:p>
        </w:tc>
        <w:tc>
          <w:tcPr>
            <w:tcW w:w="291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处三千元以上五千元以内罚款</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43" w:type="dxa"/>
            <w:vMerge w:val="continue"/>
            <w:vAlign w:val="center"/>
          </w:tcPr>
          <w:p>
            <w:pPr>
              <w:jc w:val="center"/>
              <w:rPr>
                <w:rFonts w:hint="eastAsia" w:ascii="仿宋" w:hAnsi="仿宋" w:eastAsia="仿宋" w:cs="仿宋"/>
                <w:color w:val="000000"/>
                <w:sz w:val="24"/>
                <w:szCs w:val="24"/>
                <w:highlight w:val="none"/>
                <w:lang w:eastAsia="zh-CN"/>
              </w:rPr>
            </w:pPr>
          </w:p>
        </w:tc>
        <w:tc>
          <w:tcPr>
            <w:tcW w:w="2500" w:type="dxa"/>
            <w:vMerge w:val="continue"/>
            <w:vAlign w:val="center"/>
          </w:tcPr>
          <w:p>
            <w:pPr>
              <w:jc w:val="center"/>
              <w:rPr>
                <w:rFonts w:hint="eastAsia" w:ascii="仿宋" w:hAnsi="仿宋" w:eastAsia="仿宋" w:cs="仿宋"/>
                <w:color w:val="000000"/>
                <w:sz w:val="24"/>
                <w:szCs w:val="24"/>
                <w:highlight w:val="none"/>
                <w:lang w:eastAsia="zh-CN"/>
              </w:rPr>
            </w:pPr>
          </w:p>
        </w:tc>
        <w:tc>
          <w:tcPr>
            <w:tcW w:w="4147" w:type="dxa"/>
            <w:vMerge w:val="continue"/>
            <w:vAlign w:val="center"/>
          </w:tcPr>
          <w:p>
            <w:pPr>
              <w:jc w:val="center"/>
              <w:rPr>
                <w:rFonts w:hint="eastAsia" w:ascii="仿宋" w:hAnsi="仿宋" w:eastAsia="仿宋" w:cs="仿宋"/>
                <w:color w:val="000000"/>
                <w:sz w:val="24"/>
                <w:szCs w:val="24"/>
                <w:highlight w:val="none"/>
                <w:lang w:eastAsia="zh-CN"/>
              </w:rPr>
            </w:pPr>
          </w:p>
        </w:tc>
        <w:tc>
          <w:tcPr>
            <w:tcW w:w="389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3.造成感染性疾病暴发1-4 例</w:t>
            </w:r>
            <w:r>
              <w:rPr>
                <w:rFonts w:hint="eastAsia" w:ascii="仿宋" w:hAnsi="仿宋" w:eastAsia="仿宋" w:cs="仿宋"/>
                <w:color w:val="000000"/>
                <w:sz w:val="24"/>
                <w:szCs w:val="24"/>
                <w:highlight w:val="none"/>
                <w:lang w:eastAsia="zh-CN"/>
              </w:rPr>
              <w:t>；</w:t>
            </w:r>
          </w:p>
        </w:tc>
        <w:tc>
          <w:tcPr>
            <w:tcW w:w="291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43" w:type="dxa"/>
            <w:vMerge w:val="continue"/>
            <w:vAlign w:val="center"/>
          </w:tcPr>
          <w:p>
            <w:pPr>
              <w:jc w:val="center"/>
              <w:rPr>
                <w:rFonts w:hint="eastAsia" w:ascii="仿宋" w:hAnsi="仿宋" w:eastAsia="仿宋" w:cs="仿宋"/>
                <w:color w:val="000000"/>
                <w:sz w:val="24"/>
                <w:szCs w:val="24"/>
                <w:highlight w:val="none"/>
                <w:lang w:eastAsia="zh-CN"/>
              </w:rPr>
            </w:pPr>
          </w:p>
        </w:tc>
        <w:tc>
          <w:tcPr>
            <w:tcW w:w="2500" w:type="dxa"/>
            <w:vMerge w:val="continue"/>
            <w:vAlign w:val="center"/>
          </w:tcPr>
          <w:p>
            <w:pPr>
              <w:jc w:val="center"/>
              <w:rPr>
                <w:rFonts w:hint="eastAsia" w:ascii="仿宋" w:hAnsi="仿宋" w:eastAsia="仿宋" w:cs="仿宋"/>
                <w:color w:val="000000"/>
                <w:sz w:val="24"/>
                <w:szCs w:val="24"/>
                <w:highlight w:val="none"/>
                <w:lang w:eastAsia="zh-CN"/>
              </w:rPr>
            </w:pPr>
          </w:p>
        </w:tc>
        <w:tc>
          <w:tcPr>
            <w:tcW w:w="4147" w:type="dxa"/>
            <w:vMerge w:val="continue"/>
            <w:vAlign w:val="center"/>
          </w:tcPr>
          <w:p>
            <w:pPr>
              <w:jc w:val="center"/>
              <w:rPr>
                <w:rFonts w:hint="eastAsia" w:ascii="仿宋" w:hAnsi="仿宋" w:eastAsia="仿宋" w:cs="仿宋"/>
                <w:color w:val="000000"/>
                <w:sz w:val="24"/>
                <w:szCs w:val="24"/>
                <w:highlight w:val="none"/>
                <w:lang w:eastAsia="zh-CN"/>
              </w:rPr>
            </w:pPr>
          </w:p>
        </w:tc>
        <w:tc>
          <w:tcPr>
            <w:tcW w:w="389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4.造成感染性疾病暴发 5 例以上；</w:t>
            </w:r>
          </w:p>
        </w:tc>
        <w:tc>
          <w:tcPr>
            <w:tcW w:w="291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43" w:type="dxa"/>
            <w:vMerge w:val="continue"/>
            <w:vAlign w:val="center"/>
          </w:tcPr>
          <w:p>
            <w:pPr>
              <w:jc w:val="left"/>
              <w:rPr>
                <w:highlight w:val="none"/>
              </w:rPr>
            </w:pPr>
          </w:p>
        </w:tc>
        <w:tc>
          <w:tcPr>
            <w:tcW w:w="2500" w:type="dxa"/>
            <w:vMerge w:val="continue"/>
            <w:vAlign w:val="center"/>
          </w:tcPr>
          <w:p>
            <w:pPr>
              <w:jc w:val="left"/>
              <w:rPr>
                <w:highlight w:val="none"/>
              </w:rPr>
            </w:pPr>
          </w:p>
        </w:tc>
        <w:tc>
          <w:tcPr>
            <w:tcW w:w="4147" w:type="dxa"/>
            <w:vMerge w:val="continue"/>
            <w:vAlign w:val="center"/>
          </w:tcPr>
          <w:p>
            <w:pPr>
              <w:jc w:val="left"/>
              <w:rPr>
                <w:highlight w:val="none"/>
              </w:rPr>
            </w:pPr>
          </w:p>
        </w:tc>
        <w:tc>
          <w:tcPr>
            <w:tcW w:w="389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5.构成犯罪的。</w:t>
            </w:r>
          </w:p>
        </w:tc>
        <w:tc>
          <w:tcPr>
            <w:tcW w:w="291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依法追究刑事责任</w:t>
            </w:r>
            <w:r>
              <w:rPr>
                <w:rFonts w:hint="eastAsia" w:ascii="仿宋" w:hAnsi="仿宋" w:eastAsia="仿宋" w:cs="仿宋"/>
                <w:color w:val="000000"/>
                <w:sz w:val="24"/>
                <w:szCs w:val="24"/>
                <w:highlight w:val="none"/>
              </w:rPr>
              <w:t>。</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tbl>
      <w:tblPr>
        <w:tblStyle w:val="10"/>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510"/>
        <w:gridCol w:w="4400"/>
        <w:gridCol w:w="3373"/>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3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51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违法行为</w:t>
            </w:r>
          </w:p>
        </w:tc>
        <w:tc>
          <w:tcPr>
            <w:tcW w:w="4400"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法律依据</w:t>
            </w:r>
          </w:p>
        </w:tc>
        <w:tc>
          <w:tcPr>
            <w:tcW w:w="3373"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违法情节</w:t>
            </w:r>
          </w:p>
        </w:tc>
        <w:tc>
          <w:tcPr>
            <w:tcW w:w="3182" w:type="dxa"/>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933" w:type="dxa"/>
            <w:vMerge w:val="restart"/>
            <w:vAlign w:val="center"/>
          </w:tcPr>
          <w:p>
            <w:pPr>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11</w:t>
            </w:r>
          </w:p>
        </w:tc>
        <w:tc>
          <w:tcPr>
            <w:tcW w:w="2510" w:type="dxa"/>
            <w:vMerge w:val="restart"/>
            <w:vAlign w:val="center"/>
          </w:tcPr>
          <w:p>
            <w:pPr>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病人或者疑似病人故意传播传染性非典型肺炎，造成他人感染的</w:t>
            </w:r>
          </w:p>
        </w:tc>
        <w:tc>
          <w:tcPr>
            <w:tcW w:w="4400" w:type="dxa"/>
            <w:vMerge w:val="restart"/>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第三十八条  有关单位和人员有下列行为之一的，由县级以上卫生行政部门责令改正，可以处五千元以下罚款，情节较严重的，可以处五千元以上两万元以下罚款；对主管人员和直接责任人员，由所在单位或有关部门给予行政处分；构成犯罪的，依法追究刑事责任：</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（六）病人或者疑似病人故意传播传染性非典型肺炎，造成他人感染的。</w:t>
            </w:r>
          </w:p>
        </w:tc>
        <w:tc>
          <w:tcPr>
            <w:tcW w:w="337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1.造成 1 例内感染的</w:t>
            </w:r>
            <w:r>
              <w:rPr>
                <w:rFonts w:hint="eastAsia" w:ascii="仿宋" w:hAnsi="仿宋" w:eastAsia="仿宋" w:cs="仿宋"/>
                <w:color w:val="000000"/>
                <w:sz w:val="24"/>
                <w:szCs w:val="24"/>
                <w:highlight w:val="none"/>
              </w:rPr>
              <w:t>；</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可处五千元以下罚款。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933" w:type="dxa"/>
            <w:vMerge w:val="continue"/>
            <w:vAlign w:val="center"/>
          </w:tcPr>
          <w:p>
            <w:pPr>
              <w:jc w:val="center"/>
              <w:rPr>
                <w:rFonts w:hint="eastAsia" w:ascii="仿宋" w:hAnsi="仿宋" w:eastAsia="仿宋" w:cs="仿宋"/>
                <w:color w:val="000000"/>
                <w:sz w:val="24"/>
                <w:szCs w:val="24"/>
                <w:highlight w:val="none"/>
                <w:lang w:eastAsia="zh-CN"/>
              </w:rPr>
            </w:pPr>
          </w:p>
        </w:tc>
        <w:tc>
          <w:tcPr>
            <w:tcW w:w="2510" w:type="dxa"/>
            <w:vMerge w:val="continue"/>
            <w:vAlign w:val="center"/>
          </w:tcPr>
          <w:p>
            <w:pPr>
              <w:jc w:val="center"/>
              <w:rPr>
                <w:rFonts w:hint="eastAsia" w:ascii="仿宋" w:hAnsi="仿宋" w:eastAsia="仿宋" w:cs="仿宋"/>
                <w:color w:val="000000"/>
                <w:sz w:val="24"/>
                <w:szCs w:val="24"/>
                <w:highlight w:val="none"/>
                <w:lang w:eastAsia="zh-CN"/>
              </w:rPr>
            </w:pPr>
          </w:p>
        </w:tc>
        <w:tc>
          <w:tcPr>
            <w:tcW w:w="4400" w:type="dxa"/>
            <w:vMerge w:val="continue"/>
            <w:vAlign w:val="center"/>
          </w:tcPr>
          <w:p>
            <w:pPr>
              <w:jc w:val="center"/>
              <w:rPr>
                <w:rFonts w:hint="eastAsia" w:ascii="仿宋" w:hAnsi="仿宋" w:eastAsia="仿宋" w:cs="仿宋"/>
                <w:color w:val="000000"/>
                <w:sz w:val="24"/>
                <w:szCs w:val="24"/>
                <w:highlight w:val="none"/>
                <w:lang w:eastAsia="zh-CN"/>
              </w:rPr>
            </w:pPr>
          </w:p>
        </w:tc>
        <w:tc>
          <w:tcPr>
            <w:tcW w:w="337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2.造成 2-4 例感染的</w:t>
            </w:r>
            <w:r>
              <w:rPr>
                <w:rFonts w:hint="eastAsia" w:ascii="仿宋" w:hAnsi="仿宋" w:eastAsia="仿宋" w:cs="仿宋"/>
                <w:color w:val="000000"/>
                <w:sz w:val="24"/>
                <w:szCs w:val="24"/>
                <w:highlight w:val="none"/>
              </w:rPr>
              <w:t>；</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933" w:type="dxa"/>
            <w:vMerge w:val="continue"/>
            <w:vAlign w:val="center"/>
          </w:tcPr>
          <w:p>
            <w:pPr>
              <w:jc w:val="center"/>
              <w:rPr>
                <w:rFonts w:hint="eastAsia" w:ascii="仿宋" w:hAnsi="仿宋" w:eastAsia="仿宋" w:cs="仿宋"/>
                <w:color w:val="000000"/>
                <w:sz w:val="24"/>
                <w:szCs w:val="24"/>
                <w:highlight w:val="none"/>
                <w:lang w:eastAsia="zh-CN"/>
              </w:rPr>
            </w:pPr>
          </w:p>
        </w:tc>
        <w:tc>
          <w:tcPr>
            <w:tcW w:w="2510" w:type="dxa"/>
            <w:vMerge w:val="continue"/>
            <w:vAlign w:val="center"/>
          </w:tcPr>
          <w:p>
            <w:pPr>
              <w:jc w:val="center"/>
              <w:rPr>
                <w:rFonts w:hint="eastAsia" w:ascii="仿宋" w:hAnsi="仿宋" w:eastAsia="仿宋" w:cs="仿宋"/>
                <w:color w:val="000000"/>
                <w:sz w:val="24"/>
                <w:szCs w:val="24"/>
                <w:highlight w:val="none"/>
                <w:lang w:eastAsia="zh-CN"/>
              </w:rPr>
            </w:pPr>
          </w:p>
        </w:tc>
        <w:tc>
          <w:tcPr>
            <w:tcW w:w="4400" w:type="dxa"/>
            <w:vMerge w:val="continue"/>
            <w:vAlign w:val="center"/>
          </w:tcPr>
          <w:p>
            <w:pPr>
              <w:jc w:val="center"/>
              <w:rPr>
                <w:rFonts w:hint="eastAsia" w:ascii="仿宋" w:hAnsi="仿宋" w:eastAsia="仿宋" w:cs="仿宋"/>
                <w:color w:val="000000"/>
                <w:sz w:val="24"/>
                <w:szCs w:val="24"/>
                <w:highlight w:val="none"/>
                <w:lang w:eastAsia="zh-CN"/>
              </w:rPr>
            </w:pPr>
          </w:p>
        </w:tc>
        <w:tc>
          <w:tcPr>
            <w:tcW w:w="337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3.造成 5 例以上感染</w:t>
            </w:r>
            <w:r>
              <w:rPr>
                <w:rFonts w:hint="eastAsia" w:ascii="仿宋" w:hAnsi="仿宋" w:eastAsia="仿宋" w:cs="仿宋"/>
                <w:color w:val="000000"/>
                <w:sz w:val="24"/>
                <w:szCs w:val="24"/>
                <w:highlight w:val="none"/>
                <w:lang w:eastAsia="zh-CN"/>
              </w:rPr>
              <w:t>；</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933" w:type="dxa"/>
            <w:vMerge w:val="continue"/>
            <w:vAlign w:val="center"/>
          </w:tcPr>
          <w:p>
            <w:pPr>
              <w:jc w:val="center"/>
              <w:rPr>
                <w:rFonts w:hint="eastAsia" w:ascii="仿宋" w:hAnsi="仿宋" w:eastAsia="仿宋" w:cs="仿宋"/>
                <w:color w:val="000000"/>
                <w:sz w:val="24"/>
                <w:szCs w:val="24"/>
                <w:highlight w:val="none"/>
                <w:lang w:eastAsia="zh-CN"/>
              </w:rPr>
            </w:pPr>
          </w:p>
        </w:tc>
        <w:tc>
          <w:tcPr>
            <w:tcW w:w="2510" w:type="dxa"/>
            <w:vMerge w:val="continue"/>
            <w:vAlign w:val="center"/>
          </w:tcPr>
          <w:p>
            <w:pPr>
              <w:jc w:val="center"/>
              <w:rPr>
                <w:rFonts w:hint="eastAsia" w:ascii="仿宋" w:hAnsi="仿宋" w:eastAsia="仿宋" w:cs="仿宋"/>
                <w:color w:val="000000"/>
                <w:sz w:val="24"/>
                <w:szCs w:val="24"/>
                <w:highlight w:val="none"/>
                <w:lang w:eastAsia="zh-CN"/>
              </w:rPr>
            </w:pPr>
          </w:p>
        </w:tc>
        <w:tc>
          <w:tcPr>
            <w:tcW w:w="4400" w:type="dxa"/>
            <w:vMerge w:val="continue"/>
            <w:vAlign w:val="center"/>
          </w:tcPr>
          <w:p>
            <w:pPr>
              <w:jc w:val="center"/>
              <w:rPr>
                <w:rFonts w:hint="eastAsia" w:ascii="仿宋" w:hAnsi="仿宋" w:eastAsia="仿宋" w:cs="仿宋"/>
                <w:color w:val="000000"/>
                <w:sz w:val="24"/>
                <w:szCs w:val="24"/>
                <w:highlight w:val="none"/>
                <w:lang w:eastAsia="zh-CN"/>
              </w:rPr>
            </w:pPr>
          </w:p>
        </w:tc>
        <w:tc>
          <w:tcPr>
            <w:tcW w:w="3373"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4.构成犯罪的。</w:t>
            </w:r>
          </w:p>
        </w:tc>
        <w:tc>
          <w:tcPr>
            <w:tcW w:w="3182"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eastAsia="zh-CN"/>
              </w:rPr>
              <w:t>依法追究刑事责任</w:t>
            </w:r>
            <w:r>
              <w:rPr>
                <w:rFonts w:hint="eastAsia" w:ascii="仿宋" w:hAnsi="仿宋" w:eastAsia="仿宋" w:cs="仿宋"/>
                <w:color w:val="000000"/>
                <w:sz w:val="24"/>
                <w:szCs w:val="24"/>
                <w:highlight w:val="none"/>
              </w:rPr>
              <w:t>。</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仿宋" w:hAnsi="仿宋" w:eastAsia="仿宋" w:cs="仿宋"/>
          <w:b/>
          <w:bCs/>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仿宋" w:hAnsi="仿宋" w:eastAsia="仿宋" w:cs="仿宋"/>
          <w:b/>
          <w:bCs/>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仿宋" w:hAnsi="仿宋" w:eastAsia="仿宋" w:cs="仿宋"/>
          <w:b/>
          <w:bCs/>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eastAsia="宋体" w:cs="宋体"/>
          <w:b/>
          <w:color w:val="000000"/>
          <w:sz w:val="40"/>
          <w:szCs w:val="40"/>
          <w:highlight w:val="none"/>
          <w:lang w:eastAsia="zh-CN"/>
        </w:rPr>
        <w:sectPr>
          <w:pgSz w:w="16838" w:h="11906" w:orient="landscape"/>
          <w:pgMar w:top="1800" w:right="1440" w:bottom="1800" w:left="1440"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cs="宋体"/>
          <w:b/>
          <w:color w:val="000000"/>
          <w:sz w:val="40"/>
          <w:szCs w:val="40"/>
          <w:highlight w:val="none"/>
          <w:lang w:eastAsia="zh-CN"/>
        </w:rPr>
      </w:pPr>
      <w:bookmarkStart w:id="70" w:name="_Toc5642"/>
      <w:bookmarkStart w:id="71" w:name="_Toc32145"/>
      <w:r>
        <w:rPr>
          <w:rFonts w:hint="eastAsia" w:ascii="宋体" w:hAnsi="宋体" w:cs="宋体"/>
          <w:b/>
          <w:color w:val="000000"/>
          <w:sz w:val="40"/>
          <w:szCs w:val="40"/>
          <w:highlight w:val="none"/>
          <w:lang w:eastAsia="zh-CN"/>
        </w:rPr>
        <w:t>《使用有毒物品作业场所劳动保护条例》</w:t>
      </w:r>
      <w:bookmarkEnd w:id="70"/>
      <w:bookmarkEnd w:id="71"/>
    </w:p>
    <w:tbl>
      <w:tblPr>
        <w:tblStyle w:val="9"/>
        <w:tblpPr w:leftFromText="180" w:rightFromText="180" w:vertAnchor="page" w:horzAnchor="page" w:tblpX="1104" w:tblpY="2951"/>
        <w:tblOverlap w:val="never"/>
        <w:tblW w:w="1459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3"/>
        <w:gridCol w:w="1720"/>
        <w:gridCol w:w="3680"/>
        <w:gridCol w:w="1146"/>
        <w:gridCol w:w="4038"/>
        <w:gridCol w:w="33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1" w:hRule="atLeast"/>
        </w:trPr>
        <w:tc>
          <w:tcPr>
            <w:tcW w:w="703" w:type="dxa"/>
            <w:tcBorders>
              <w:top w:val="single" w:color="000000" w:sz="2" w:space="0"/>
              <w:bottom w:val="single" w:color="000000" w:sz="2"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序号</w:t>
            </w:r>
          </w:p>
        </w:tc>
        <w:tc>
          <w:tcPr>
            <w:tcW w:w="1720" w:type="dxa"/>
            <w:tcBorders>
              <w:top w:val="single" w:color="000000" w:sz="2" w:space="0"/>
              <w:bottom w:val="single" w:color="000000" w:sz="2"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违法行为</w:t>
            </w:r>
          </w:p>
        </w:tc>
        <w:tc>
          <w:tcPr>
            <w:tcW w:w="3680" w:type="dxa"/>
            <w:tcBorders>
              <w:top w:val="single" w:color="000000" w:sz="2" w:space="0"/>
              <w:bottom w:val="single" w:color="000000" w:sz="2"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法律依据</w:t>
            </w:r>
          </w:p>
        </w:tc>
        <w:tc>
          <w:tcPr>
            <w:tcW w:w="1146" w:type="dxa"/>
            <w:tcBorders>
              <w:top w:val="single" w:color="000000" w:sz="2" w:space="0"/>
              <w:bottom w:val="single" w:color="000000" w:sz="2"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违法程度</w:t>
            </w:r>
          </w:p>
        </w:tc>
        <w:tc>
          <w:tcPr>
            <w:tcW w:w="4038" w:type="dxa"/>
            <w:tcBorders>
              <w:top w:val="single" w:color="000000" w:sz="2" w:space="0"/>
              <w:bottom w:val="single" w:color="000000" w:sz="2"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违法情节</w:t>
            </w:r>
          </w:p>
        </w:tc>
        <w:tc>
          <w:tcPr>
            <w:tcW w:w="3305" w:type="dxa"/>
            <w:tcBorders>
              <w:top w:val="single" w:color="000000" w:sz="2" w:space="0"/>
              <w:bottom w:val="single" w:color="000000" w:sz="2"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处罚裁量标准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1" w:hRule="atLeast"/>
        </w:trPr>
        <w:tc>
          <w:tcPr>
            <w:tcW w:w="703" w:type="dxa"/>
            <w:vMerge w:val="restart"/>
            <w:tcBorders>
              <w:top w:val="single" w:color="000000" w:sz="2" w:space="0"/>
            </w:tcBorders>
            <w:noWrap w:val="0"/>
            <w:vAlign w:val="center"/>
          </w:tcPr>
          <w:p>
            <w:pPr>
              <w:spacing w:before="75" w:line="19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720" w:type="dxa"/>
            <w:vMerge w:val="restart"/>
            <w:tcBorders>
              <w:top w:val="single" w:color="000000" w:sz="2" w:space="0"/>
            </w:tcBorders>
            <w:noWrap w:val="0"/>
            <w:vAlign w:val="center"/>
          </w:tcPr>
          <w:p>
            <w:pPr>
              <w:spacing w:before="75" w:line="239" w:lineRule="auto"/>
              <w:ind w:right="227"/>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发现有职业禁忌或者有与所从事职业相关的健康损害的劳动者，未及时调离原工作岗位，并妥善安置的</w:t>
            </w:r>
          </w:p>
        </w:tc>
        <w:tc>
          <w:tcPr>
            <w:tcW w:w="3680" w:type="dxa"/>
            <w:vMerge w:val="restart"/>
            <w:tcBorders>
              <w:top w:val="single" w:color="000000" w:sz="2" w:space="0"/>
            </w:tcBorders>
            <w:noWrap w:val="0"/>
            <w:vAlign w:val="center"/>
          </w:tcPr>
          <w:p>
            <w:pPr>
              <w:spacing w:before="74" w:line="237" w:lineRule="auto"/>
              <w:ind w:left="36" w:right="119" w:firstLine="11"/>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第六十三条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用人单位违反本条例的规定，有下列行为之一的，由卫生行政部门给予警告，责令限期改正;逾期不改正的，处5万元以上30万元以下的罚款;造成严重职业中毒危害或者导致职业中毒事故发生的，对负有责任的主管人员和其他直接责任人员依照刑法关于重大责任事故罪或者其他罪的规定，依法追究刑事责任:</w:t>
            </w:r>
          </w:p>
          <w:p>
            <w:pPr>
              <w:spacing w:before="74" w:line="237" w:lineRule="auto"/>
              <w:ind w:left="36" w:right="119" w:firstLine="11"/>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(三)发现有职业禁忌或者有与所从事职业相关的健康损害的劳动者，未及时调离原工作岗位，并妥善安置的;</w:t>
            </w:r>
          </w:p>
        </w:tc>
        <w:tc>
          <w:tcPr>
            <w:tcW w:w="1146" w:type="dxa"/>
            <w:tcBorders>
              <w:top w:val="single" w:color="000000" w:sz="2" w:space="0"/>
              <w:bottom w:val="single" w:color="000000" w:sz="2" w:space="0"/>
            </w:tcBorders>
            <w:noWrap w:val="0"/>
            <w:vAlign w:val="center"/>
          </w:tcPr>
          <w:p>
            <w:pPr>
              <w:spacing w:before="74" w:line="237" w:lineRule="auto"/>
              <w:ind w:left="36" w:right="119" w:firstLine="1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轻微</w:t>
            </w:r>
          </w:p>
        </w:tc>
        <w:tc>
          <w:tcPr>
            <w:tcW w:w="4038" w:type="dxa"/>
            <w:tcBorders>
              <w:top w:val="single" w:color="000000" w:sz="2" w:space="0"/>
              <w:bottom w:val="single" w:color="000000" w:sz="2" w:space="0"/>
            </w:tcBorders>
            <w:noWrap w:val="0"/>
            <w:vAlign w:val="center"/>
          </w:tcPr>
          <w:p>
            <w:pPr>
              <w:spacing w:before="75" w:line="306" w:lineRule="exact"/>
              <w:ind w:left="58"/>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首次发现有职业禁忌或者有与所从事职业相关的健康损害的劳动者，未及时调离原工作岗位，并妥善安置的；</w:t>
            </w:r>
          </w:p>
        </w:tc>
        <w:tc>
          <w:tcPr>
            <w:tcW w:w="3305" w:type="dxa"/>
            <w:tcBorders>
              <w:top w:val="single" w:color="000000" w:sz="2" w:space="0"/>
              <w:bottom w:val="single" w:color="000000" w:sz="2" w:space="0"/>
            </w:tcBorders>
            <w:noWrap w:val="0"/>
            <w:vAlign w:val="center"/>
          </w:tcPr>
          <w:p>
            <w:pPr>
              <w:spacing w:before="75" w:line="306" w:lineRule="exact"/>
              <w:ind w:left="58"/>
              <w:jc w:val="both"/>
              <w:rPr>
                <w:rFonts w:hint="eastAsia" w:ascii="仿宋" w:hAnsi="仿宋" w:eastAsia="仿宋" w:cs="仿宋"/>
                <w:spacing w:val="2"/>
                <w:position w:val="1"/>
                <w:sz w:val="24"/>
                <w:szCs w:val="24"/>
                <w:highlight w:val="none"/>
                <w:lang w:eastAsia="zh-CN"/>
              </w:rPr>
            </w:pPr>
            <w:r>
              <w:rPr>
                <w:rFonts w:hint="eastAsia" w:ascii="仿宋" w:hAnsi="仿宋" w:eastAsia="仿宋" w:cs="仿宋"/>
                <w:spacing w:val="2"/>
                <w:position w:val="1"/>
                <w:sz w:val="24"/>
                <w:szCs w:val="24"/>
                <w:highlight w:val="none"/>
              </w:rPr>
              <w:t>给予警告</w:t>
            </w:r>
            <w:r>
              <w:rPr>
                <w:rFonts w:hint="eastAsia" w:ascii="仿宋" w:hAnsi="仿宋" w:eastAsia="仿宋" w:cs="仿宋"/>
                <w:spacing w:val="2"/>
                <w:position w:val="1"/>
                <w:sz w:val="24"/>
                <w:szCs w:val="24"/>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5" w:hRule="atLeast"/>
        </w:trPr>
        <w:tc>
          <w:tcPr>
            <w:tcW w:w="703" w:type="dxa"/>
            <w:vMerge w:val="continue"/>
            <w:noWrap w:val="0"/>
            <w:vAlign w:val="center"/>
          </w:tcPr>
          <w:p>
            <w:pPr>
              <w:jc w:val="center"/>
              <w:rPr>
                <w:rFonts w:hint="eastAsia" w:ascii="仿宋" w:hAnsi="仿宋" w:eastAsia="仿宋" w:cs="仿宋"/>
                <w:sz w:val="24"/>
                <w:szCs w:val="24"/>
                <w:highlight w:val="none"/>
              </w:rPr>
            </w:pPr>
          </w:p>
        </w:tc>
        <w:tc>
          <w:tcPr>
            <w:tcW w:w="1720" w:type="dxa"/>
            <w:vMerge w:val="continue"/>
            <w:noWrap w:val="0"/>
            <w:vAlign w:val="center"/>
          </w:tcPr>
          <w:p>
            <w:pPr>
              <w:jc w:val="center"/>
              <w:rPr>
                <w:rFonts w:hint="eastAsia" w:ascii="仿宋" w:hAnsi="仿宋" w:eastAsia="仿宋" w:cs="仿宋"/>
                <w:sz w:val="24"/>
                <w:szCs w:val="24"/>
                <w:highlight w:val="none"/>
              </w:rPr>
            </w:pPr>
          </w:p>
        </w:tc>
        <w:tc>
          <w:tcPr>
            <w:tcW w:w="3680" w:type="dxa"/>
            <w:vMerge w:val="continue"/>
            <w:noWrap w:val="0"/>
            <w:vAlign w:val="center"/>
          </w:tcPr>
          <w:p>
            <w:pPr>
              <w:jc w:val="center"/>
              <w:rPr>
                <w:rFonts w:hint="eastAsia" w:ascii="仿宋" w:hAnsi="仿宋" w:eastAsia="仿宋" w:cs="仿宋"/>
                <w:sz w:val="24"/>
                <w:szCs w:val="24"/>
                <w:highlight w:val="none"/>
              </w:rPr>
            </w:pPr>
          </w:p>
        </w:tc>
        <w:tc>
          <w:tcPr>
            <w:tcW w:w="1146" w:type="dxa"/>
            <w:tcBorders>
              <w:top w:val="single" w:color="000000" w:sz="2" w:space="0"/>
              <w:bottom w:val="single" w:color="000000" w:sz="2"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4038" w:type="dxa"/>
            <w:tcBorders>
              <w:top w:val="single" w:color="000000" w:sz="2" w:space="0"/>
              <w:bottom w:val="single" w:color="000000" w:sz="2" w:space="0"/>
            </w:tcBorders>
            <w:noWrap w:val="0"/>
            <w:vAlign w:val="center"/>
          </w:tcPr>
          <w:p>
            <w:pPr>
              <w:spacing w:before="75" w:line="306" w:lineRule="exact"/>
              <w:ind w:left="58"/>
              <w:jc w:val="both"/>
              <w:rPr>
                <w:rFonts w:hint="eastAsia" w:ascii="仿宋" w:hAnsi="仿宋" w:eastAsia="仿宋" w:cs="仿宋"/>
                <w:sz w:val="24"/>
                <w:szCs w:val="24"/>
                <w:highlight w:val="none"/>
              </w:rPr>
            </w:pPr>
            <w:r>
              <w:rPr>
                <w:rFonts w:hint="eastAsia" w:ascii="仿宋" w:hAnsi="仿宋" w:eastAsia="仿宋" w:cs="仿宋"/>
                <w:spacing w:val="2"/>
                <w:position w:val="1"/>
                <w:sz w:val="24"/>
                <w:szCs w:val="24"/>
                <w:highlight w:val="none"/>
              </w:rPr>
              <w:t>逾期不改的且未及时调离</w:t>
            </w:r>
            <w:r>
              <w:rPr>
                <w:rFonts w:hint="eastAsia" w:ascii="仿宋" w:hAnsi="仿宋" w:eastAsia="仿宋" w:cs="仿宋"/>
                <w:sz w:val="24"/>
                <w:szCs w:val="24"/>
                <w:highlight w:val="none"/>
              </w:rPr>
              <w:t>原工作岗位，并妥善安置</w:t>
            </w:r>
            <w:r>
              <w:rPr>
                <w:rFonts w:hint="eastAsia" w:ascii="仿宋" w:hAnsi="仿宋" w:eastAsia="仿宋" w:cs="仿宋"/>
                <w:spacing w:val="2"/>
                <w:position w:val="1"/>
                <w:sz w:val="24"/>
                <w:szCs w:val="24"/>
                <w:highlight w:val="none"/>
              </w:rPr>
              <w:t>人数为5人以下的；</w:t>
            </w:r>
          </w:p>
        </w:tc>
        <w:tc>
          <w:tcPr>
            <w:tcW w:w="3305" w:type="dxa"/>
            <w:tcBorders>
              <w:top w:val="single" w:color="000000" w:sz="2" w:space="0"/>
              <w:bottom w:val="single" w:color="000000" w:sz="2" w:space="0"/>
            </w:tcBorders>
            <w:noWrap w:val="0"/>
            <w:vAlign w:val="center"/>
          </w:tcPr>
          <w:p>
            <w:pPr>
              <w:spacing w:before="75" w:line="306" w:lineRule="exact"/>
              <w:ind w:left="58"/>
              <w:jc w:val="both"/>
              <w:rPr>
                <w:rFonts w:hint="eastAsia" w:ascii="仿宋" w:hAnsi="仿宋" w:eastAsia="仿宋" w:cs="仿宋"/>
                <w:spacing w:val="2"/>
                <w:position w:val="1"/>
                <w:sz w:val="24"/>
                <w:szCs w:val="24"/>
                <w:highlight w:val="none"/>
              </w:rPr>
            </w:pPr>
            <w:r>
              <w:rPr>
                <w:rFonts w:hint="eastAsia" w:ascii="仿宋" w:hAnsi="仿宋" w:eastAsia="仿宋" w:cs="仿宋"/>
                <w:spacing w:val="2"/>
                <w:position w:val="1"/>
                <w:sz w:val="24"/>
                <w:szCs w:val="24"/>
                <w:highlight w:val="none"/>
              </w:rPr>
              <w:t>处5万以上10万以下的罚款。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9" w:hRule="atLeast"/>
        </w:trPr>
        <w:tc>
          <w:tcPr>
            <w:tcW w:w="703" w:type="dxa"/>
            <w:vMerge w:val="continue"/>
            <w:noWrap w:val="0"/>
            <w:vAlign w:val="center"/>
          </w:tcPr>
          <w:p>
            <w:pPr>
              <w:jc w:val="center"/>
              <w:rPr>
                <w:rFonts w:hint="eastAsia" w:ascii="仿宋" w:hAnsi="仿宋" w:eastAsia="仿宋" w:cs="仿宋"/>
                <w:sz w:val="24"/>
                <w:szCs w:val="24"/>
                <w:highlight w:val="none"/>
              </w:rPr>
            </w:pPr>
          </w:p>
        </w:tc>
        <w:tc>
          <w:tcPr>
            <w:tcW w:w="1720" w:type="dxa"/>
            <w:vMerge w:val="continue"/>
            <w:noWrap w:val="0"/>
            <w:vAlign w:val="center"/>
          </w:tcPr>
          <w:p>
            <w:pPr>
              <w:jc w:val="center"/>
              <w:rPr>
                <w:rFonts w:hint="eastAsia" w:ascii="仿宋" w:hAnsi="仿宋" w:eastAsia="仿宋" w:cs="仿宋"/>
                <w:sz w:val="24"/>
                <w:szCs w:val="24"/>
                <w:highlight w:val="none"/>
              </w:rPr>
            </w:pPr>
          </w:p>
        </w:tc>
        <w:tc>
          <w:tcPr>
            <w:tcW w:w="3680" w:type="dxa"/>
            <w:vMerge w:val="continue"/>
            <w:noWrap w:val="0"/>
            <w:vAlign w:val="center"/>
          </w:tcPr>
          <w:p>
            <w:pPr>
              <w:jc w:val="center"/>
              <w:rPr>
                <w:rFonts w:hint="eastAsia" w:ascii="仿宋" w:hAnsi="仿宋" w:eastAsia="仿宋" w:cs="仿宋"/>
                <w:sz w:val="24"/>
                <w:szCs w:val="24"/>
                <w:highlight w:val="none"/>
              </w:rPr>
            </w:pPr>
          </w:p>
        </w:tc>
        <w:tc>
          <w:tcPr>
            <w:tcW w:w="1146" w:type="dxa"/>
            <w:tcBorders>
              <w:top w:val="single" w:color="000000" w:sz="2" w:space="0"/>
              <w:bottom w:val="single" w:color="000000" w:sz="2"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较重</w:t>
            </w:r>
          </w:p>
        </w:tc>
        <w:tc>
          <w:tcPr>
            <w:tcW w:w="4038" w:type="dxa"/>
            <w:tcBorders>
              <w:top w:val="single" w:color="000000" w:sz="2" w:space="0"/>
              <w:bottom w:val="single" w:color="000000" w:sz="2" w:space="0"/>
            </w:tcBorders>
            <w:noWrap w:val="0"/>
            <w:vAlign w:val="center"/>
          </w:tcPr>
          <w:p>
            <w:pPr>
              <w:spacing w:before="74" w:line="247" w:lineRule="auto"/>
              <w:ind w:left="52" w:right="67"/>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逾期不改的且未及时调离原工作岗位，并妥善安置人数为5-9人的；</w:t>
            </w:r>
          </w:p>
        </w:tc>
        <w:tc>
          <w:tcPr>
            <w:tcW w:w="3305" w:type="dxa"/>
            <w:tcBorders>
              <w:top w:val="single" w:color="000000" w:sz="2" w:space="0"/>
              <w:bottom w:val="single" w:color="000000" w:sz="2" w:space="0"/>
            </w:tcBorders>
            <w:noWrap w:val="0"/>
            <w:vAlign w:val="center"/>
          </w:tcPr>
          <w:p>
            <w:pPr>
              <w:spacing w:before="74" w:line="247" w:lineRule="auto"/>
              <w:ind w:left="52" w:right="67"/>
              <w:jc w:val="both"/>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处10万以上20万以下的罚款。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9" w:hRule="atLeast"/>
        </w:trPr>
        <w:tc>
          <w:tcPr>
            <w:tcW w:w="703" w:type="dxa"/>
            <w:vMerge w:val="continue"/>
            <w:noWrap w:val="0"/>
            <w:vAlign w:val="center"/>
          </w:tcPr>
          <w:p>
            <w:pPr>
              <w:jc w:val="center"/>
              <w:rPr>
                <w:rFonts w:hint="eastAsia" w:ascii="仿宋" w:hAnsi="仿宋" w:eastAsia="仿宋" w:cs="仿宋"/>
                <w:sz w:val="24"/>
                <w:szCs w:val="24"/>
                <w:highlight w:val="none"/>
              </w:rPr>
            </w:pPr>
          </w:p>
        </w:tc>
        <w:tc>
          <w:tcPr>
            <w:tcW w:w="1720" w:type="dxa"/>
            <w:vMerge w:val="continue"/>
            <w:noWrap w:val="0"/>
            <w:vAlign w:val="center"/>
          </w:tcPr>
          <w:p>
            <w:pPr>
              <w:jc w:val="center"/>
              <w:rPr>
                <w:rFonts w:hint="eastAsia" w:ascii="仿宋" w:hAnsi="仿宋" w:eastAsia="仿宋" w:cs="仿宋"/>
                <w:sz w:val="24"/>
                <w:szCs w:val="24"/>
                <w:highlight w:val="none"/>
              </w:rPr>
            </w:pPr>
          </w:p>
        </w:tc>
        <w:tc>
          <w:tcPr>
            <w:tcW w:w="3680" w:type="dxa"/>
            <w:vMerge w:val="continue"/>
            <w:noWrap w:val="0"/>
            <w:vAlign w:val="center"/>
          </w:tcPr>
          <w:p>
            <w:pPr>
              <w:jc w:val="center"/>
              <w:rPr>
                <w:rFonts w:hint="eastAsia" w:ascii="仿宋" w:hAnsi="仿宋" w:eastAsia="仿宋" w:cs="仿宋"/>
                <w:sz w:val="24"/>
                <w:szCs w:val="24"/>
                <w:highlight w:val="none"/>
              </w:rPr>
            </w:pPr>
          </w:p>
        </w:tc>
        <w:tc>
          <w:tcPr>
            <w:tcW w:w="1146" w:type="dxa"/>
            <w:tcBorders>
              <w:top w:val="single" w:color="000000" w:sz="2" w:space="0"/>
              <w:bottom w:val="single" w:color="000000" w:sz="2"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4038" w:type="dxa"/>
            <w:tcBorders>
              <w:top w:val="single" w:color="000000" w:sz="2" w:space="0"/>
              <w:bottom w:val="single" w:color="000000" w:sz="2" w:space="0"/>
            </w:tcBorders>
            <w:noWrap w:val="0"/>
            <w:vAlign w:val="center"/>
          </w:tcPr>
          <w:p>
            <w:pPr>
              <w:spacing w:before="75" w:line="250" w:lineRule="auto"/>
              <w:ind w:left="42" w:right="67" w:firstLine="18"/>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逾期不改的且未及时调离原工作岗位，并妥善安置人数为10人及以上的；</w:t>
            </w:r>
          </w:p>
        </w:tc>
        <w:tc>
          <w:tcPr>
            <w:tcW w:w="3305" w:type="dxa"/>
            <w:tcBorders>
              <w:top w:val="single" w:color="000000" w:sz="2" w:space="0"/>
              <w:bottom w:val="single" w:color="000000" w:sz="2" w:space="0"/>
            </w:tcBorders>
            <w:noWrap w:val="0"/>
            <w:vAlign w:val="center"/>
          </w:tcPr>
          <w:p>
            <w:pPr>
              <w:spacing w:before="75" w:line="250" w:lineRule="auto"/>
              <w:ind w:left="42" w:right="67" w:firstLine="18"/>
              <w:jc w:val="both"/>
              <w:rPr>
                <w:rFonts w:hint="eastAsia" w:ascii="仿宋" w:hAnsi="仿宋" w:eastAsia="仿宋" w:cs="仿宋"/>
                <w:spacing w:val="13"/>
                <w:sz w:val="24"/>
                <w:szCs w:val="24"/>
                <w:highlight w:val="none"/>
              </w:rPr>
            </w:pPr>
            <w:r>
              <w:rPr>
                <w:rFonts w:hint="eastAsia" w:ascii="仿宋" w:hAnsi="仿宋" w:eastAsia="仿宋" w:cs="仿宋"/>
                <w:spacing w:val="13"/>
                <w:sz w:val="24"/>
                <w:szCs w:val="24"/>
                <w:highlight w:val="none"/>
              </w:rPr>
              <w:t>处20万以上30万以下的罚款。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1" w:hRule="atLeast"/>
        </w:trPr>
        <w:tc>
          <w:tcPr>
            <w:tcW w:w="703" w:type="dxa"/>
            <w:vMerge w:val="continue"/>
            <w:tcBorders>
              <w:bottom w:val="single" w:color="000000" w:sz="2" w:space="0"/>
            </w:tcBorders>
            <w:noWrap w:val="0"/>
            <w:vAlign w:val="center"/>
          </w:tcPr>
          <w:p>
            <w:pPr>
              <w:jc w:val="center"/>
              <w:rPr>
                <w:rFonts w:hint="eastAsia" w:ascii="仿宋" w:hAnsi="仿宋" w:eastAsia="仿宋" w:cs="仿宋"/>
                <w:sz w:val="24"/>
                <w:szCs w:val="24"/>
                <w:highlight w:val="none"/>
              </w:rPr>
            </w:pPr>
          </w:p>
        </w:tc>
        <w:tc>
          <w:tcPr>
            <w:tcW w:w="1720" w:type="dxa"/>
            <w:vMerge w:val="continue"/>
            <w:tcBorders>
              <w:bottom w:val="single" w:color="000000" w:sz="2" w:space="0"/>
            </w:tcBorders>
            <w:noWrap w:val="0"/>
            <w:vAlign w:val="center"/>
          </w:tcPr>
          <w:p>
            <w:pPr>
              <w:jc w:val="center"/>
              <w:rPr>
                <w:rFonts w:hint="eastAsia" w:ascii="仿宋" w:hAnsi="仿宋" w:eastAsia="仿宋" w:cs="仿宋"/>
                <w:sz w:val="24"/>
                <w:szCs w:val="24"/>
                <w:highlight w:val="none"/>
              </w:rPr>
            </w:pPr>
          </w:p>
        </w:tc>
        <w:tc>
          <w:tcPr>
            <w:tcW w:w="3680" w:type="dxa"/>
            <w:vMerge w:val="continue"/>
            <w:tcBorders>
              <w:bottom w:val="single" w:color="000000" w:sz="2" w:space="0"/>
            </w:tcBorders>
            <w:noWrap w:val="0"/>
            <w:vAlign w:val="center"/>
          </w:tcPr>
          <w:p>
            <w:pPr>
              <w:jc w:val="both"/>
              <w:rPr>
                <w:rFonts w:hint="eastAsia" w:ascii="仿宋" w:hAnsi="仿宋" w:eastAsia="仿宋" w:cs="仿宋"/>
                <w:sz w:val="24"/>
                <w:szCs w:val="24"/>
                <w:highlight w:val="none"/>
              </w:rPr>
            </w:pPr>
          </w:p>
        </w:tc>
        <w:tc>
          <w:tcPr>
            <w:tcW w:w="1146" w:type="dxa"/>
            <w:tcBorders>
              <w:top w:val="single" w:color="000000" w:sz="2" w:space="0"/>
              <w:bottom w:val="single" w:color="000000" w:sz="2"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特别严重</w:t>
            </w:r>
          </w:p>
        </w:tc>
        <w:tc>
          <w:tcPr>
            <w:tcW w:w="4038" w:type="dxa"/>
            <w:tcBorders>
              <w:top w:val="single" w:color="000000" w:sz="2" w:space="0"/>
              <w:bottom w:val="single" w:color="000000" w:sz="2" w:space="0"/>
            </w:tcBorders>
            <w:noWrap w:val="0"/>
            <w:vAlign w:val="center"/>
          </w:tcPr>
          <w:p>
            <w:pPr>
              <w:spacing w:before="75" w:line="250" w:lineRule="auto"/>
              <w:ind w:left="42" w:right="67" w:firstLine="18"/>
              <w:jc w:val="both"/>
              <w:rPr>
                <w:rFonts w:hint="eastAsia" w:ascii="仿宋" w:hAnsi="仿宋" w:eastAsia="仿宋" w:cs="仿宋"/>
                <w:spacing w:val="13"/>
                <w:sz w:val="24"/>
                <w:szCs w:val="24"/>
                <w:highlight w:val="none"/>
              </w:rPr>
            </w:pPr>
            <w:r>
              <w:rPr>
                <w:rFonts w:hint="eastAsia" w:ascii="仿宋" w:hAnsi="仿宋" w:eastAsia="仿宋" w:cs="仿宋"/>
                <w:sz w:val="24"/>
                <w:szCs w:val="24"/>
                <w:highlight w:val="none"/>
              </w:rPr>
              <w:t>造成严重职业中毒危害或者导致职业中毒事故发生的。</w:t>
            </w:r>
          </w:p>
        </w:tc>
        <w:tc>
          <w:tcPr>
            <w:tcW w:w="3305" w:type="dxa"/>
            <w:tcBorders>
              <w:top w:val="single" w:color="000000" w:sz="2" w:space="0"/>
              <w:bottom w:val="single" w:color="000000" w:sz="2" w:space="0"/>
            </w:tcBorders>
            <w:noWrap w:val="0"/>
            <w:vAlign w:val="center"/>
          </w:tcPr>
          <w:p>
            <w:pPr>
              <w:spacing w:before="75" w:line="250" w:lineRule="auto"/>
              <w:ind w:left="42" w:right="67" w:firstLine="18"/>
              <w:jc w:val="both"/>
              <w:rPr>
                <w:rFonts w:hint="eastAsia" w:ascii="仿宋" w:hAnsi="仿宋" w:eastAsia="仿宋" w:cs="仿宋"/>
                <w:spacing w:val="13"/>
                <w:sz w:val="24"/>
                <w:szCs w:val="24"/>
                <w:highlight w:val="none"/>
              </w:rPr>
            </w:pPr>
            <w:r>
              <w:rPr>
                <w:rFonts w:hint="eastAsia" w:ascii="仿宋" w:hAnsi="仿宋" w:eastAsia="仿宋" w:cs="仿宋"/>
                <w:spacing w:val="13"/>
                <w:sz w:val="24"/>
                <w:szCs w:val="24"/>
                <w:highlight w:val="none"/>
              </w:rPr>
              <w:t>给予警告，处30万的罚款，</w:t>
            </w:r>
            <w:r>
              <w:rPr>
                <w:rFonts w:hint="eastAsia" w:ascii="仿宋" w:hAnsi="仿宋" w:eastAsia="仿宋" w:cs="仿宋"/>
                <w:sz w:val="24"/>
                <w:szCs w:val="24"/>
                <w:highlight w:val="none"/>
              </w:rPr>
              <w:t>对负有责任的主管人员和其他直接责任人员依照刑法关于重大责任事故罪或者其他罪的规定，依法追究刑事责任</w:t>
            </w:r>
            <w:r>
              <w:rPr>
                <w:rFonts w:hint="eastAsia" w:ascii="仿宋" w:hAnsi="仿宋" w:eastAsia="仿宋" w:cs="仿宋"/>
                <w:spacing w:val="13"/>
                <w:sz w:val="24"/>
                <w:szCs w:val="24"/>
                <w:highlight w:val="none"/>
              </w:rPr>
              <w:t>。</w:t>
            </w:r>
          </w:p>
        </w:tc>
      </w:tr>
    </w:tbl>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宋体" w:hAnsi="宋体" w:cs="宋体"/>
          <w:b/>
          <w:color w:val="000000"/>
          <w:sz w:val="40"/>
          <w:szCs w:val="40"/>
          <w:highlight w:val="none"/>
          <w:lang w:eastAsia="zh-CN"/>
        </w:rPr>
      </w:pPr>
      <w:bookmarkStart w:id="72" w:name="_Toc16458"/>
      <w:bookmarkStart w:id="73" w:name="_Toc19292"/>
      <w:bookmarkStart w:id="74" w:name="_Toc15084"/>
      <w:bookmarkStart w:id="75" w:name="_Toc22454"/>
      <w:r>
        <w:rPr>
          <w:rFonts w:hint="eastAsia" w:ascii="楷体" w:hAnsi="楷体" w:eastAsia="楷体" w:cs="楷体"/>
          <w:b w:val="0"/>
          <w:bCs/>
          <w:color w:val="auto"/>
          <w:sz w:val="24"/>
          <w:szCs w:val="28"/>
          <w:highlight w:val="none"/>
          <w:lang w:eastAsia="zh-CN"/>
        </w:rPr>
        <w:t>(2002年4月30日国务院第57次常务会议通过，2002年5月12日中华人民共和国国务院令第352号公布，自公布之日起施行)</w:t>
      </w:r>
      <w:bookmarkEnd w:id="72"/>
      <w:bookmarkEnd w:id="73"/>
      <w:bookmarkEnd w:id="74"/>
      <w:bookmarkEnd w:id="75"/>
    </w:p>
    <w:p>
      <w:pPr>
        <w:rPr>
          <w:rFonts w:hint="eastAsia"/>
          <w:highlight w:val="none"/>
        </w:rPr>
      </w:pPr>
    </w:p>
    <w:tbl>
      <w:tblPr>
        <w:tblStyle w:val="9"/>
        <w:tblW w:w="14629" w:type="dxa"/>
        <w:tblInd w:w="-36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6"/>
        <w:gridCol w:w="2100"/>
        <w:gridCol w:w="3149"/>
        <w:gridCol w:w="1148"/>
        <w:gridCol w:w="4038"/>
        <w:gridCol w:w="33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1" w:hRule="atLeast"/>
        </w:trPr>
        <w:tc>
          <w:tcPr>
            <w:tcW w:w="886" w:type="dxa"/>
            <w:tcBorders>
              <w:top w:val="single" w:color="000000" w:sz="2" w:space="0"/>
              <w:bottom w:val="single" w:color="000000" w:sz="2" w:space="0"/>
            </w:tcBorders>
            <w:noWrap w:val="0"/>
            <w:vAlign w:val="top"/>
          </w:tcPr>
          <w:p>
            <w:pPr>
              <w:spacing w:before="249" w:line="227" w:lineRule="auto"/>
              <w:jc w:val="center"/>
              <w:rPr>
                <w:rFonts w:ascii="黑体" w:hAnsi="黑体" w:eastAsia="黑体" w:cs="黑体"/>
                <w:b/>
                <w:bCs/>
                <w:sz w:val="24"/>
                <w:szCs w:val="24"/>
                <w:highlight w:val="none"/>
              </w:rPr>
            </w:pPr>
            <w:r>
              <w:rPr>
                <w:rFonts w:ascii="黑体" w:hAnsi="黑体" w:eastAsia="黑体" w:cs="黑体"/>
                <w:b/>
                <w:bCs/>
                <w:spacing w:val="4"/>
                <w:sz w:val="24"/>
                <w:szCs w:val="24"/>
                <w:highlight w:val="none"/>
              </w:rPr>
              <w:t>序</w:t>
            </w:r>
            <w:r>
              <w:rPr>
                <w:rFonts w:ascii="黑体" w:hAnsi="黑体" w:eastAsia="黑体" w:cs="黑体"/>
                <w:b/>
                <w:bCs/>
                <w:spacing w:val="3"/>
                <w:sz w:val="24"/>
                <w:szCs w:val="24"/>
                <w:highlight w:val="none"/>
              </w:rPr>
              <w:t>号</w:t>
            </w:r>
          </w:p>
        </w:tc>
        <w:tc>
          <w:tcPr>
            <w:tcW w:w="2100" w:type="dxa"/>
            <w:tcBorders>
              <w:top w:val="single" w:color="000000" w:sz="2" w:space="0"/>
              <w:bottom w:val="single" w:color="000000" w:sz="2" w:space="0"/>
            </w:tcBorders>
            <w:noWrap w:val="0"/>
            <w:vAlign w:val="top"/>
          </w:tcPr>
          <w:p>
            <w:pPr>
              <w:spacing w:before="249" w:line="226" w:lineRule="auto"/>
              <w:jc w:val="center"/>
              <w:rPr>
                <w:rFonts w:ascii="黑体" w:hAnsi="黑体" w:eastAsia="黑体" w:cs="黑体"/>
                <w:b/>
                <w:bCs/>
                <w:sz w:val="24"/>
                <w:szCs w:val="24"/>
                <w:highlight w:val="none"/>
              </w:rPr>
            </w:pPr>
            <w:r>
              <w:rPr>
                <w:rFonts w:ascii="黑体" w:hAnsi="黑体" w:eastAsia="黑体" w:cs="黑体"/>
                <w:b/>
                <w:bCs/>
                <w:spacing w:val="7"/>
                <w:sz w:val="24"/>
                <w:szCs w:val="24"/>
                <w:highlight w:val="none"/>
              </w:rPr>
              <w:t>违</w:t>
            </w:r>
            <w:r>
              <w:rPr>
                <w:rFonts w:ascii="黑体" w:hAnsi="黑体" w:eastAsia="黑体" w:cs="黑体"/>
                <w:b/>
                <w:bCs/>
                <w:spacing w:val="6"/>
                <w:sz w:val="24"/>
                <w:szCs w:val="24"/>
                <w:highlight w:val="none"/>
              </w:rPr>
              <w:t>法行为</w:t>
            </w:r>
          </w:p>
        </w:tc>
        <w:tc>
          <w:tcPr>
            <w:tcW w:w="3149" w:type="dxa"/>
            <w:tcBorders>
              <w:top w:val="single" w:color="000000" w:sz="2" w:space="0"/>
              <w:bottom w:val="single" w:color="000000" w:sz="2" w:space="0"/>
            </w:tcBorders>
            <w:noWrap w:val="0"/>
            <w:vAlign w:val="top"/>
          </w:tcPr>
          <w:p>
            <w:pPr>
              <w:spacing w:before="249" w:line="226" w:lineRule="auto"/>
              <w:jc w:val="center"/>
              <w:rPr>
                <w:rFonts w:ascii="黑体" w:hAnsi="黑体" w:eastAsia="黑体" w:cs="黑体"/>
                <w:b/>
                <w:bCs/>
                <w:sz w:val="24"/>
                <w:szCs w:val="24"/>
                <w:highlight w:val="none"/>
              </w:rPr>
            </w:pPr>
            <w:r>
              <w:rPr>
                <w:rFonts w:ascii="黑体" w:hAnsi="黑体" w:eastAsia="黑体" w:cs="黑体"/>
                <w:b/>
                <w:bCs/>
                <w:spacing w:val="7"/>
                <w:sz w:val="24"/>
                <w:szCs w:val="24"/>
                <w:highlight w:val="none"/>
              </w:rPr>
              <w:t>法律依</w:t>
            </w:r>
            <w:r>
              <w:rPr>
                <w:rFonts w:ascii="黑体" w:hAnsi="黑体" w:eastAsia="黑体" w:cs="黑体"/>
                <w:b/>
                <w:bCs/>
                <w:spacing w:val="6"/>
                <w:sz w:val="24"/>
                <w:szCs w:val="24"/>
                <w:highlight w:val="none"/>
              </w:rPr>
              <w:t>据</w:t>
            </w:r>
          </w:p>
        </w:tc>
        <w:tc>
          <w:tcPr>
            <w:tcW w:w="1148" w:type="dxa"/>
            <w:tcBorders>
              <w:top w:val="single" w:color="000000" w:sz="2" w:space="0"/>
              <w:bottom w:val="single" w:color="000000" w:sz="2" w:space="0"/>
            </w:tcBorders>
            <w:noWrap w:val="0"/>
            <w:vAlign w:val="top"/>
          </w:tcPr>
          <w:p>
            <w:pPr>
              <w:tabs>
                <w:tab w:val="right" w:pos="-431"/>
                <w:tab w:val="center" w:pos="1893"/>
              </w:tabs>
              <w:spacing w:before="249" w:line="226" w:lineRule="auto"/>
              <w:jc w:val="center"/>
              <w:rPr>
                <w:rFonts w:hint="eastAsia" w:ascii="黑体" w:hAnsi="黑体" w:eastAsia="黑体" w:cs="黑体"/>
                <w:b/>
                <w:bCs/>
                <w:spacing w:val="7"/>
                <w:sz w:val="24"/>
                <w:szCs w:val="24"/>
                <w:highlight w:val="none"/>
              </w:rPr>
            </w:pPr>
            <w:r>
              <w:rPr>
                <w:rFonts w:hint="eastAsia" w:ascii="黑体" w:hAnsi="黑体" w:eastAsia="黑体" w:cs="黑体"/>
                <w:b/>
                <w:bCs/>
                <w:color w:val="auto"/>
                <w:spacing w:val="7"/>
                <w:sz w:val="24"/>
                <w:szCs w:val="24"/>
                <w:highlight w:val="none"/>
              </w:rPr>
              <w:t>违法程度</w:t>
            </w:r>
          </w:p>
        </w:tc>
        <w:tc>
          <w:tcPr>
            <w:tcW w:w="4038" w:type="dxa"/>
            <w:tcBorders>
              <w:top w:val="single" w:color="000000" w:sz="2" w:space="0"/>
              <w:bottom w:val="single" w:color="000000" w:sz="2" w:space="0"/>
            </w:tcBorders>
            <w:noWrap w:val="0"/>
            <w:vAlign w:val="top"/>
          </w:tcPr>
          <w:p>
            <w:pPr>
              <w:spacing w:before="249" w:line="227" w:lineRule="auto"/>
              <w:jc w:val="center"/>
              <w:rPr>
                <w:rFonts w:ascii="黑体" w:hAnsi="黑体" w:eastAsia="黑体" w:cs="黑体"/>
                <w:b/>
                <w:bCs/>
                <w:sz w:val="24"/>
                <w:szCs w:val="24"/>
                <w:highlight w:val="none"/>
              </w:rPr>
            </w:pPr>
            <w:r>
              <w:rPr>
                <w:rFonts w:ascii="黑体" w:hAnsi="黑体" w:eastAsia="黑体" w:cs="黑体"/>
                <w:b/>
                <w:bCs/>
                <w:spacing w:val="7"/>
                <w:sz w:val="24"/>
                <w:szCs w:val="24"/>
                <w:highlight w:val="none"/>
              </w:rPr>
              <w:t>违</w:t>
            </w:r>
            <w:r>
              <w:rPr>
                <w:rFonts w:ascii="黑体" w:hAnsi="黑体" w:eastAsia="黑体" w:cs="黑体"/>
                <w:b/>
                <w:bCs/>
                <w:spacing w:val="6"/>
                <w:sz w:val="24"/>
                <w:szCs w:val="24"/>
                <w:highlight w:val="none"/>
              </w:rPr>
              <w:t>法情节</w:t>
            </w:r>
          </w:p>
        </w:tc>
        <w:tc>
          <w:tcPr>
            <w:tcW w:w="3308" w:type="dxa"/>
            <w:tcBorders>
              <w:top w:val="single" w:color="000000" w:sz="2" w:space="0"/>
              <w:bottom w:val="single" w:color="000000" w:sz="2" w:space="0"/>
            </w:tcBorders>
            <w:noWrap w:val="0"/>
            <w:vAlign w:val="top"/>
          </w:tcPr>
          <w:p>
            <w:pPr>
              <w:spacing w:before="249" w:line="225" w:lineRule="auto"/>
              <w:jc w:val="center"/>
              <w:rPr>
                <w:rFonts w:ascii="黑体" w:hAnsi="黑体" w:eastAsia="黑体" w:cs="黑体"/>
                <w:b/>
                <w:bCs/>
                <w:sz w:val="24"/>
                <w:szCs w:val="24"/>
                <w:highlight w:val="none"/>
              </w:rPr>
            </w:pPr>
            <w:r>
              <w:rPr>
                <w:rFonts w:ascii="黑体" w:hAnsi="黑体" w:eastAsia="黑体" w:cs="黑体"/>
                <w:b/>
                <w:bCs/>
                <w:spacing w:val="10"/>
                <w:sz w:val="24"/>
                <w:szCs w:val="24"/>
                <w:highlight w:val="none"/>
              </w:rPr>
              <w:t>处</w:t>
            </w:r>
            <w:r>
              <w:rPr>
                <w:rFonts w:ascii="黑体" w:hAnsi="黑体" w:eastAsia="黑体" w:cs="黑体"/>
                <w:b/>
                <w:bCs/>
                <w:spacing w:val="8"/>
                <w:sz w:val="24"/>
                <w:szCs w:val="24"/>
                <w:highlight w:val="none"/>
              </w:rPr>
              <w:t>罚裁量标准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886" w:type="dxa"/>
            <w:vMerge w:val="restart"/>
            <w:tcBorders>
              <w:top w:val="single" w:color="000000" w:sz="2" w:space="0"/>
            </w:tcBorders>
            <w:noWrap w:val="0"/>
            <w:vAlign w:val="center"/>
          </w:tcPr>
          <w:p>
            <w:pPr>
              <w:spacing w:before="75" w:line="19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100" w:type="dxa"/>
            <w:vMerge w:val="restart"/>
            <w:tcBorders>
              <w:top w:val="single" w:color="000000" w:sz="2" w:space="0"/>
            </w:tcBorders>
            <w:noWrap w:val="0"/>
            <w:vAlign w:val="center"/>
          </w:tcPr>
          <w:p>
            <w:pPr>
              <w:spacing w:before="75" w:line="239" w:lineRule="auto"/>
              <w:ind w:right="227"/>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安排未成年人或者孕期、哺乳期的女职工从事使用有毒物品作业的</w:t>
            </w:r>
          </w:p>
        </w:tc>
        <w:tc>
          <w:tcPr>
            <w:tcW w:w="3149" w:type="dxa"/>
            <w:vMerge w:val="restart"/>
            <w:tcBorders>
              <w:top w:val="single" w:color="000000" w:sz="2" w:space="0"/>
            </w:tcBorders>
            <w:noWrap w:val="0"/>
            <w:vAlign w:val="center"/>
          </w:tcPr>
          <w:p>
            <w:pPr>
              <w:spacing w:before="74" w:line="237" w:lineRule="auto"/>
              <w:ind w:left="36" w:right="119" w:firstLine="11"/>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第六十三条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用人单位违反本条例的规定，有下列行为之一的，由卫生行政部门给予警告，责令限期改正;逾期不改正的，处5万元以上30万元以下的罚款;造成严重职业中毒危害或者导致职业中毒事故发生的，对负有责任的主管人员和其他直接责任人员依照刑法关于重大责任事故罪或者其他罪的规定，依法追究刑事责任:</w:t>
            </w:r>
          </w:p>
          <w:p>
            <w:pPr>
              <w:spacing w:before="74" w:line="237" w:lineRule="auto"/>
              <w:ind w:left="36" w:right="119" w:firstLine="11"/>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(四)安排未成年人或者孕期、哺乳期的女职工从事使用有毒物品作业的；</w:t>
            </w:r>
          </w:p>
        </w:tc>
        <w:tc>
          <w:tcPr>
            <w:tcW w:w="1148" w:type="dxa"/>
            <w:tcBorders>
              <w:top w:val="single" w:color="000000" w:sz="2" w:space="0"/>
              <w:bottom w:val="single" w:color="000000" w:sz="2" w:space="0"/>
            </w:tcBorders>
            <w:noWrap w:val="0"/>
            <w:vAlign w:val="center"/>
          </w:tcPr>
          <w:p>
            <w:pPr>
              <w:spacing w:before="74" w:line="237" w:lineRule="auto"/>
              <w:ind w:left="36" w:right="119" w:firstLine="1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轻微</w:t>
            </w:r>
          </w:p>
        </w:tc>
        <w:tc>
          <w:tcPr>
            <w:tcW w:w="4038" w:type="dxa"/>
            <w:tcBorders>
              <w:top w:val="single" w:color="000000" w:sz="2" w:space="0"/>
              <w:bottom w:val="single" w:color="000000" w:sz="2" w:space="0"/>
            </w:tcBorders>
            <w:noWrap w:val="0"/>
            <w:vAlign w:val="center"/>
          </w:tcPr>
          <w:p>
            <w:pPr>
              <w:spacing w:before="75" w:line="306" w:lineRule="exact"/>
              <w:ind w:left="58"/>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首次发现安排未成年人或者孕期、哺乳期的女职工从事使用有毒物品作业的；</w:t>
            </w:r>
          </w:p>
        </w:tc>
        <w:tc>
          <w:tcPr>
            <w:tcW w:w="3308" w:type="dxa"/>
            <w:tcBorders>
              <w:top w:val="single" w:color="000000" w:sz="2" w:space="0"/>
              <w:bottom w:val="single" w:color="000000" w:sz="2" w:space="0"/>
            </w:tcBorders>
            <w:noWrap w:val="0"/>
            <w:vAlign w:val="center"/>
          </w:tcPr>
          <w:p>
            <w:pPr>
              <w:spacing w:before="75" w:line="306" w:lineRule="exact"/>
              <w:ind w:left="58"/>
              <w:jc w:val="both"/>
              <w:rPr>
                <w:rFonts w:hint="eastAsia" w:ascii="仿宋" w:hAnsi="仿宋" w:eastAsia="仿宋" w:cs="仿宋"/>
                <w:spacing w:val="2"/>
                <w:position w:val="1"/>
                <w:sz w:val="24"/>
                <w:szCs w:val="24"/>
                <w:highlight w:val="none"/>
                <w:lang w:eastAsia="zh-CN"/>
              </w:rPr>
            </w:pPr>
            <w:r>
              <w:rPr>
                <w:rFonts w:hint="eastAsia" w:ascii="仿宋" w:hAnsi="仿宋" w:eastAsia="仿宋" w:cs="仿宋"/>
                <w:spacing w:val="2"/>
                <w:position w:val="1"/>
                <w:sz w:val="24"/>
                <w:szCs w:val="24"/>
                <w:highlight w:val="none"/>
              </w:rPr>
              <w:t>警告</w:t>
            </w:r>
            <w:r>
              <w:rPr>
                <w:rFonts w:hint="eastAsia" w:ascii="仿宋" w:hAnsi="仿宋" w:eastAsia="仿宋" w:cs="仿宋"/>
                <w:spacing w:val="2"/>
                <w:position w:val="1"/>
                <w:sz w:val="24"/>
                <w:szCs w:val="24"/>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9" w:hRule="atLeast"/>
        </w:trPr>
        <w:tc>
          <w:tcPr>
            <w:tcW w:w="886" w:type="dxa"/>
            <w:vMerge w:val="continue"/>
            <w:noWrap w:val="0"/>
            <w:vAlign w:val="center"/>
          </w:tcPr>
          <w:p>
            <w:pPr>
              <w:jc w:val="center"/>
              <w:rPr>
                <w:rFonts w:hint="eastAsia" w:ascii="仿宋" w:hAnsi="仿宋" w:eastAsia="仿宋" w:cs="仿宋"/>
                <w:sz w:val="24"/>
                <w:szCs w:val="24"/>
                <w:highlight w:val="none"/>
              </w:rPr>
            </w:pPr>
          </w:p>
        </w:tc>
        <w:tc>
          <w:tcPr>
            <w:tcW w:w="2100" w:type="dxa"/>
            <w:vMerge w:val="continue"/>
            <w:noWrap w:val="0"/>
            <w:vAlign w:val="center"/>
          </w:tcPr>
          <w:p>
            <w:pPr>
              <w:jc w:val="center"/>
              <w:rPr>
                <w:rFonts w:hint="eastAsia" w:ascii="仿宋" w:hAnsi="仿宋" w:eastAsia="仿宋" w:cs="仿宋"/>
                <w:sz w:val="24"/>
                <w:szCs w:val="24"/>
                <w:highlight w:val="none"/>
              </w:rPr>
            </w:pPr>
          </w:p>
        </w:tc>
        <w:tc>
          <w:tcPr>
            <w:tcW w:w="3149" w:type="dxa"/>
            <w:vMerge w:val="continue"/>
            <w:noWrap w:val="0"/>
            <w:vAlign w:val="center"/>
          </w:tcPr>
          <w:p>
            <w:pPr>
              <w:jc w:val="center"/>
              <w:rPr>
                <w:rFonts w:hint="eastAsia" w:ascii="仿宋" w:hAnsi="仿宋" w:eastAsia="仿宋" w:cs="仿宋"/>
                <w:sz w:val="24"/>
                <w:szCs w:val="24"/>
                <w:highlight w:val="none"/>
              </w:rPr>
            </w:pPr>
          </w:p>
        </w:tc>
        <w:tc>
          <w:tcPr>
            <w:tcW w:w="1148" w:type="dxa"/>
            <w:tcBorders>
              <w:top w:val="single" w:color="000000" w:sz="2" w:space="0"/>
              <w:bottom w:val="single" w:color="000000" w:sz="2"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4038" w:type="dxa"/>
            <w:tcBorders>
              <w:top w:val="single" w:color="000000" w:sz="2" w:space="0"/>
              <w:bottom w:val="single" w:color="000000" w:sz="2" w:space="0"/>
            </w:tcBorders>
            <w:noWrap w:val="0"/>
            <w:vAlign w:val="center"/>
          </w:tcPr>
          <w:p>
            <w:pPr>
              <w:spacing w:before="75" w:line="306" w:lineRule="exact"/>
              <w:ind w:left="58"/>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逾期不改的且</w:t>
            </w:r>
            <w:r>
              <w:rPr>
                <w:rFonts w:hint="eastAsia" w:ascii="仿宋" w:hAnsi="仿宋" w:eastAsia="仿宋" w:cs="仿宋"/>
                <w:spacing w:val="2"/>
                <w:position w:val="1"/>
                <w:sz w:val="24"/>
                <w:szCs w:val="24"/>
                <w:highlight w:val="none"/>
              </w:rPr>
              <w:t>安排</w:t>
            </w:r>
            <w:r>
              <w:rPr>
                <w:rFonts w:hint="eastAsia" w:ascii="仿宋" w:hAnsi="仿宋" w:eastAsia="仿宋" w:cs="仿宋"/>
                <w:sz w:val="24"/>
                <w:szCs w:val="24"/>
                <w:highlight w:val="none"/>
              </w:rPr>
              <w:t>未成年人或者孕期、哺乳期的女职工从事使用有毒物品作业</w:t>
            </w:r>
            <w:r>
              <w:rPr>
                <w:rFonts w:hint="eastAsia" w:ascii="仿宋" w:hAnsi="仿宋" w:eastAsia="仿宋" w:cs="仿宋"/>
                <w:spacing w:val="2"/>
                <w:position w:val="1"/>
                <w:sz w:val="24"/>
                <w:szCs w:val="24"/>
                <w:highlight w:val="none"/>
              </w:rPr>
              <w:t>人数为5人以下的；</w:t>
            </w:r>
          </w:p>
        </w:tc>
        <w:tc>
          <w:tcPr>
            <w:tcW w:w="3308" w:type="dxa"/>
            <w:tcBorders>
              <w:top w:val="single" w:color="000000" w:sz="2" w:space="0"/>
              <w:bottom w:val="single" w:color="000000" w:sz="2" w:space="0"/>
            </w:tcBorders>
            <w:noWrap w:val="0"/>
            <w:vAlign w:val="center"/>
          </w:tcPr>
          <w:p>
            <w:pPr>
              <w:spacing w:before="75" w:line="248" w:lineRule="auto"/>
              <w:ind w:left="45" w:right="59" w:firstLine="33"/>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处5万以上10万以下的罚款。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6" w:hRule="atLeast"/>
        </w:trPr>
        <w:tc>
          <w:tcPr>
            <w:tcW w:w="886" w:type="dxa"/>
            <w:vMerge w:val="continue"/>
            <w:noWrap w:val="0"/>
            <w:vAlign w:val="center"/>
          </w:tcPr>
          <w:p>
            <w:pPr>
              <w:jc w:val="center"/>
              <w:rPr>
                <w:rFonts w:hint="eastAsia" w:ascii="仿宋" w:hAnsi="仿宋" w:eastAsia="仿宋" w:cs="仿宋"/>
                <w:sz w:val="24"/>
                <w:szCs w:val="24"/>
                <w:highlight w:val="none"/>
              </w:rPr>
            </w:pPr>
          </w:p>
        </w:tc>
        <w:tc>
          <w:tcPr>
            <w:tcW w:w="2100" w:type="dxa"/>
            <w:vMerge w:val="continue"/>
            <w:noWrap w:val="0"/>
            <w:vAlign w:val="center"/>
          </w:tcPr>
          <w:p>
            <w:pPr>
              <w:jc w:val="center"/>
              <w:rPr>
                <w:rFonts w:hint="eastAsia" w:ascii="仿宋" w:hAnsi="仿宋" w:eastAsia="仿宋" w:cs="仿宋"/>
                <w:sz w:val="24"/>
                <w:szCs w:val="24"/>
                <w:highlight w:val="none"/>
              </w:rPr>
            </w:pPr>
          </w:p>
        </w:tc>
        <w:tc>
          <w:tcPr>
            <w:tcW w:w="3149" w:type="dxa"/>
            <w:vMerge w:val="continue"/>
            <w:noWrap w:val="0"/>
            <w:vAlign w:val="center"/>
          </w:tcPr>
          <w:p>
            <w:pPr>
              <w:jc w:val="center"/>
              <w:rPr>
                <w:rFonts w:hint="eastAsia" w:ascii="仿宋" w:hAnsi="仿宋" w:eastAsia="仿宋" w:cs="仿宋"/>
                <w:sz w:val="24"/>
                <w:szCs w:val="24"/>
                <w:highlight w:val="none"/>
              </w:rPr>
            </w:pPr>
          </w:p>
        </w:tc>
        <w:tc>
          <w:tcPr>
            <w:tcW w:w="1148" w:type="dxa"/>
            <w:tcBorders>
              <w:top w:val="single" w:color="000000" w:sz="2" w:space="0"/>
              <w:bottom w:val="single" w:color="000000" w:sz="2"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较重</w:t>
            </w:r>
          </w:p>
        </w:tc>
        <w:tc>
          <w:tcPr>
            <w:tcW w:w="4038" w:type="dxa"/>
            <w:tcBorders>
              <w:top w:val="single" w:color="000000" w:sz="2" w:space="0"/>
              <w:bottom w:val="single" w:color="000000" w:sz="2" w:space="0"/>
            </w:tcBorders>
            <w:noWrap w:val="0"/>
            <w:vAlign w:val="center"/>
          </w:tcPr>
          <w:p>
            <w:pPr>
              <w:spacing w:before="74" w:line="247" w:lineRule="auto"/>
              <w:ind w:left="52" w:right="67"/>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逾期不改的且安排未成年人或者孕期、哺乳期的女职工从事使用有毒物品作业人数为5-9人的；</w:t>
            </w:r>
          </w:p>
        </w:tc>
        <w:tc>
          <w:tcPr>
            <w:tcW w:w="3308" w:type="dxa"/>
            <w:tcBorders>
              <w:top w:val="single" w:color="000000" w:sz="2" w:space="0"/>
              <w:bottom w:val="single" w:color="000000" w:sz="2" w:space="0"/>
            </w:tcBorders>
            <w:noWrap w:val="0"/>
            <w:vAlign w:val="center"/>
          </w:tcPr>
          <w:p>
            <w:pPr>
              <w:spacing w:before="75" w:line="248" w:lineRule="auto"/>
              <w:ind w:left="48" w:right="59" w:firstLine="7"/>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处10万以上20万以下的罚款。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7" w:hRule="atLeast"/>
        </w:trPr>
        <w:tc>
          <w:tcPr>
            <w:tcW w:w="886" w:type="dxa"/>
            <w:vMerge w:val="continue"/>
            <w:noWrap w:val="0"/>
            <w:vAlign w:val="center"/>
          </w:tcPr>
          <w:p>
            <w:pPr>
              <w:jc w:val="center"/>
              <w:rPr>
                <w:rFonts w:hint="eastAsia" w:ascii="仿宋" w:hAnsi="仿宋" w:eastAsia="仿宋" w:cs="仿宋"/>
                <w:sz w:val="24"/>
                <w:szCs w:val="24"/>
                <w:highlight w:val="none"/>
              </w:rPr>
            </w:pPr>
          </w:p>
        </w:tc>
        <w:tc>
          <w:tcPr>
            <w:tcW w:w="2100" w:type="dxa"/>
            <w:vMerge w:val="continue"/>
            <w:noWrap w:val="0"/>
            <w:vAlign w:val="center"/>
          </w:tcPr>
          <w:p>
            <w:pPr>
              <w:jc w:val="center"/>
              <w:rPr>
                <w:rFonts w:hint="eastAsia" w:ascii="仿宋" w:hAnsi="仿宋" w:eastAsia="仿宋" w:cs="仿宋"/>
                <w:sz w:val="24"/>
                <w:szCs w:val="24"/>
                <w:highlight w:val="none"/>
              </w:rPr>
            </w:pPr>
          </w:p>
        </w:tc>
        <w:tc>
          <w:tcPr>
            <w:tcW w:w="3149" w:type="dxa"/>
            <w:vMerge w:val="continue"/>
            <w:noWrap w:val="0"/>
            <w:vAlign w:val="center"/>
          </w:tcPr>
          <w:p>
            <w:pPr>
              <w:jc w:val="center"/>
              <w:rPr>
                <w:rFonts w:hint="eastAsia" w:ascii="仿宋" w:hAnsi="仿宋" w:eastAsia="仿宋" w:cs="仿宋"/>
                <w:sz w:val="24"/>
                <w:szCs w:val="24"/>
                <w:highlight w:val="none"/>
              </w:rPr>
            </w:pPr>
          </w:p>
        </w:tc>
        <w:tc>
          <w:tcPr>
            <w:tcW w:w="1148" w:type="dxa"/>
            <w:tcBorders>
              <w:top w:val="single" w:color="000000" w:sz="2" w:space="0"/>
              <w:bottom w:val="single" w:color="000000" w:sz="2"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4038" w:type="dxa"/>
            <w:tcBorders>
              <w:top w:val="single" w:color="000000" w:sz="2" w:space="0"/>
              <w:bottom w:val="single" w:color="000000" w:sz="2" w:space="0"/>
            </w:tcBorders>
            <w:noWrap w:val="0"/>
            <w:vAlign w:val="center"/>
          </w:tcPr>
          <w:p>
            <w:pPr>
              <w:spacing w:before="75" w:line="250" w:lineRule="auto"/>
              <w:ind w:right="67"/>
              <w:jc w:val="both"/>
              <w:rPr>
                <w:rFonts w:hint="eastAsia" w:ascii="仿宋" w:hAnsi="仿宋" w:eastAsia="仿宋" w:cs="仿宋"/>
                <w:sz w:val="24"/>
                <w:szCs w:val="24"/>
                <w:highlight w:val="none"/>
                <w:lang w:eastAsia="zh-CN"/>
              </w:rPr>
            </w:pPr>
            <w:r>
              <w:rPr>
                <w:rFonts w:hint="eastAsia" w:ascii="仿宋" w:hAnsi="仿宋" w:eastAsia="仿宋" w:cs="仿宋"/>
                <w:spacing w:val="-7"/>
                <w:sz w:val="24"/>
                <w:szCs w:val="24"/>
                <w:highlight w:val="none"/>
              </w:rPr>
              <w:t>逾期不改的且安排未成年人或者孕期、哺乳期的女职工从事使用有毒物品作业人数为10人及以上的</w:t>
            </w:r>
            <w:r>
              <w:rPr>
                <w:rFonts w:hint="eastAsia" w:ascii="仿宋" w:hAnsi="仿宋" w:eastAsia="仿宋" w:cs="仿宋"/>
                <w:spacing w:val="-7"/>
                <w:sz w:val="24"/>
                <w:szCs w:val="24"/>
                <w:highlight w:val="none"/>
                <w:lang w:eastAsia="zh-CN"/>
              </w:rPr>
              <w:t>；</w:t>
            </w:r>
          </w:p>
        </w:tc>
        <w:tc>
          <w:tcPr>
            <w:tcW w:w="3308" w:type="dxa"/>
            <w:tcBorders>
              <w:top w:val="single" w:color="000000" w:sz="2" w:space="0"/>
              <w:bottom w:val="single" w:color="000000" w:sz="2" w:space="0"/>
            </w:tcBorders>
            <w:noWrap w:val="0"/>
            <w:vAlign w:val="center"/>
          </w:tcPr>
          <w:p>
            <w:pPr>
              <w:spacing w:before="74" w:line="250" w:lineRule="auto"/>
              <w:ind w:right="179"/>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处20万以上30万以下的罚款。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535" w:hRule="atLeast"/>
        </w:trPr>
        <w:tc>
          <w:tcPr>
            <w:tcW w:w="886" w:type="dxa"/>
            <w:vMerge w:val="continue"/>
            <w:tcBorders>
              <w:bottom w:val="single" w:color="000000" w:sz="2" w:space="0"/>
            </w:tcBorders>
            <w:noWrap w:val="0"/>
            <w:vAlign w:val="center"/>
          </w:tcPr>
          <w:p>
            <w:pPr>
              <w:jc w:val="center"/>
              <w:rPr>
                <w:rFonts w:hint="eastAsia" w:ascii="仿宋" w:hAnsi="仿宋" w:eastAsia="仿宋" w:cs="仿宋"/>
                <w:sz w:val="24"/>
                <w:szCs w:val="24"/>
                <w:highlight w:val="none"/>
              </w:rPr>
            </w:pPr>
          </w:p>
        </w:tc>
        <w:tc>
          <w:tcPr>
            <w:tcW w:w="2100" w:type="dxa"/>
            <w:vMerge w:val="continue"/>
            <w:tcBorders>
              <w:bottom w:val="single" w:color="000000" w:sz="2" w:space="0"/>
            </w:tcBorders>
            <w:noWrap w:val="0"/>
            <w:vAlign w:val="center"/>
          </w:tcPr>
          <w:p>
            <w:pPr>
              <w:jc w:val="center"/>
              <w:rPr>
                <w:rFonts w:hint="eastAsia" w:ascii="仿宋" w:hAnsi="仿宋" w:eastAsia="仿宋" w:cs="仿宋"/>
                <w:sz w:val="24"/>
                <w:szCs w:val="24"/>
                <w:highlight w:val="none"/>
              </w:rPr>
            </w:pPr>
          </w:p>
        </w:tc>
        <w:tc>
          <w:tcPr>
            <w:tcW w:w="3149" w:type="dxa"/>
            <w:vMerge w:val="continue"/>
            <w:tcBorders>
              <w:bottom w:val="single" w:color="000000" w:sz="2" w:space="0"/>
            </w:tcBorders>
            <w:noWrap w:val="0"/>
            <w:vAlign w:val="center"/>
          </w:tcPr>
          <w:p>
            <w:pPr>
              <w:jc w:val="center"/>
              <w:rPr>
                <w:rFonts w:hint="eastAsia" w:ascii="仿宋" w:hAnsi="仿宋" w:eastAsia="仿宋" w:cs="仿宋"/>
                <w:sz w:val="24"/>
                <w:szCs w:val="24"/>
                <w:highlight w:val="none"/>
              </w:rPr>
            </w:pPr>
          </w:p>
        </w:tc>
        <w:tc>
          <w:tcPr>
            <w:tcW w:w="1148" w:type="dxa"/>
            <w:tcBorders>
              <w:top w:val="single" w:color="000000" w:sz="2" w:space="0"/>
              <w:bottom w:val="single" w:color="000000" w:sz="2" w:space="0"/>
            </w:tcBorders>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特别严重</w:t>
            </w:r>
          </w:p>
        </w:tc>
        <w:tc>
          <w:tcPr>
            <w:tcW w:w="4038" w:type="dxa"/>
            <w:tcBorders>
              <w:top w:val="single" w:color="000000" w:sz="2" w:space="0"/>
              <w:bottom w:val="single" w:color="000000" w:sz="2" w:space="0"/>
            </w:tcBorders>
            <w:noWrap w:val="0"/>
            <w:vAlign w:val="center"/>
          </w:tcPr>
          <w:p>
            <w:pPr>
              <w:spacing w:before="75" w:line="250" w:lineRule="auto"/>
              <w:ind w:left="42" w:right="67" w:firstLine="18"/>
              <w:jc w:val="both"/>
              <w:rPr>
                <w:rFonts w:hint="eastAsia" w:ascii="仿宋" w:hAnsi="仿宋" w:eastAsia="仿宋" w:cs="仿宋"/>
                <w:spacing w:val="13"/>
                <w:sz w:val="24"/>
                <w:szCs w:val="24"/>
                <w:highlight w:val="none"/>
              </w:rPr>
            </w:pPr>
            <w:r>
              <w:rPr>
                <w:rFonts w:hint="eastAsia" w:ascii="仿宋" w:hAnsi="仿宋" w:eastAsia="仿宋" w:cs="仿宋"/>
                <w:sz w:val="24"/>
                <w:szCs w:val="24"/>
                <w:highlight w:val="none"/>
              </w:rPr>
              <w:t>造成严重职业中毒危害或者导致职业中毒事故发生的。</w:t>
            </w:r>
          </w:p>
        </w:tc>
        <w:tc>
          <w:tcPr>
            <w:tcW w:w="3308" w:type="dxa"/>
            <w:tcBorders>
              <w:top w:val="single" w:color="000000" w:sz="2" w:space="0"/>
              <w:bottom w:val="single" w:color="000000" w:sz="2" w:space="0"/>
            </w:tcBorders>
            <w:noWrap w:val="0"/>
            <w:vAlign w:val="center"/>
          </w:tcPr>
          <w:p>
            <w:pPr>
              <w:spacing w:before="75" w:line="250" w:lineRule="auto"/>
              <w:ind w:left="42" w:right="67" w:firstLine="18"/>
              <w:jc w:val="both"/>
              <w:rPr>
                <w:rFonts w:hint="eastAsia" w:ascii="仿宋" w:hAnsi="仿宋" w:eastAsia="仿宋" w:cs="仿宋"/>
                <w:spacing w:val="13"/>
                <w:sz w:val="24"/>
                <w:szCs w:val="24"/>
                <w:highlight w:val="none"/>
              </w:rPr>
            </w:pPr>
            <w:r>
              <w:rPr>
                <w:rFonts w:hint="eastAsia" w:ascii="仿宋" w:hAnsi="仿宋" w:eastAsia="仿宋" w:cs="仿宋"/>
                <w:spacing w:val="13"/>
                <w:sz w:val="24"/>
                <w:szCs w:val="24"/>
                <w:highlight w:val="none"/>
              </w:rPr>
              <w:t>给予警告，处30万的罚款，</w:t>
            </w:r>
            <w:r>
              <w:rPr>
                <w:rFonts w:hint="eastAsia" w:ascii="仿宋" w:hAnsi="仿宋" w:eastAsia="仿宋" w:cs="仿宋"/>
                <w:sz w:val="24"/>
                <w:szCs w:val="24"/>
                <w:highlight w:val="none"/>
              </w:rPr>
              <w:t>对负有责任的主管人员和其他直接责任人员依照刑法关于重大责任事故罪或者其他罪的规定，依法追究刑事责任</w:t>
            </w:r>
            <w:r>
              <w:rPr>
                <w:rFonts w:hint="eastAsia" w:ascii="仿宋" w:hAnsi="仿宋" w:eastAsia="仿宋" w:cs="仿宋"/>
                <w:spacing w:val="13"/>
                <w:sz w:val="24"/>
                <w:szCs w:val="24"/>
                <w:highlight w:val="none"/>
              </w:rPr>
              <w:t>。</w:t>
            </w:r>
          </w:p>
        </w:tc>
      </w:tr>
    </w:tbl>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pPr>
        <w:rPr>
          <w:rFonts w:hint="eastAsia" w:ascii="仿宋" w:hAnsi="仿宋" w:eastAsia="仿宋" w:cs="仿宋"/>
          <w:sz w:val="24"/>
          <w:szCs w:val="24"/>
          <w:highlight w:val="none"/>
          <w:lang w:val="en-US" w:eastAsia="zh-CN"/>
        </w:rPr>
      </w:pPr>
    </w:p>
    <w:p>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tbl>
      <w:tblPr>
        <w:tblStyle w:val="9"/>
        <w:tblW w:w="14731" w:type="dxa"/>
        <w:tblInd w:w="-37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8"/>
        <w:gridCol w:w="1982"/>
        <w:gridCol w:w="3245"/>
        <w:gridCol w:w="1159"/>
        <w:gridCol w:w="4038"/>
        <w:gridCol w:w="33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1" w:hRule="atLeast"/>
        </w:trPr>
        <w:tc>
          <w:tcPr>
            <w:tcW w:w="908" w:type="dxa"/>
            <w:tcBorders>
              <w:top w:val="single" w:color="000000" w:sz="2" w:space="0"/>
              <w:bottom w:val="single" w:color="000000" w:sz="2"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序号</w:t>
            </w:r>
          </w:p>
        </w:tc>
        <w:tc>
          <w:tcPr>
            <w:tcW w:w="1982" w:type="dxa"/>
            <w:tcBorders>
              <w:top w:val="single" w:color="000000" w:sz="2" w:space="0"/>
              <w:bottom w:val="single" w:color="000000" w:sz="2"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违法行为</w:t>
            </w:r>
          </w:p>
        </w:tc>
        <w:tc>
          <w:tcPr>
            <w:tcW w:w="3245" w:type="dxa"/>
            <w:tcBorders>
              <w:top w:val="single" w:color="000000" w:sz="2" w:space="0"/>
              <w:bottom w:val="single" w:color="000000" w:sz="2"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法律依据</w:t>
            </w:r>
          </w:p>
        </w:tc>
        <w:tc>
          <w:tcPr>
            <w:tcW w:w="1159" w:type="dxa"/>
            <w:tcBorders>
              <w:top w:val="single" w:color="000000" w:sz="2" w:space="0"/>
              <w:bottom w:val="single" w:color="000000" w:sz="2"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违法程度</w:t>
            </w:r>
          </w:p>
        </w:tc>
        <w:tc>
          <w:tcPr>
            <w:tcW w:w="4038" w:type="dxa"/>
            <w:tcBorders>
              <w:top w:val="single" w:color="000000" w:sz="2" w:space="0"/>
              <w:bottom w:val="single" w:color="000000" w:sz="2"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违法情节</w:t>
            </w:r>
          </w:p>
        </w:tc>
        <w:tc>
          <w:tcPr>
            <w:tcW w:w="3399" w:type="dxa"/>
            <w:tcBorders>
              <w:top w:val="single" w:color="000000" w:sz="2" w:space="0"/>
              <w:bottom w:val="single" w:color="000000" w:sz="2"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处罚裁量标准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7" w:hRule="atLeast"/>
        </w:trPr>
        <w:tc>
          <w:tcPr>
            <w:tcW w:w="908" w:type="dxa"/>
            <w:vMerge w:val="restart"/>
            <w:tcBorders>
              <w:top w:val="single" w:color="000000" w:sz="2" w:space="0"/>
            </w:tcBorders>
            <w:noWrap w:val="0"/>
            <w:vAlign w:val="center"/>
          </w:tcPr>
          <w:p>
            <w:pPr>
              <w:spacing w:before="75" w:line="19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982" w:type="dxa"/>
            <w:vMerge w:val="restart"/>
            <w:tcBorders>
              <w:top w:val="single" w:color="000000" w:sz="2" w:space="0"/>
            </w:tcBorders>
            <w:noWrap w:val="0"/>
            <w:vAlign w:val="center"/>
          </w:tcPr>
          <w:p>
            <w:pPr>
              <w:spacing w:before="75" w:line="239" w:lineRule="auto"/>
              <w:ind w:right="227"/>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使用童工的</w:t>
            </w:r>
          </w:p>
        </w:tc>
        <w:tc>
          <w:tcPr>
            <w:tcW w:w="3245" w:type="dxa"/>
            <w:vMerge w:val="restart"/>
            <w:tcBorders>
              <w:top w:val="single" w:color="000000" w:sz="2" w:space="0"/>
            </w:tcBorders>
            <w:noWrap w:val="0"/>
            <w:vAlign w:val="center"/>
          </w:tcPr>
          <w:p>
            <w:pPr>
              <w:spacing w:before="74" w:line="237" w:lineRule="auto"/>
              <w:ind w:left="36" w:right="119" w:firstLine="11"/>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第六十三条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用人单位违反本条例的规定，有下列行为之一的，由卫生行政部门给予警告，责令限期改正;逾期不改正的，处5万元以上30万元以下的罚款;造成严重职业中毒危害或者导致职业中毒事故发生的，对负有责任的主管人员和其他直接责任人员依照刑法关于重大责任事故罪或者其他罪的规定，依法追究刑事责任:</w:t>
            </w:r>
          </w:p>
          <w:p>
            <w:pPr>
              <w:spacing w:before="74" w:line="237" w:lineRule="auto"/>
              <w:ind w:left="36" w:right="119" w:firstLine="11"/>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(五)、使用童工的；</w:t>
            </w:r>
          </w:p>
        </w:tc>
        <w:tc>
          <w:tcPr>
            <w:tcW w:w="1159" w:type="dxa"/>
            <w:tcBorders>
              <w:top w:val="single" w:color="000000" w:sz="2" w:space="0"/>
              <w:bottom w:val="single" w:color="000000" w:sz="2" w:space="0"/>
            </w:tcBorders>
            <w:noWrap w:val="0"/>
            <w:vAlign w:val="center"/>
          </w:tcPr>
          <w:p>
            <w:pPr>
              <w:spacing w:before="75" w:line="306" w:lineRule="exact"/>
              <w:ind w:left="58"/>
              <w:jc w:val="center"/>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轻微</w:t>
            </w:r>
          </w:p>
        </w:tc>
        <w:tc>
          <w:tcPr>
            <w:tcW w:w="4038" w:type="dxa"/>
            <w:tcBorders>
              <w:top w:val="single" w:color="000000" w:sz="2" w:space="0"/>
              <w:bottom w:val="single" w:color="000000" w:sz="2" w:space="0"/>
            </w:tcBorders>
            <w:noWrap w:val="0"/>
            <w:vAlign w:val="center"/>
          </w:tcPr>
          <w:p>
            <w:pPr>
              <w:spacing w:before="75" w:line="306" w:lineRule="exact"/>
              <w:ind w:left="58"/>
              <w:jc w:val="both"/>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首次发现使用童工的；</w:t>
            </w:r>
          </w:p>
        </w:tc>
        <w:tc>
          <w:tcPr>
            <w:tcW w:w="3399" w:type="dxa"/>
            <w:tcBorders>
              <w:top w:val="single" w:color="000000" w:sz="2" w:space="0"/>
              <w:bottom w:val="single" w:color="000000" w:sz="2" w:space="0"/>
            </w:tcBorders>
            <w:noWrap w:val="0"/>
            <w:vAlign w:val="center"/>
          </w:tcPr>
          <w:p>
            <w:pPr>
              <w:spacing w:before="75" w:line="248" w:lineRule="auto"/>
              <w:ind w:left="45" w:right="59" w:firstLine="33"/>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4" w:hRule="atLeast"/>
        </w:trPr>
        <w:tc>
          <w:tcPr>
            <w:tcW w:w="908" w:type="dxa"/>
            <w:vMerge w:val="continue"/>
            <w:noWrap w:val="0"/>
            <w:vAlign w:val="center"/>
          </w:tcPr>
          <w:p>
            <w:pPr>
              <w:jc w:val="center"/>
              <w:rPr>
                <w:rFonts w:hint="eastAsia" w:ascii="仿宋" w:hAnsi="仿宋" w:eastAsia="仿宋" w:cs="仿宋"/>
                <w:sz w:val="24"/>
                <w:szCs w:val="24"/>
                <w:highlight w:val="none"/>
              </w:rPr>
            </w:pPr>
          </w:p>
        </w:tc>
        <w:tc>
          <w:tcPr>
            <w:tcW w:w="1982" w:type="dxa"/>
            <w:vMerge w:val="continue"/>
            <w:noWrap w:val="0"/>
            <w:vAlign w:val="center"/>
          </w:tcPr>
          <w:p>
            <w:pPr>
              <w:jc w:val="center"/>
              <w:rPr>
                <w:rFonts w:hint="eastAsia" w:ascii="仿宋" w:hAnsi="仿宋" w:eastAsia="仿宋" w:cs="仿宋"/>
                <w:sz w:val="24"/>
                <w:szCs w:val="24"/>
                <w:highlight w:val="none"/>
              </w:rPr>
            </w:pPr>
          </w:p>
        </w:tc>
        <w:tc>
          <w:tcPr>
            <w:tcW w:w="3245" w:type="dxa"/>
            <w:vMerge w:val="continue"/>
            <w:noWrap w:val="0"/>
            <w:vAlign w:val="center"/>
          </w:tcPr>
          <w:p>
            <w:pPr>
              <w:jc w:val="center"/>
              <w:rPr>
                <w:rFonts w:hint="eastAsia" w:ascii="仿宋" w:hAnsi="仿宋" w:eastAsia="仿宋" w:cs="仿宋"/>
                <w:sz w:val="24"/>
                <w:szCs w:val="24"/>
                <w:highlight w:val="none"/>
              </w:rPr>
            </w:pPr>
          </w:p>
        </w:tc>
        <w:tc>
          <w:tcPr>
            <w:tcW w:w="1159" w:type="dxa"/>
            <w:tcBorders>
              <w:top w:val="single" w:color="000000" w:sz="2" w:space="0"/>
              <w:bottom w:val="single" w:color="000000" w:sz="2" w:space="0"/>
            </w:tcBorders>
            <w:noWrap w:val="0"/>
            <w:vAlign w:val="center"/>
          </w:tcPr>
          <w:p>
            <w:pPr>
              <w:spacing w:before="75" w:line="306" w:lineRule="exact"/>
              <w:ind w:left="58"/>
              <w:jc w:val="center"/>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一般</w:t>
            </w:r>
          </w:p>
        </w:tc>
        <w:tc>
          <w:tcPr>
            <w:tcW w:w="4038" w:type="dxa"/>
            <w:tcBorders>
              <w:top w:val="single" w:color="000000" w:sz="2" w:space="0"/>
              <w:bottom w:val="single" w:color="000000" w:sz="2" w:space="0"/>
            </w:tcBorders>
            <w:noWrap w:val="0"/>
            <w:vAlign w:val="center"/>
          </w:tcPr>
          <w:p>
            <w:pPr>
              <w:spacing w:before="75" w:line="306" w:lineRule="exact"/>
              <w:ind w:left="58"/>
              <w:jc w:val="both"/>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逾期不改的且使用童工人数为5人以下的；</w:t>
            </w:r>
          </w:p>
        </w:tc>
        <w:tc>
          <w:tcPr>
            <w:tcW w:w="3399" w:type="dxa"/>
            <w:tcBorders>
              <w:top w:val="single" w:color="000000" w:sz="2" w:space="0"/>
              <w:bottom w:val="single" w:color="000000" w:sz="2" w:space="0"/>
            </w:tcBorders>
            <w:noWrap w:val="0"/>
            <w:vAlign w:val="center"/>
          </w:tcPr>
          <w:p>
            <w:pPr>
              <w:spacing w:before="75" w:line="248" w:lineRule="auto"/>
              <w:ind w:left="45" w:right="59" w:firstLine="33"/>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处5万以上10万以下的罚款。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1" w:hRule="atLeast"/>
        </w:trPr>
        <w:tc>
          <w:tcPr>
            <w:tcW w:w="908" w:type="dxa"/>
            <w:vMerge w:val="continue"/>
            <w:noWrap w:val="0"/>
            <w:vAlign w:val="center"/>
          </w:tcPr>
          <w:p>
            <w:pPr>
              <w:jc w:val="center"/>
              <w:rPr>
                <w:rFonts w:hint="eastAsia" w:ascii="仿宋" w:hAnsi="仿宋" w:eastAsia="仿宋" w:cs="仿宋"/>
                <w:sz w:val="24"/>
                <w:szCs w:val="24"/>
                <w:highlight w:val="none"/>
              </w:rPr>
            </w:pPr>
          </w:p>
        </w:tc>
        <w:tc>
          <w:tcPr>
            <w:tcW w:w="1982" w:type="dxa"/>
            <w:vMerge w:val="continue"/>
            <w:noWrap w:val="0"/>
            <w:vAlign w:val="center"/>
          </w:tcPr>
          <w:p>
            <w:pPr>
              <w:jc w:val="center"/>
              <w:rPr>
                <w:rFonts w:hint="eastAsia" w:ascii="仿宋" w:hAnsi="仿宋" w:eastAsia="仿宋" w:cs="仿宋"/>
                <w:sz w:val="24"/>
                <w:szCs w:val="24"/>
                <w:highlight w:val="none"/>
              </w:rPr>
            </w:pPr>
          </w:p>
        </w:tc>
        <w:tc>
          <w:tcPr>
            <w:tcW w:w="3245" w:type="dxa"/>
            <w:vMerge w:val="continue"/>
            <w:noWrap w:val="0"/>
            <w:vAlign w:val="center"/>
          </w:tcPr>
          <w:p>
            <w:pPr>
              <w:jc w:val="center"/>
              <w:rPr>
                <w:rFonts w:hint="eastAsia" w:ascii="仿宋" w:hAnsi="仿宋" w:eastAsia="仿宋" w:cs="仿宋"/>
                <w:sz w:val="24"/>
                <w:szCs w:val="24"/>
                <w:highlight w:val="none"/>
              </w:rPr>
            </w:pPr>
          </w:p>
        </w:tc>
        <w:tc>
          <w:tcPr>
            <w:tcW w:w="1159" w:type="dxa"/>
            <w:tcBorders>
              <w:top w:val="single" w:color="000000" w:sz="2" w:space="0"/>
              <w:bottom w:val="single" w:color="000000" w:sz="2" w:space="0"/>
            </w:tcBorders>
            <w:noWrap w:val="0"/>
            <w:vAlign w:val="center"/>
          </w:tcPr>
          <w:p>
            <w:pPr>
              <w:spacing w:before="75" w:line="306" w:lineRule="exact"/>
              <w:ind w:left="58"/>
              <w:jc w:val="center"/>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较重</w:t>
            </w:r>
          </w:p>
        </w:tc>
        <w:tc>
          <w:tcPr>
            <w:tcW w:w="4038" w:type="dxa"/>
            <w:tcBorders>
              <w:top w:val="single" w:color="000000" w:sz="2" w:space="0"/>
              <w:bottom w:val="single" w:color="000000" w:sz="2" w:space="0"/>
            </w:tcBorders>
            <w:noWrap w:val="0"/>
            <w:vAlign w:val="center"/>
          </w:tcPr>
          <w:p>
            <w:pPr>
              <w:spacing w:before="75" w:line="306" w:lineRule="exact"/>
              <w:ind w:left="58"/>
              <w:jc w:val="both"/>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逾期不改的且使用童工人数为5-9人的；</w:t>
            </w:r>
          </w:p>
        </w:tc>
        <w:tc>
          <w:tcPr>
            <w:tcW w:w="3399" w:type="dxa"/>
            <w:tcBorders>
              <w:top w:val="single" w:color="000000" w:sz="2" w:space="0"/>
              <w:bottom w:val="single" w:color="000000" w:sz="2" w:space="0"/>
            </w:tcBorders>
            <w:noWrap w:val="0"/>
            <w:vAlign w:val="center"/>
          </w:tcPr>
          <w:p>
            <w:pPr>
              <w:spacing w:before="75" w:line="248" w:lineRule="auto"/>
              <w:ind w:left="48" w:right="59" w:firstLine="7"/>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处10万以上20万以下的罚款。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7" w:hRule="atLeast"/>
        </w:trPr>
        <w:tc>
          <w:tcPr>
            <w:tcW w:w="908" w:type="dxa"/>
            <w:vMerge w:val="continue"/>
            <w:noWrap w:val="0"/>
            <w:vAlign w:val="center"/>
          </w:tcPr>
          <w:p>
            <w:pPr>
              <w:jc w:val="center"/>
              <w:rPr>
                <w:rFonts w:hint="eastAsia" w:ascii="仿宋" w:hAnsi="仿宋" w:eastAsia="仿宋" w:cs="仿宋"/>
                <w:sz w:val="24"/>
                <w:szCs w:val="24"/>
                <w:highlight w:val="none"/>
              </w:rPr>
            </w:pPr>
          </w:p>
        </w:tc>
        <w:tc>
          <w:tcPr>
            <w:tcW w:w="1982" w:type="dxa"/>
            <w:vMerge w:val="continue"/>
            <w:noWrap w:val="0"/>
            <w:vAlign w:val="center"/>
          </w:tcPr>
          <w:p>
            <w:pPr>
              <w:jc w:val="center"/>
              <w:rPr>
                <w:rFonts w:hint="eastAsia" w:ascii="仿宋" w:hAnsi="仿宋" w:eastAsia="仿宋" w:cs="仿宋"/>
                <w:sz w:val="24"/>
                <w:szCs w:val="24"/>
                <w:highlight w:val="none"/>
              </w:rPr>
            </w:pPr>
          </w:p>
        </w:tc>
        <w:tc>
          <w:tcPr>
            <w:tcW w:w="3245" w:type="dxa"/>
            <w:vMerge w:val="continue"/>
            <w:noWrap w:val="0"/>
            <w:vAlign w:val="center"/>
          </w:tcPr>
          <w:p>
            <w:pPr>
              <w:jc w:val="center"/>
              <w:rPr>
                <w:rFonts w:hint="eastAsia" w:ascii="仿宋" w:hAnsi="仿宋" w:eastAsia="仿宋" w:cs="仿宋"/>
                <w:sz w:val="24"/>
                <w:szCs w:val="24"/>
                <w:highlight w:val="none"/>
              </w:rPr>
            </w:pPr>
          </w:p>
        </w:tc>
        <w:tc>
          <w:tcPr>
            <w:tcW w:w="1159" w:type="dxa"/>
            <w:tcBorders>
              <w:top w:val="single" w:color="000000" w:sz="2" w:space="0"/>
              <w:bottom w:val="single" w:color="000000" w:sz="2" w:space="0"/>
            </w:tcBorders>
            <w:noWrap w:val="0"/>
            <w:vAlign w:val="center"/>
          </w:tcPr>
          <w:p>
            <w:pPr>
              <w:spacing w:before="75" w:line="306" w:lineRule="exact"/>
              <w:ind w:left="58"/>
              <w:jc w:val="center"/>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严重</w:t>
            </w:r>
          </w:p>
        </w:tc>
        <w:tc>
          <w:tcPr>
            <w:tcW w:w="4038" w:type="dxa"/>
            <w:tcBorders>
              <w:top w:val="single" w:color="000000" w:sz="2" w:space="0"/>
              <w:bottom w:val="single" w:color="000000" w:sz="2" w:space="0"/>
            </w:tcBorders>
            <w:noWrap w:val="0"/>
            <w:vAlign w:val="center"/>
          </w:tcPr>
          <w:p>
            <w:pPr>
              <w:spacing w:before="75" w:line="306" w:lineRule="exact"/>
              <w:ind w:left="58"/>
              <w:jc w:val="both"/>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rPr>
              <w:t>逾期不改的且使用童工人数为10人及以上的</w:t>
            </w:r>
            <w:r>
              <w:rPr>
                <w:rFonts w:hint="eastAsia" w:ascii="仿宋" w:hAnsi="仿宋" w:eastAsia="仿宋" w:cs="仿宋"/>
                <w:spacing w:val="-7"/>
                <w:sz w:val="24"/>
                <w:szCs w:val="24"/>
                <w:highlight w:val="none"/>
                <w:lang w:eastAsia="zh-CN"/>
              </w:rPr>
              <w:t>；</w:t>
            </w:r>
          </w:p>
        </w:tc>
        <w:tc>
          <w:tcPr>
            <w:tcW w:w="3399" w:type="dxa"/>
            <w:tcBorders>
              <w:top w:val="single" w:color="000000" w:sz="2" w:space="0"/>
              <w:bottom w:val="single" w:color="000000" w:sz="2" w:space="0"/>
            </w:tcBorders>
            <w:noWrap w:val="0"/>
            <w:vAlign w:val="center"/>
          </w:tcPr>
          <w:p>
            <w:pPr>
              <w:spacing w:before="74" w:line="250" w:lineRule="auto"/>
              <w:ind w:left="48" w:right="179" w:firstLine="7"/>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处20万以上30万以下的罚款。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5" w:hRule="atLeast"/>
        </w:trPr>
        <w:tc>
          <w:tcPr>
            <w:tcW w:w="908" w:type="dxa"/>
            <w:vMerge w:val="continue"/>
            <w:tcBorders>
              <w:bottom w:val="single" w:color="000000" w:sz="2" w:space="0"/>
            </w:tcBorders>
            <w:noWrap w:val="0"/>
            <w:vAlign w:val="center"/>
          </w:tcPr>
          <w:p>
            <w:pPr>
              <w:jc w:val="center"/>
              <w:rPr>
                <w:rFonts w:hint="eastAsia" w:ascii="仿宋" w:hAnsi="仿宋" w:eastAsia="仿宋" w:cs="仿宋"/>
                <w:sz w:val="24"/>
                <w:szCs w:val="24"/>
                <w:highlight w:val="none"/>
              </w:rPr>
            </w:pPr>
          </w:p>
        </w:tc>
        <w:tc>
          <w:tcPr>
            <w:tcW w:w="1982" w:type="dxa"/>
            <w:vMerge w:val="continue"/>
            <w:tcBorders>
              <w:bottom w:val="single" w:color="000000" w:sz="2" w:space="0"/>
            </w:tcBorders>
            <w:noWrap w:val="0"/>
            <w:vAlign w:val="center"/>
          </w:tcPr>
          <w:p>
            <w:pPr>
              <w:jc w:val="center"/>
              <w:rPr>
                <w:rFonts w:hint="eastAsia" w:ascii="仿宋" w:hAnsi="仿宋" w:eastAsia="仿宋" w:cs="仿宋"/>
                <w:sz w:val="24"/>
                <w:szCs w:val="24"/>
                <w:highlight w:val="none"/>
              </w:rPr>
            </w:pPr>
          </w:p>
        </w:tc>
        <w:tc>
          <w:tcPr>
            <w:tcW w:w="3245" w:type="dxa"/>
            <w:vMerge w:val="continue"/>
            <w:tcBorders>
              <w:bottom w:val="single" w:color="000000" w:sz="2" w:space="0"/>
            </w:tcBorders>
            <w:noWrap w:val="0"/>
            <w:vAlign w:val="center"/>
          </w:tcPr>
          <w:p>
            <w:pPr>
              <w:jc w:val="center"/>
              <w:rPr>
                <w:rFonts w:hint="eastAsia" w:ascii="仿宋" w:hAnsi="仿宋" w:eastAsia="仿宋" w:cs="仿宋"/>
                <w:sz w:val="24"/>
                <w:szCs w:val="24"/>
                <w:highlight w:val="none"/>
              </w:rPr>
            </w:pPr>
          </w:p>
        </w:tc>
        <w:tc>
          <w:tcPr>
            <w:tcW w:w="1159" w:type="dxa"/>
            <w:tcBorders>
              <w:top w:val="single" w:color="000000" w:sz="2" w:space="0"/>
              <w:bottom w:val="single" w:color="000000" w:sz="2" w:space="0"/>
            </w:tcBorders>
            <w:noWrap w:val="0"/>
            <w:vAlign w:val="center"/>
          </w:tcPr>
          <w:p>
            <w:pPr>
              <w:spacing w:before="75" w:line="306" w:lineRule="exact"/>
              <w:ind w:left="58"/>
              <w:jc w:val="center"/>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特别严重</w:t>
            </w:r>
          </w:p>
        </w:tc>
        <w:tc>
          <w:tcPr>
            <w:tcW w:w="4038" w:type="dxa"/>
            <w:tcBorders>
              <w:top w:val="single" w:color="000000" w:sz="2" w:space="0"/>
              <w:bottom w:val="single" w:color="000000" w:sz="2" w:space="0"/>
            </w:tcBorders>
            <w:noWrap w:val="0"/>
            <w:vAlign w:val="center"/>
          </w:tcPr>
          <w:p>
            <w:pPr>
              <w:spacing w:before="75" w:line="306" w:lineRule="exact"/>
              <w:ind w:left="58"/>
              <w:jc w:val="both"/>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造成严重职业中毒危害或者导致职业中毒事故发生的。</w:t>
            </w:r>
          </w:p>
        </w:tc>
        <w:tc>
          <w:tcPr>
            <w:tcW w:w="3399" w:type="dxa"/>
            <w:tcBorders>
              <w:top w:val="single" w:color="000000" w:sz="2" w:space="0"/>
              <w:bottom w:val="single" w:color="000000" w:sz="2" w:space="0"/>
            </w:tcBorders>
            <w:noWrap w:val="0"/>
            <w:vAlign w:val="center"/>
          </w:tcPr>
          <w:p>
            <w:pPr>
              <w:spacing w:before="75" w:line="250" w:lineRule="auto"/>
              <w:ind w:left="42" w:right="67" w:firstLine="18"/>
              <w:jc w:val="both"/>
              <w:rPr>
                <w:rFonts w:hint="eastAsia" w:ascii="仿宋" w:hAnsi="仿宋" w:eastAsia="仿宋" w:cs="仿宋"/>
                <w:spacing w:val="13"/>
                <w:sz w:val="24"/>
                <w:szCs w:val="24"/>
                <w:highlight w:val="none"/>
              </w:rPr>
            </w:pPr>
            <w:r>
              <w:rPr>
                <w:rFonts w:hint="eastAsia" w:ascii="仿宋" w:hAnsi="仿宋" w:eastAsia="仿宋" w:cs="仿宋"/>
                <w:spacing w:val="13"/>
                <w:sz w:val="24"/>
                <w:szCs w:val="24"/>
                <w:highlight w:val="none"/>
              </w:rPr>
              <w:t>给予警告，处30万的罚款，</w:t>
            </w:r>
            <w:r>
              <w:rPr>
                <w:rFonts w:hint="eastAsia" w:ascii="仿宋" w:hAnsi="仿宋" w:eastAsia="仿宋" w:cs="仿宋"/>
                <w:sz w:val="24"/>
                <w:szCs w:val="24"/>
                <w:highlight w:val="none"/>
              </w:rPr>
              <w:t>对负有责任的主管人员和其他直接责任人员依照刑法关于重大责任事故罪或者其他罪的规定，依法追究刑事责任</w:t>
            </w:r>
            <w:r>
              <w:rPr>
                <w:rFonts w:hint="eastAsia" w:ascii="仿宋" w:hAnsi="仿宋" w:eastAsia="仿宋" w:cs="仿宋"/>
                <w:spacing w:val="13"/>
                <w:sz w:val="24"/>
                <w:szCs w:val="24"/>
                <w:highlight w:val="none"/>
              </w:rPr>
              <w:t>。</w:t>
            </w:r>
          </w:p>
        </w:tc>
      </w:tr>
    </w:tbl>
    <w:p>
      <w:pPr>
        <w:rPr>
          <w:highlight w:val="none"/>
        </w:rPr>
      </w:pPr>
    </w:p>
    <w:p>
      <w:pPr>
        <w:rPr>
          <w:highlight w:val="none"/>
        </w:rPr>
      </w:pPr>
    </w:p>
    <w:p>
      <w:pPr>
        <w:rPr>
          <w:highlight w:val="none"/>
        </w:rPr>
      </w:pPr>
    </w:p>
    <w:p>
      <w:pPr>
        <w:rPr>
          <w:highlight w:val="none"/>
        </w:rPr>
      </w:pPr>
    </w:p>
    <w:p>
      <w:pPr>
        <w:rPr>
          <w:highlight w:val="none"/>
        </w:rPr>
      </w:pPr>
    </w:p>
    <w:p>
      <w:pPr>
        <w:pStyle w:val="4"/>
        <w:rPr>
          <w:highlight w:val="none"/>
        </w:rPr>
      </w:pPr>
    </w:p>
    <w:p>
      <w:pPr>
        <w:pStyle w:val="4"/>
        <w:rPr>
          <w:highlight w:val="none"/>
        </w:rPr>
      </w:pPr>
    </w:p>
    <w:p>
      <w:pPr>
        <w:rPr>
          <w:highlight w:val="none"/>
        </w:rPr>
      </w:pPr>
    </w:p>
    <w:p>
      <w:pPr>
        <w:keepNext w:val="0"/>
        <w:keepLines w:val="0"/>
        <w:pageBreakBefore w:val="0"/>
        <w:widowControl/>
        <w:suppressLineNumbers w:val="0"/>
        <w:kinsoku/>
        <w:wordWrap/>
        <w:overflowPunct/>
        <w:topLinePunct w:val="0"/>
        <w:autoSpaceDE/>
        <w:autoSpaceDN/>
        <w:bidi w:val="0"/>
        <w:adjustRightInd/>
        <w:snapToGrid/>
        <w:jc w:val="left"/>
        <w:textAlignment w:val="auto"/>
        <w:outlineLvl w:val="0"/>
        <w:rPr>
          <w:rFonts w:hint="eastAsia" w:ascii="宋体" w:hAnsi="宋体" w:cs="宋体"/>
          <w:b/>
          <w:color w:val="000000"/>
          <w:sz w:val="40"/>
          <w:szCs w:val="40"/>
          <w:highlight w:val="none"/>
          <w:lang w:val="en-US" w:eastAsia="zh-CN"/>
        </w:rPr>
      </w:pPr>
      <w:bookmarkStart w:id="76" w:name="_Toc532"/>
      <w:bookmarkStart w:id="77" w:name="_Toc11465"/>
      <w:r>
        <w:rPr>
          <w:rFonts w:hint="eastAsia" w:ascii="宋体" w:hAnsi="宋体" w:cs="宋体"/>
          <w:b/>
          <w:color w:val="000000"/>
          <w:sz w:val="40"/>
          <w:szCs w:val="40"/>
          <w:highlight w:val="none"/>
          <w:lang w:val="en-US" w:eastAsia="zh-CN"/>
        </w:rPr>
        <w:t>《食盐加碘消除碘缺乏危害管理条例》</w:t>
      </w:r>
      <w:bookmarkEnd w:id="76"/>
      <w:bookmarkEnd w:id="77"/>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楷体" w:hAnsi="楷体" w:eastAsia="楷体" w:cs="楷体"/>
          <w:b w:val="0"/>
          <w:bCs/>
          <w:color w:val="auto"/>
          <w:sz w:val="24"/>
          <w:szCs w:val="28"/>
          <w:highlight w:val="none"/>
          <w:lang w:eastAsia="zh-CN"/>
        </w:rPr>
      </w:pPr>
      <w:r>
        <w:rPr>
          <w:rFonts w:hint="eastAsia" w:ascii="楷体" w:hAnsi="楷体" w:eastAsia="楷体" w:cs="楷体"/>
          <w:b w:val="0"/>
          <w:bCs/>
          <w:color w:val="auto"/>
          <w:sz w:val="24"/>
          <w:szCs w:val="28"/>
          <w:highlight w:val="none"/>
          <w:lang w:eastAsia="zh-CN"/>
        </w:rPr>
        <w:t>(1994年8月23日中华人民共和国国务院令第163号发布，根据2017年3月1日《国务院关于修改和废止部分行政法规的决定》修订)</w:t>
      </w:r>
    </w:p>
    <w:p>
      <w:pPr>
        <w:keepNext w:val="0"/>
        <w:keepLines w:val="0"/>
        <w:widowControl/>
        <w:suppressLineNumbers w:val="0"/>
        <w:jc w:val="left"/>
        <w:rPr>
          <w:rFonts w:hint="eastAsia" w:ascii="楷体" w:hAnsi="楷体" w:eastAsia="楷体" w:cs="楷体"/>
          <w:b w:val="0"/>
          <w:bCs/>
          <w:color w:val="auto"/>
          <w:sz w:val="24"/>
          <w:szCs w:val="28"/>
          <w:highlight w:val="none"/>
          <w:lang w:val="en-US" w:eastAsia="zh-CN"/>
        </w:rPr>
      </w:pPr>
    </w:p>
    <w:tbl>
      <w:tblPr>
        <w:tblStyle w:val="9"/>
        <w:tblW w:w="14193" w:type="dxa"/>
        <w:tblInd w:w="-37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8"/>
        <w:gridCol w:w="2120"/>
        <w:gridCol w:w="3558"/>
        <w:gridCol w:w="4153"/>
        <w:gridCol w:w="34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0" w:hRule="atLeast"/>
        </w:trPr>
        <w:tc>
          <w:tcPr>
            <w:tcW w:w="908" w:type="dxa"/>
            <w:tcBorders>
              <w:top w:val="single" w:color="000000" w:sz="2" w:space="0"/>
              <w:bottom w:val="single" w:color="000000" w:sz="2"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序号</w:t>
            </w:r>
          </w:p>
        </w:tc>
        <w:tc>
          <w:tcPr>
            <w:tcW w:w="2120" w:type="dxa"/>
            <w:tcBorders>
              <w:top w:val="single" w:color="000000" w:sz="2" w:space="0"/>
              <w:bottom w:val="single" w:color="000000" w:sz="2"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违法行为</w:t>
            </w:r>
          </w:p>
        </w:tc>
        <w:tc>
          <w:tcPr>
            <w:tcW w:w="3558" w:type="dxa"/>
            <w:tcBorders>
              <w:top w:val="single" w:color="000000" w:sz="2" w:space="0"/>
              <w:bottom w:val="single" w:color="000000" w:sz="2"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法律依据</w:t>
            </w:r>
          </w:p>
        </w:tc>
        <w:tc>
          <w:tcPr>
            <w:tcW w:w="4153" w:type="dxa"/>
            <w:tcBorders>
              <w:top w:val="single" w:color="000000" w:sz="2" w:space="0"/>
              <w:bottom w:val="single" w:color="000000" w:sz="2"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违法情节</w:t>
            </w:r>
          </w:p>
        </w:tc>
        <w:tc>
          <w:tcPr>
            <w:tcW w:w="3454" w:type="dxa"/>
            <w:tcBorders>
              <w:top w:val="single" w:color="000000" w:sz="2" w:space="0"/>
              <w:bottom w:val="single" w:color="000000" w:sz="2"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处罚裁量标准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1" w:hRule="atLeast"/>
        </w:trPr>
        <w:tc>
          <w:tcPr>
            <w:tcW w:w="908" w:type="dxa"/>
            <w:vMerge w:val="restart"/>
            <w:tcBorders>
              <w:top w:val="single" w:color="000000" w:sz="2" w:space="0"/>
            </w:tcBorders>
            <w:noWrap w:val="0"/>
            <w:vAlign w:val="center"/>
          </w:tcPr>
          <w:p>
            <w:pPr>
              <w:spacing w:before="75" w:line="194"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p>
        </w:tc>
        <w:tc>
          <w:tcPr>
            <w:tcW w:w="2120" w:type="dxa"/>
            <w:vMerge w:val="restart"/>
            <w:tcBorders>
              <w:top w:val="single" w:color="000000" w:sz="2" w:space="0"/>
            </w:tcBorders>
            <w:noWrap w:val="0"/>
            <w:vAlign w:val="center"/>
          </w:tcPr>
          <w:p>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在碘盐的加工、运输、经营过程中不符合国家卫生标准的</w:t>
            </w:r>
          </w:p>
          <w:p>
            <w:pPr>
              <w:spacing w:before="75" w:line="239" w:lineRule="auto"/>
              <w:ind w:right="227"/>
              <w:jc w:val="center"/>
              <w:rPr>
                <w:rFonts w:hint="eastAsia" w:ascii="仿宋" w:hAnsi="仿宋" w:eastAsia="仿宋" w:cs="仿宋"/>
                <w:sz w:val="24"/>
                <w:szCs w:val="24"/>
                <w:highlight w:val="none"/>
              </w:rPr>
            </w:pPr>
          </w:p>
        </w:tc>
        <w:tc>
          <w:tcPr>
            <w:tcW w:w="3558" w:type="dxa"/>
            <w:vMerge w:val="restart"/>
            <w:tcBorders>
              <w:top w:val="single" w:color="000000" w:sz="2" w:space="0"/>
            </w:tcBorders>
            <w:noWrap w:val="0"/>
            <w:vAlign w:val="center"/>
          </w:tcPr>
          <w:p>
            <w:pPr>
              <w:spacing w:before="75" w:line="306" w:lineRule="exact"/>
              <w:ind w:left="58"/>
              <w:jc w:val="both"/>
              <w:rPr>
                <w:rFonts w:hint="eastAsia" w:ascii="仿宋" w:hAnsi="仿宋" w:eastAsia="仿宋" w:cs="仿宋"/>
                <w:sz w:val="24"/>
                <w:szCs w:val="24"/>
                <w:highlight w:val="none"/>
              </w:rPr>
            </w:pPr>
            <w:r>
              <w:rPr>
                <w:rFonts w:hint="eastAsia" w:ascii="仿宋" w:hAnsi="仿宋" w:eastAsia="仿宋" w:cs="仿宋"/>
                <w:spacing w:val="2"/>
                <w:position w:val="1"/>
                <w:sz w:val="24"/>
                <w:szCs w:val="24"/>
                <w:highlight w:val="none"/>
                <w:lang w:val="en-US" w:eastAsia="zh-CN"/>
              </w:rPr>
              <w:t>第二十七条  违反本条例的规定，在碘盐的加工、运输、经营过程中不符合国家卫生标准的，由县级以上人民政府卫生行政部门责令责任者改正，可以并处该盐产品价值3倍以下的罚款。</w:t>
            </w:r>
          </w:p>
          <w:p>
            <w:pPr>
              <w:spacing w:before="74" w:line="237" w:lineRule="auto"/>
              <w:ind w:left="36" w:right="119" w:firstLine="11"/>
              <w:jc w:val="both"/>
              <w:rPr>
                <w:rFonts w:hint="eastAsia" w:ascii="仿宋" w:hAnsi="仿宋" w:eastAsia="仿宋" w:cs="仿宋"/>
                <w:sz w:val="24"/>
                <w:szCs w:val="24"/>
                <w:highlight w:val="none"/>
              </w:rPr>
            </w:pPr>
          </w:p>
        </w:tc>
        <w:tc>
          <w:tcPr>
            <w:tcW w:w="4153" w:type="dxa"/>
            <w:tcBorders>
              <w:top w:val="single" w:color="000000" w:sz="2" w:space="0"/>
              <w:bottom w:val="single" w:color="000000" w:sz="2" w:space="0"/>
            </w:tcBorders>
            <w:noWrap w:val="0"/>
            <w:vAlign w:val="center"/>
          </w:tcPr>
          <w:p>
            <w:pPr>
              <w:spacing w:before="75" w:line="306" w:lineRule="exact"/>
              <w:ind w:left="58"/>
              <w:jc w:val="left"/>
              <w:rPr>
                <w:rFonts w:hint="eastAsia" w:ascii="仿宋" w:hAnsi="仿宋" w:eastAsia="仿宋" w:cs="仿宋"/>
                <w:spacing w:val="2"/>
                <w:position w:val="1"/>
                <w:sz w:val="24"/>
                <w:szCs w:val="24"/>
                <w:highlight w:val="none"/>
                <w:lang w:val="en-US" w:eastAsia="zh-CN"/>
              </w:rPr>
            </w:pPr>
            <w:r>
              <w:rPr>
                <w:rFonts w:hint="eastAsia" w:ascii="仿宋" w:hAnsi="仿宋" w:eastAsia="仿宋" w:cs="仿宋"/>
                <w:spacing w:val="2"/>
                <w:position w:val="1"/>
                <w:sz w:val="24"/>
                <w:szCs w:val="24"/>
                <w:highlight w:val="none"/>
                <w:lang w:val="en-US" w:eastAsia="zh-CN"/>
              </w:rPr>
              <w:t>1.在加工、运输、经营过程中，不符合国家卫生标准的碘盐产品价值1万元以下的；</w:t>
            </w:r>
          </w:p>
          <w:p>
            <w:pPr>
              <w:spacing w:before="75" w:line="306" w:lineRule="exact"/>
              <w:ind w:left="58"/>
              <w:jc w:val="left"/>
              <w:rPr>
                <w:rFonts w:hint="eastAsia" w:ascii="仿宋" w:hAnsi="仿宋" w:eastAsia="仿宋" w:cs="仿宋"/>
                <w:spacing w:val="2"/>
                <w:position w:val="1"/>
                <w:sz w:val="24"/>
                <w:szCs w:val="24"/>
                <w:highlight w:val="none"/>
                <w:lang w:val="en-US" w:eastAsia="zh-CN"/>
              </w:rPr>
            </w:pPr>
          </w:p>
        </w:tc>
        <w:tc>
          <w:tcPr>
            <w:tcW w:w="3454" w:type="dxa"/>
            <w:tcBorders>
              <w:top w:val="single" w:color="000000" w:sz="2" w:space="0"/>
              <w:bottom w:val="single" w:color="000000" w:sz="2" w:space="0"/>
            </w:tcBorders>
            <w:noWrap w:val="0"/>
            <w:vAlign w:val="center"/>
          </w:tcPr>
          <w:p>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处该盐产品价值 0.9倍以下罚款。</w:t>
            </w:r>
          </w:p>
          <w:p>
            <w:pPr>
              <w:spacing w:before="75" w:line="306" w:lineRule="exact"/>
              <w:ind w:left="58"/>
              <w:jc w:val="left"/>
              <w:rPr>
                <w:rFonts w:hint="eastAsia" w:ascii="仿宋" w:hAnsi="仿宋" w:eastAsia="仿宋" w:cs="仿宋"/>
                <w:spacing w:val="2"/>
                <w:position w:val="1"/>
                <w:sz w:val="24"/>
                <w:szCs w:val="24"/>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1" w:hRule="atLeast"/>
        </w:trPr>
        <w:tc>
          <w:tcPr>
            <w:tcW w:w="908" w:type="dxa"/>
            <w:vMerge w:val="continue"/>
            <w:noWrap w:val="0"/>
            <w:vAlign w:val="center"/>
          </w:tcPr>
          <w:p>
            <w:pPr>
              <w:jc w:val="center"/>
              <w:rPr>
                <w:rFonts w:hint="eastAsia" w:ascii="仿宋" w:hAnsi="仿宋" w:eastAsia="仿宋" w:cs="仿宋"/>
                <w:sz w:val="24"/>
                <w:szCs w:val="24"/>
                <w:highlight w:val="none"/>
              </w:rPr>
            </w:pPr>
          </w:p>
        </w:tc>
        <w:tc>
          <w:tcPr>
            <w:tcW w:w="2120" w:type="dxa"/>
            <w:vMerge w:val="continue"/>
            <w:noWrap w:val="0"/>
            <w:vAlign w:val="center"/>
          </w:tcPr>
          <w:p>
            <w:pPr>
              <w:jc w:val="center"/>
              <w:rPr>
                <w:rFonts w:hint="eastAsia" w:ascii="仿宋" w:hAnsi="仿宋" w:eastAsia="仿宋" w:cs="仿宋"/>
                <w:sz w:val="24"/>
                <w:szCs w:val="24"/>
                <w:highlight w:val="none"/>
              </w:rPr>
            </w:pPr>
          </w:p>
        </w:tc>
        <w:tc>
          <w:tcPr>
            <w:tcW w:w="3558" w:type="dxa"/>
            <w:vMerge w:val="continue"/>
            <w:noWrap w:val="0"/>
            <w:vAlign w:val="center"/>
          </w:tcPr>
          <w:p>
            <w:pPr>
              <w:jc w:val="center"/>
              <w:rPr>
                <w:rFonts w:hint="eastAsia" w:ascii="仿宋" w:hAnsi="仿宋" w:eastAsia="仿宋" w:cs="仿宋"/>
                <w:sz w:val="24"/>
                <w:szCs w:val="24"/>
                <w:highlight w:val="none"/>
              </w:rPr>
            </w:pPr>
          </w:p>
        </w:tc>
        <w:tc>
          <w:tcPr>
            <w:tcW w:w="4153" w:type="dxa"/>
            <w:tcBorders>
              <w:top w:val="single" w:color="000000" w:sz="2" w:space="0"/>
              <w:bottom w:val="single" w:color="000000" w:sz="2" w:space="0"/>
            </w:tcBorders>
            <w:noWrap w:val="0"/>
            <w:vAlign w:val="center"/>
          </w:tcPr>
          <w:p>
            <w:pPr>
              <w:spacing w:before="75" w:line="306" w:lineRule="exact"/>
              <w:ind w:left="58"/>
              <w:jc w:val="left"/>
              <w:rPr>
                <w:rFonts w:hint="eastAsia" w:ascii="仿宋" w:hAnsi="仿宋" w:eastAsia="仿宋" w:cs="仿宋"/>
                <w:spacing w:val="2"/>
                <w:position w:val="1"/>
                <w:sz w:val="24"/>
                <w:szCs w:val="24"/>
                <w:highlight w:val="none"/>
                <w:lang w:val="en-US" w:eastAsia="zh-CN"/>
              </w:rPr>
            </w:pPr>
            <w:r>
              <w:rPr>
                <w:rFonts w:hint="eastAsia" w:ascii="仿宋" w:hAnsi="仿宋" w:eastAsia="仿宋" w:cs="仿宋"/>
                <w:spacing w:val="2"/>
                <w:position w:val="1"/>
                <w:sz w:val="24"/>
                <w:szCs w:val="24"/>
                <w:highlight w:val="none"/>
                <w:lang w:val="en-US" w:eastAsia="zh-CN"/>
              </w:rPr>
              <w:t>2.在加工、运输、经营过程中，不符合国家卫生标准的碘盐产品价值在 1 万元以上 10 万元以下的；</w:t>
            </w:r>
          </w:p>
        </w:tc>
        <w:tc>
          <w:tcPr>
            <w:tcW w:w="3454" w:type="dxa"/>
            <w:tcBorders>
              <w:top w:val="single" w:color="000000" w:sz="2" w:space="0"/>
              <w:bottom w:val="single" w:color="000000" w:sz="2" w:space="0"/>
            </w:tcBorders>
            <w:noWrap w:val="0"/>
            <w:vAlign w:val="center"/>
          </w:tcPr>
          <w:p>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处该盐产品价值 0.9倍以上2.1倍以下罚款。</w:t>
            </w:r>
          </w:p>
          <w:p>
            <w:pPr>
              <w:spacing w:before="75" w:line="306" w:lineRule="exact"/>
              <w:jc w:val="left"/>
              <w:rPr>
                <w:rFonts w:hint="eastAsia" w:ascii="仿宋" w:hAnsi="仿宋" w:eastAsia="仿宋" w:cs="仿宋"/>
                <w:spacing w:val="2"/>
                <w:position w:val="1"/>
                <w:sz w:val="24"/>
                <w:szCs w:val="24"/>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1" w:hRule="atLeast"/>
        </w:trPr>
        <w:tc>
          <w:tcPr>
            <w:tcW w:w="908" w:type="dxa"/>
            <w:vMerge w:val="continue"/>
            <w:noWrap w:val="0"/>
            <w:vAlign w:val="center"/>
          </w:tcPr>
          <w:p>
            <w:pPr>
              <w:jc w:val="center"/>
              <w:rPr>
                <w:rFonts w:hint="eastAsia" w:ascii="仿宋" w:hAnsi="仿宋" w:eastAsia="仿宋" w:cs="仿宋"/>
                <w:sz w:val="24"/>
                <w:szCs w:val="24"/>
                <w:highlight w:val="none"/>
              </w:rPr>
            </w:pPr>
          </w:p>
        </w:tc>
        <w:tc>
          <w:tcPr>
            <w:tcW w:w="2120" w:type="dxa"/>
            <w:vMerge w:val="continue"/>
            <w:noWrap w:val="0"/>
            <w:vAlign w:val="center"/>
          </w:tcPr>
          <w:p>
            <w:pPr>
              <w:jc w:val="center"/>
              <w:rPr>
                <w:rFonts w:hint="eastAsia" w:ascii="仿宋" w:hAnsi="仿宋" w:eastAsia="仿宋" w:cs="仿宋"/>
                <w:sz w:val="24"/>
                <w:szCs w:val="24"/>
                <w:highlight w:val="none"/>
              </w:rPr>
            </w:pPr>
          </w:p>
        </w:tc>
        <w:tc>
          <w:tcPr>
            <w:tcW w:w="3558" w:type="dxa"/>
            <w:vMerge w:val="continue"/>
            <w:noWrap w:val="0"/>
            <w:vAlign w:val="center"/>
          </w:tcPr>
          <w:p>
            <w:pPr>
              <w:jc w:val="center"/>
              <w:rPr>
                <w:rFonts w:hint="eastAsia" w:ascii="仿宋" w:hAnsi="仿宋" w:eastAsia="仿宋" w:cs="仿宋"/>
                <w:sz w:val="24"/>
                <w:szCs w:val="24"/>
                <w:highlight w:val="none"/>
              </w:rPr>
            </w:pPr>
          </w:p>
        </w:tc>
        <w:tc>
          <w:tcPr>
            <w:tcW w:w="4153" w:type="dxa"/>
            <w:tcBorders>
              <w:top w:val="single" w:color="000000" w:sz="2" w:space="0"/>
            </w:tcBorders>
            <w:noWrap w:val="0"/>
            <w:vAlign w:val="center"/>
          </w:tcPr>
          <w:p>
            <w:pPr>
              <w:spacing w:before="75" w:line="306" w:lineRule="exact"/>
              <w:ind w:left="58"/>
              <w:jc w:val="left"/>
              <w:rPr>
                <w:rFonts w:hint="eastAsia" w:ascii="仿宋" w:hAnsi="仿宋" w:eastAsia="仿宋" w:cs="仿宋"/>
                <w:spacing w:val="2"/>
                <w:position w:val="1"/>
                <w:sz w:val="24"/>
                <w:szCs w:val="24"/>
                <w:highlight w:val="none"/>
                <w:lang w:val="en-US" w:eastAsia="zh-CN"/>
              </w:rPr>
            </w:pPr>
            <w:r>
              <w:rPr>
                <w:rFonts w:hint="eastAsia" w:ascii="仿宋" w:hAnsi="仿宋" w:eastAsia="仿宋" w:cs="仿宋"/>
                <w:spacing w:val="2"/>
                <w:position w:val="1"/>
                <w:sz w:val="24"/>
                <w:szCs w:val="24"/>
                <w:highlight w:val="none"/>
                <w:lang w:val="en-US" w:eastAsia="zh-CN"/>
              </w:rPr>
              <w:t>3.在加工、运输、经营过程中，不符合国家卫生标准的碘盐产品价值在 10 万元以上的。</w:t>
            </w:r>
          </w:p>
          <w:p>
            <w:pPr>
              <w:spacing w:before="75" w:line="306" w:lineRule="exact"/>
              <w:ind w:left="58"/>
              <w:jc w:val="left"/>
              <w:rPr>
                <w:rFonts w:hint="eastAsia" w:ascii="仿宋" w:hAnsi="仿宋" w:eastAsia="仿宋" w:cs="仿宋"/>
                <w:spacing w:val="2"/>
                <w:position w:val="1"/>
                <w:sz w:val="24"/>
                <w:szCs w:val="24"/>
                <w:highlight w:val="none"/>
                <w:lang w:val="en-US" w:eastAsia="zh-CN"/>
              </w:rPr>
            </w:pPr>
          </w:p>
        </w:tc>
        <w:tc>
          <w:tcPr>
            <w:tcW w:w="3454" w:type="dxa"/>
            <w:tcBorders>
              <w:top w:val="single" w:color="000000" w:sz="2" w:space="0"/>
              <w:bottom w:val="single" w:color="000000" w:sz="2" w:space="0"/>
            </w:tcBorders>
            <w:noWrap w:val="0"/>
            <w:vAlign w:val="center"/>
          </w:tcPr>
          <w:p>
            <w:pPr>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处该盐产品价值2.1倍以上3倍以下罚款。</w:t>
            </w:r>
          </w:p>
          <w:p>
            <w:pPr>
              <w:spacing w:before="75" w:line="306" w:lineRule="exact"/>
              <w:jc w:val="left"/>
              <w:rPr>
                <w:rFonts w:hint="eastAsia" w:ascii="仿宋" w:hAnsi="仿宋" w:eastAsia="仿宋" w:cs="仿宋"/>
                <w:spacing w:val="2"/>
                <w:position w:val="1"/>
                <w:sz w:val="24"/>
                <w:szCs w:val="24"/>
                <w:highlight w:val="none"/>
                <w:lang w:val="en-US" w:eastAsia="zh-CN"/>
              </w:rPr>
            </w:pPr>
          </w:p>
        </w:tc>
      </w:tr>
    </w:tbl>
    <w:p>
      <w:pPr>
        <w:jc w:val="left"/>
        <w:rPr>
          <w:rFonts w:hint="eastAsia"/>
          <w:b/>
          <w:bCs/>
          <w:sz w:val="32"/>
          <w:szCs w:val="32"/>
          <w:highlight w:val="none"/>
          <w:lang w:val="en-US" w:eastAsia="zh-CN"/>
        </w:rPr>
      </w:pPr>
    </w:p>
    <w:p>
      <w:pPr>
        <w:jc w:val="left"/>
        <w:rPr>
          <w:rFonts w:hint="eastAsia"/>
          <w:b/>
          <w:bCs/>
          <w:sz w:val="32"/>
          <w:szCs w:val="32"/>
          <w:highlight w:val="none"/>
          <w:lang w:val="en-US" w:eastAsia="zh-CN"/>
        </w:rPr>
      </w:pPr>
    </w:p>
    <w:p>
      <w:pPr>
        <w:pStyle w:val="4"/>
        <w:rPr>
          <w:rFonts w:hint="eastAsia"/>
          <w:highlight w:val="none"/>
          <w:lang w:val="en-US" w:eastAsia="zh-CN"/>
        </w:rPr>
      </w:pPr>
    </w:p>
    <w:p>
      <w:pPr>
        <w:pStyle w:val="4"/>
        <w:rPr>
          <w:rFonts w:hint="eastAsia"/>
          <w:highlight w:val="none"/>
          <w:lang w:val="en-US" w:eastAsia="zh-CN"/>
        </w:rPr>
      </w:pPr>
    </w:p>
    <w:tbl>
      <w:tblPr>
        <w:tblStyle w:val="9"/>
        <w:tblW w:w="14193" w:type="dxa"/>
        <w:tblInd w:w="-37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8"/>
        <w:gridCol w:w="2130"/>
        <w:gridCol w:w="3548"/>
        <w:gridCol w:w="4164"/>
        <w:gridCol w:w="34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0" w:hRule="atLeast"/>
        </w:trPr>
        <w:tc>
          <w:tcPr>
            <w:tcW w:w="908" w:type="dxa"/>
            <w:tcBorders>
              <w:top w:val="single" w:color="000000" w:sz="2" w:space="0"/>
              <w:bottom w:val="single" w:color="000000" w:sz="2"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序号</w:t>
            </w:r>
          </w:p>
        </w:tc>
        <w:tc>
          <w:tcPr>
            <w:tcW w:w="2130" w:type="dxa"/>
            <w:tcBorders>
              <w:top w:val="single" w:color="000000" w:sz="2" w:space="0"/>
              <w:bottom w:val="single" w:color="000000" w:sz="2"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违法行为</w:t>
            </w:r>
          </w:p>
        </w:tc>
        <w:tc>
          <w:tcPr>
            <w:tcW w:w="3548" w:type="dxa"/>
            <w:tcBorders>
              <w:top w:val="single" w:color="000000" w:sz="2" w:space="0"/>
              <w:bottom w:val="single" w:color="000000" w:sz="2"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法律依据</w:t>
            </w:r>
          </w:p>
        </w:tc>
        <w:tc>
          <w:tcPr>
            <w:tcW w:w="4164" w:type="dxa"/>
            <w:tcBorders>
              <w:top w:val="single" w:color="000000" w:sz="2" w:space="0"/>
              <w:bottom w:val="single" w:color="000000" w:sz="2"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违法情节</w:t>
            </w:r>
          </w:p>
        </w:tc>
        <w:tc>
          <w:tcPr>
            <w:tcW w:w="3443" w:type="dxa"/>
            <w:tcBorders>
              <w:top w:val="single" w:color="000000" w:sz="2" w:space="0"/>
              <w:bottom w:val="single" w:color="000000" w:sz="2"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处罚裁量标准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1" w:hRule="atLeast"/>
        </w:trPr>
        <w:tc>
          <w:tcPr>
            <w:tcW w:w="908" w:type="dxa"/>
            <w:vMerge w:val="restart"/>
            <w:tcBorders>
              <w:top w:val="single" w:color="000000" w:sz="2" w:space="0"/>
            </w:tcBorders>
            <w:noWrap w:val="0"/>
            <w:vAlign w:val="center"/>
          </w:tcPr>
          <w:p>
            <w:pPr>
              <w:spacing w:before="75" w:line="306" w:lineRule="exact"/>
              <w:ind w:left="58"/>
              <w:jc w:val="center"/>
              <w:rPr>
                <w:rFonts w:hint="eastAsia" w:ascii="仿宋" w:hAnsi="仿宋" w:eastAsia="仿宋" w:cs="仿宋"/>
                <w:spacing w:val="2"/>
                <w:position w:val="1"/>
                <w:sz w:val="24"/>
                <w:szCs w:val="24"/>
                <w:highlight w:val="none"/>
                <w:lang w:val="en-US" w:eastAsia="zh-CN"/>
              </w:rPr>
            </w:pPr>
            <w:r>
              <w:rPr>
                <w:rFonts w:hint="eastAsia" w:ascii="仿宋" w:hAnsi="仿宋" w:eastAsia="仿宋" w:cs="仿宋"/>
                <w:spacing w:val="2"/>
                <w:position w:val="1"/>
                <w:sz w:val="24"/>
                <w:szCs w:val="24"/>
                <w:highlight w:val="none"/>
                <w:lang w:val="en-US" w:eastAsia="zh-CN"/>
              </w:rPr>
              <w:t>2</w:t>
            </w:r>
          </w:p>
        </w:tc>
        <w:tc>
          <w:tcPr>
            <w:tcW w:w="2130" w:type="dxa"/>
            <w:vMerge w:val="restart"/>
            <w:tcBorders>
              <w:top w:val="single" w:color="000000" w:sz="2" w:space="0"/>
            </w:tcBorders>
            <w:noWrap w:val="0"/>
            <w:vAlign w:val="center"/>
          </w:tcPr>
          <w:p>
            <w:pPr>
              <w:spacing w:before="75" w:line="306" w:lineRule="exact"/>
              <w:ind w:left="58"/>
              <w:jc w:val="both"/>
              <w:rPr>
                <w:rFonts w:hint="eastAsia" w:ascii="仿宋" w:hAnsi="仿宋" w:eastAsia="仿宋" w:cs="仿宋"/>
                <w:spacing w:val="2"/>
                <w:position w:val="1"/>
                <w:sz w:val="24"/>
                <w:szCs w:val="24"/>
                <w:highlight w:val="none"/>
                <w:lang w:val="en-US" w:eastAsia="zh-CN"/>
              </w:rPr>
            </w:pPr>
          </w:p>
          <w:p>
            <w:pPr>
              <w:spacing w:before="75" w:line="306" w:lineRule="exact"/>
              <w:ind w:left="58"/>
              <w:jc w:val="both"/>
              <w:rPr>
                <w:rFonts w:hint="eastAsia" w:ascii="仿宋" w:hAnsi="仿宋" w:eastAsia="仿宋" w:cs="仿宋"/>
                <w:spacing w:val="2"/>
                <w:position w:val="1"/>
                <w:sz w:val="24"/>
                <w:szCs w:val="24"/>
                <w:highlight w:val="none"/>
                <w:lang w:val="en-US" w:eastAsia="zh-CN"/>
              </w:rPr>
            </w:pPr>
            <w:r>
              <w:rPr>
                <w:rFonts w:hint="eastAsia" w:ascii="仿宋" w:hAnsi="仿宋" w:eastAsia="仿宋" w:cs="仿宋"/>
                <w:spacing w:val="2"/>
                <w:position w:val="1"/>
                <w:sz w:val="24"/>
                <w:szCs w:val="24"/>
                <w:highlight w:val="none"/>
                <w:lang w:val="en-US" w:eastAsia="zh-CN"/>
              </w:rPr>
              <w:t>出厂碘</w:t>
            </w:r>
            <w:r>
              <w:rPr>
                <w:rFonts w:hint="default" w:ascii="仿宋" w:hAnsi="仿宋" w:eastAsia="仿宋" w:cs="仿宋"/>
                <w:spacing w:val="2"/>
                <w:position w:val="1"/>
                <w:sz w:val="24"/>
                <w:szCs w:val="24"/>
                <w:highlight w:val="none"/>
                <w:lang w:val="en-US" w:eastAsia="zh-CN"/>
              </w:rPr>
              <w:t>盐未予包装或者包装不符合国家卫生标准的</w:t>
            </w:r>
          </w:p>
          <w:p>
            <w:pPr>
              <w:spacing w:before="75" w:line="306" w:lineRule="exact"/>
              <w:ind w:left="58"/>
              <w:jc w:val="both"/>
              <w:rPr>
                <w:rFonts w:hint="eastAsia" w:ascii="仿宋" w:hAnsi="仿宋" w:eastAsia="仿宋" w:cs="仿宋"/>
                <w:spacing w:val="2"/>
                <w:position w:val="1"/>
                <w:sz w:val="24"/>
                <w:szCs w:val="24"/>
                <w:highlight w:val="none"/>
                <w:lang w:val="en-US" w:eastAsia="zh-CN"/>
              </w:rPr>
            </w:pPr>
          </w:p>
        </w:tc>
        <w:tc>
          <w:tcPr>
            <w:tcW w:w="3548" w:type="dxa"/>
            <w:vMerge w:val="restart"/>
            <w:tcBorders>
              <w:top w:val="single" w:color="000000" w:sz="2" w:space="0"/>
            </w:tcBorders>
            <w:noWrap w:val="0"/>
            <w:vAlign w:val="center"/>
          </w:tcPr>
          <w:p>
            <w:pPr>
              <w:spacing w:before="75" w:line="306" w:lineRule="exact"/>
              <w:ind w:left="58"/>
              <w:jc w:val="both"/>
              <w:rPr>
                <w:rFonts w:hint="eastAsia" w:ascii="仿宋" w:hAnsi="仿宋" w:eastAsia="仿宋" w:cs="仿宋"/>
                <w:spacing w:val="2"/>
                <w:position w:val="1"/>
                <w:sz w:val="24"/>
                <w:szCs w:val="24"/>
                <w:highlight w:val="none"/>
                <w:lang w:val="en-US" w:eastAsia="zh-CN"/>
              </w:rPr>
            </w:pPr>
            <w:r>
              <w:rPr>
                <w:rFonts w:hint="eastAsia" w:ascii="仿宋" w:hAnsi="仿宋" w:eastAsia="仿宋" w:cs="仿宋"/>
                <w:spacing w:val="2"/>
                <w:position w:val="1"/>
                <w:sz w:val="24"/>
                <w:szCs w:val="24"/>
                <w:highlight w:val="none"/>
                <w:lang w:val="en-US" w:eastAsia="zh-CN"/>
              </w:rPr>
              <w:t>第二十八条  违反本条例的规定，出厂碘</w:t>
            </w:r>
            <w:r>
              <w:rPr>
                <w:rFonts w:hint="default" w:ascii="仿宋" w:hAnsi="仿宋" w:eastAsia="仿宋" w:cs="仿宋"/>
                <w:spacing w:val="2"/>
                <w:position w:val="1"/>
                <w:sz w:val="24"/>
                <w:szCs w:val="24"/>
                <w:highlight w:val="none"/>
                <w:lang w:val="en-US" w:eastAsia="zh-CN"/>
              </w:rPr>
              <w:t>盐未予包装或者包装不符合国家卫生标准的，由县级以上人民政府卫生行政部门责令改 正，可以并处该盐产品价值3倍以下的罚款。</w:t>
            </w:r>
          </w:p>
          <w:p>
            <w:pPr>
              <w:spacing w:before="75" w:line="306" w:lineRule="exact"/>
              <w:ind w:left="58"/>
              <w:jc w:val="both"/>
              <w:rPr>
                <w:rFonts w:hint="eastAsia" w:ascii="仿宋" w:hAnsi="仿宋" w:eastAsia="仿宋" w:cs="仿宋"/>
                <w:spacing w:val="2"/>
                <w:position w:val="1"/>
                <w:sz w:val="24"/>
                <w:szCs w:val="24"/>
                <w:highlight w:val="none"/>
                <w:lang w:val="en-US" w:eastAsia="zh-CN"/>
              </w:rPr>
            </w:pPr>
          </w:p>
        </w:tc>
        <w:tc>
          <w:tcPr>
            <w:tcW w:w="4164" w:type="dxa"/>
            <w:tcBorders>
              <w:top w:val="single" w:color="000000" w:sz="2" w:space="0"/>
              <w:bottom w:val="single" w:color="000000" w:sz="2" w:space="0"/>
            </w:tcBorders>
            <w:noWrap w:val="0"/>
            <w:vAlign w:val="center"/>
          </w:tcPr>
          <w:p>
            <w:pPr>
              <w:spacing w:before="75" w:line="306" w:lineRule="exact"/>
              <w:ind w:left="58"/>
              <w:jc w:val="both"/>
              <w:rPr>
                <w:rFonts w:hint="eastAsia" w:ascii="仿宋" w:hAnsi="仿宋" w:eastAsia="仿宋" w:cs="仿宋"/>
                <w:spacing w:val="2"/>
                <w:position w:val="1"/>
                <w:sz w:val="24"/>
                <w:szCs w:val="24"/>
                <w:highlight w:val="none"/>
                <w:lang w:val="en-US" w:eastAsia="zh-CN"/>
              </w:rPr>
            </w:pPr>
            <w:r>
              <w:rPr>
                <w:rFonts w:hint="eastAsia" w:ascii="仿宋" w:hAnsi="仿宋" w:eastAsia="仿宋" w:cs="仿宋"/>
                <w:spacing w:val="2"/>
                <w:position w:val="1"/>
                <w:sz w:val="24"/>
                <w:szCs w:val="24"/>
                <w:highlight w:val="none"/>
                <w:lang w:val="en-US" w:eastAsia="zh-CN"/>
              </w:rPr>
              <w:t>1.未予包装或者包装不符合国家卫生标准的出厂碘盐</w:t>
            </w:r>
            <w:r>
              <w:rPr>
                <w:rFonts w:hint="default" w:ascii="仿宋" w:hAnsi="仿宋" w:eastAsia="仿宋" w:cs="仿宋"/>
                <w:spacing w:val="2"/>
                <w:position w:val="1"/>
                <w:sz w:val="24"/>
                <w:szCs w:val="24"/>
                <w:highlight w:val="none"/>
                <w:lang w:val="en-US" w:eastAsia="zh-CN"/>
              </w:rPr>
              <w:t>产品价值1万元以下的</w:t>
            </w:r>
            <w:r>
              <w:rPr>
                <w:rFonts w:hint="eastAsia" w:ascii="仿宋" w:hAnsi="仿宋" w:eastAsia="仿宋" w:cs="仿宋"/>
                <w:spacing w:val="2"/>
                <w:position w:val="1"/>
                <w:sz w:val="24"/>
                <w:szCs w:val="24"/>
                <w:highlight w:val="none"/>
                <w:lang w:val="en-US" w:eastAsia="zh-CN"/>
              </w:rPr>
              <w:t>；</w:t>
            </w:r>
          </w:p>
        </w:tc>
        <w:tc>
          <w:tcPr>
            <w:tcW w:w="3443" w:type="dxa"/>
            <w:tcBorders>
              <w:top w:val="single" w:color="000000" w:sz="2" w:space="0"/>
              <w:bottom w:val="single" w:color="000000" w:sz="2" w:space="0"/>
            </w:tcBorders>
            <w:noWrap w:val="0"/>
            <w:vAlign w:val="center"/>
          </w:tcPr>
          <w:p>
            <w:pPr>
              <w:spacing w:before="75" w:line="306" w:lineRule="exact"/>
              <w:ind w:left="58"/>
              <w:jc w:val="both"/>
              <w:rPr>
                <w:rFonts w:hint="eastAsia" w:ascii="仿宋" w:hAnsi="仿宋" w:eastAsia="仿宋" w:cs="仿宋"/>
                <w:spacing w:val="2"/>
                <w:position w:val="1"/>
                <w:sz w:val="24"/>
                <w:szCs w:val="24"/>
                <w:highlight w:val="none"/>
                <w:lang w:val="en-US" w:eastAsia="zh-CN"/>
              </w:rPr>
            </w:pPr>
            <w:r>
              <w:rPr>
                <w:rFonts w:hint="eastAsia" w:ascii="仿宋" w:hAnsi="仿宋" w:eastAsia="仿宋" w:cs="仿宋"/>
                <w:spacing w:val="2"/>
                <w:position w:val="1"/>
                <w:sz w:val="24"/>
                <w:szCs w:val="24"/>
                <w:highlight w:val="none"/>
                <w:lang w:val="en-US" w:eastAsia="zh-CN"/>
              </w:rPr>
              <w:t>处该盐产品价值0.9倍以下</w:t>
            </w:r>
            <w:r>
              <w:rPr>
                <w:rFonts w:hint="default" w:ascii="仿宋" w:hAnsi="仿宋" w:eastAsia="仿宋" w:cs="仿宋"/>
                <w:spacing w:val="2"/>
                <w:position w:val="1"/>
                <w:sz w:val="24"/>
                <w:szCs w:val="24"/>
                <w:highlight w:val="none"/>
                <w:lang w:val="en-US" w:eastAsia="zh-CN"/>
              </w:rPr>
              <w:t>罚款</w:t>
            </w:r>
            <w:r>
              <w:rPr>
                <w:rFonts w:hint="eastAsia" w:ascii="仿宋" w:hAnsi="仿宋" w:eastAsia="仿宋" w:cs="仿宋"/>
                <w:spacing w:val="2"/>
                <w:position w:val="1"/>
                <w:sz w:val="24"/>
                <w:szCs w:val="24"/>
                <w:highlight w:val="none"/>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1" w:hRule="atLeast"/>
        </w:trPr>
        <w:tc>
          <w:tcPr>
            <w:tcW w:w="908" w:type="dxa"/>
            <w:vMerge w:val="continue"/>
            <w:noWrap w:val="0"/>
            <w:vAlign w:val="center"/>
          </w:tcPr>
          <w:p>
            <w:pPr>
              <w:spacing w:before="75" w:line="306" w:lineRule="exact"/>
              <w:ind w:left="58"/>
              <w:jc w:val="both"/>
              <w:rPr>
                <w:rFonts w:hint="eastAsia" w:ascii="仿宋" w:hAnsi="仿宋" w:eastAsia="仿宋" w:cs="仿宋"/>
                <w:spacing w:val="2"/>
                <w:position w:val="1"/>
                <w:sz w:val="24"/>
                <w:szCs w:val="24"/>
                <w:highlight w:val="none"/>
                <w:lang w:val="en-US" w:eastAsia="zh-CN"/>
              </w:rPr>
            </w:pPr>
          </w:p>
        </w:tc>
        <w:tc>
          <w:tcPr>
            <w:tcW w:w="2130" w:type="dxa"/>
            <w:vMerge w:val="continue"/>
            <w:noWrap w:val="0"/>
            <w:vAlign w:val="center"/>
          </w:tcPr>
          <w:p>
            <w:pPr>
              <w:spacing w:before="75" w:line="306" w:lineRule="exact"/>
              <w:ind w:left="58"/>
              <w:jc w:val="both"/>
              <w:rPr>
                <w:rFonts w:hint="eastAsia" w:ascii="仿宋" w:hAnsi="仿宋" w:eastAsia="仿宋" w:cs="仿宋"/>
                <w:spacing w:val="2"/>
                <w:position w:val="1"/>
                <w:sz w:val="24"/>
                <w:szCs w:val="24"/>
                <w:highlight w:val="none"/>
                <w:lang w:val="en-US" w:eastAsia="zh-CN"/>
              </w:rPr>
            </w:pPr>
          </w:p>
        </w:tc>
        <w:tc>
          <w:tcPr>
            <w:tcW w:w="3548" w:type="dxa"/>
            <w:vMerge w:val="continue"/>
            <w:noWrap w:val="0"/>
            <w:vAlign w:val="center"/>
          </w:tcPr>
          <w:p>
            <w:pPr>
              <w:spacing w:before="75" w:line="306" w:lineRule="exact"/>
              <w:ind w:left="58"/>
              <w:jc w:val="both"/>
              <w:rPr>
                <w:rFonts w:hint="eastAsia" w:ascii="仿宋" w:hAnsi="仿宋" w:eastAsia="仿宋" w:cs="仿宋"/>
                <w:spacing w:val="2"/>
                <w:position w:val="1"/>
                <w:sz w:val="24"/>
                <w:szCs w:val="24"/>
                <w:highlight w:val="none"/>
                <w:lang w:val="en-US" w:eastAsia="zh-CN"/>
              </w:rPr>
            </w:pPr>
          </w:p>
        </w:tc>
        <w:tc>
          <w:tcPr>
            <w:tcW w:w="4164" w:type="dxa"/>
            <w:tcBorders>
              <w:top w:val="single" w:color="000000" w:sz="2" w:space="0"/>
              <w:bottom w:val="single" w:color="000000" w:sz="2" w:space="0"/>
            </w:tcBorders>
            <w:noWrap w:val="0"/>
            <w:vAlign w:val="center"/>
          </w:tcPr>
          <w:p>
            <w:pPr>
              <w:spacing w:before="75" w:line="306" w:lineRule="exact"/>
              <w:ind w:left="58"/>
              <w:jc w:val="both"/>
              <w:rPr>
                <w:rFonts w:hint="eastAsia" w:ascii="仿宋" w:hAnsi="仿宋" w:eastAsia="仿宋" w:cs="仿宋"/>
                <w:spacing w:val="2"/>
                <w:position w:val="1"/>
                <w:sz w:val="24"/>
                <w:szCs w:val="24"/>
                <w:highlight w:val="none"/>
                <w:lang w:val="en-US" w:eastAsia="zh-CN"/>
              </w:rPr>
            </w:pPr>
            <w:r>
              <w:rPr>
                <w:rFonts w:hint="eastAsia" w:ascii="仿宋" w:hAnsi="仿宋" w:eastAsia="仿宋" w:cs="仿宋"/>
                <w:spacing w:val="2"/>
                <w:position w:val="1"/>
                <w:sz w:val="24"/>
                <w:szCs w:val="24"/>
                <w:highlight w:val="none"/>
                <w:lang w:val="en-US" w:eastAsia="zh-CN"/>
              </w:rPr>
              <w:t>2.未予包装或者包装不符合国家卫生标准的出厂碘盐</w:t>
            </w:r>
            <w:r>
              <w:rPr>
                <w:rFonts w:hint="default" w:ascii="仿宋" w:hAnsi="仿宋" w:eastAsia="仿宋" w:cs="仿宋"/>
                <w:spacing w:val="2"/>
                <w:position w:val="1"/>
                <w:sz w:val="24"/>
                <w:szCs w:val="24"/>
                <w:highlight w:val="none"/>
                <w:lang w:val="en-US" w:eastAsia="zh-CN"/>
              </w:rPr>
              <w:t>产品价值在1万元以上 10万元以下的</w:t>
            </w:r>
            <w:r>
              <w:rPr>
                <w:rFonts w:hint="eastAsia" w:ascii="仿宋" w:hAnsi="仿宋" w:eastAsia="仿宋" w:cs="仿宋"/>
                <w:spacing w:val="2"/>
                <w:position w:val="1"/>
                <w:sz w:val="24"/>
                <w:szCs w:val="24"/>
                <w:highlight w:val="none"/>
                <w:lang w:val="en-US" w:eastAsia="zh-CN"/>
              </w:rPr>
              <w:t>；</w:t>
            </w:r>
          </w:p>
        </w:tc>
        <w:tc>
          <w:tcPr>
            <w:tcW w:w="3443" w:type="dxa"/>
            <w:tcBorders>
              <w:top w:val="single" w:color="000000" w:sz="2" w:space="0"/>
              <w:bottom w:val="single" w:color="000000" w:sz="2" w:space="0"/>
            </w:tcBorders>
            <w:noWrap w:val="0"/>
            <w:vAlign w:val="center"/>
          </w:tcPr>
          <w:p>
            <w:pPr>
              <w:spacing w:before="75" w:line="306" w:lineRule="exact"/>
              <w:ind w:left="58"/>
              <w:jc w:val="both"/>
              <w:rPr>
                <w:rFonts w:hint="eastAsia" w:ascii="仿宋" w:hAnsi="仿宋" w:eastAsia="仿宋" w:cs="仿宋"/>
                <w:spacing w:val="2"/>
                <w:position w:val="1"/>
                <w:sz w:val="24"/>
                <w:szCs w:val="24"/>
                <w:highlight w:val="none"/>
                <w:lang w:val="en-US" w:eastAsia="zh-CN"/>
              </w:rPr>
            </w:pPr>
            <w:r>
              <w:rPr>
                <w:rFonts w:hint="eastAsia" w:ascii="仿宋" w:hAnsi="仿宋" w:eastAsia="仿宋" w:cs="仿宋"/>
                <w:spacing w:val="2"/>
                <w:position w:val="1"/>
                <w:sz w:val="24"/>
                <w:szCs w:val="24"/>
                <w:highlight w:val="none"/>
                <w:lang w:val="en-US" w:eastAsia="zh-CN"/>
              </w:rPr>
              <w:t>处该盐产品价值0.9倍以上</w:t>
            </w:r>
            <w:r>
              <w:rPr>
                <w:rFonts w:hint="default" w:ascii="仿宋" w:hAnsi="仿宋" w:eastAsia="仿宋" w:cs="仿宋"/>
                <w:spacing w:val="2"/>
                <w:position w:val="1"/>
                <w:sz w:val="24"/>
                <w:szCs w:val="24"/>
                <w:highlight w:val="none"/>
                <w:lang w:val="en-US" w:eastAsia="zh-CN"/>
              </w:rPr>
              <w:t>2.1 倍以下罚款</w:t>
            </w:r>
            <w:r>
              <w:rPr>
                <w:rFonts w:hint="eastAsia" w:ascii="仿宋" w:hAnsi="仿宋" w:eastAsia="仿宋" w:cs="仿宋"/>
                <w:spacing w:val="2"/>
                <w:position w:val="1"/>
                <w:sz w:val="24"/>
                <w:szCs w:val="24"/>
                <w:highlight w:val="none"/>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1" w:hRule="atLeast"/>
        </w:trPr>
        <w:tc>
          <w:tcPr>
            <w:tcW w:w="908" w:type="dxa"/>
            <w:vMerge w:val="continue"/>
            <w:noWrap w:val="0"/>
            <w:vAlign w:val="center"/>
          </w:tcPr>
          <w:p>
            <w:pPr>
              <w:spacing w:before="75" w:line="306" w:lineRule="exact"/>
              <w:ind w:left="58"/>
              <w:jc w:val="both"/>
              <w:rPr>
                <w:rFonts w:hint="eastAsia" w:ascii="仿宋" w:hAnsi="仿宋" w:eastAsia="仿宋" w:cs="仿宋"/>
                <w:spacing w:val="2"/>
                <w:position w:val="1"/>
                <w:sz w:val="24"/>
                <w:szCs w:val="24"/>
                <w:highlight w:val="none"/>
                <w:lang w:val="en-US" w:eastAsia="zh-CN"/>
              </w:rPr>
            </w:pPr>
          </w:p>
        </w:tc>
        <w:tc>
          <w:tcPr>
            <w:tcW w:w="2130" w:type="dxa"/>
            <w:vMerge w:val="continue"/>
            <w:noWrap w:val="0"/>
            <w:vAlign w:val="center"/>
          </w:tcPr>
          <w:p>
            <w:pPr>
              <w:spacing w:before="75" w:line="306" w:lineRule="exact"/>
              <w:ind w:left="58"/>
              <w:jc w:val="both"/>
              <w:rPr>
                <w:rFonts w:hint="eastAsia" w:ascii="仿宋" w:hAnsi="仿宋" w:eastAsia="仿宋" w:cs="仿宋"/>
                <w:spacing w:val="2"/>
                <w:position w:val="1"/>
                <w:sz w:val="24"/>
                <w:szCs w:val="24"/>
                <w:highlight w:val="none"/>
                <w:lang w:val="en-US" w:eastAsia="zh-CN"/>
              </w:rPr>
            </w:pPr>
          </w:p>
        </w:tc>
        <w:tc>
          <w:tcPr>
            <w:tcW w:w="3548" w:type="dxa"/>
            <w:vMerge w:val="continue"/>
            <w:noWrap w:val="0"/>
            <w:vAlign w:val="center"/>
          </w:tcPr>
          <w:p>
            <w:pPr>
              <w:spacing w:before="75" w:line="306" w:lineRule="exact"/>
              <w:ind w:left="58"/>
              <w:jc w:val="both"/>
              <w:rPr>
                <w:rFonts w:hint="eastAsia" w:ascii="仿宋" w:hAnsi="仿宋" w:eastAsia="仿宋" w:cs="仿宋"/>
                <w:spacing w:val="2"/>
                <w:position w:val="1"/>
                <w:sz w:val="24"/>
                <w:szCs w:val="24"/>
                <w:highlight w:val="none"/>
                <w:lang w:val="en-US" w:eastAsia="zh-CN"/>
              </w:rPr>
            </w:pPr>
          </w:p>
        </w:tc>
        <w:tc>
          <w:tcPr>
            <w:tcW w:w="4164" w:type="dxa"/>
            <w:tcBorders>
              <w:top w:val="single" w:color="000000" w:sz="2" w:space="0"/>
            </w:tcBorders>
            <w:noWrap w:val="0"/>
            <w:vAlign w:val="center"/>
          </w:tcPr>
          <w:p>
            <w:pPr>
              <w:spacing w:before="75" w:line="306" w:lineRule="exact"/>
              <w:ind w:left="58"/>
              <w:jc w:val="both"/>
              <w:rPr>
                <w:rFonts w:hint="eastAsia" w:ascii="仿宋" w:hAnsi="仿宋" w:eastAsia="仿宋" w:cs="仿宋"/>
                <w:spacing w:val="2"/>
                <w:position w:val="1"/>
                <w:sz w:val="24"/>
                <w:szCs w:val="24"/>
                <w:highlight w:val="none"/>
                <w:lang w:val="en-US" w:eastAsia="zh-CN"/>
              </w:rPr>
            </w:pPr>
            <w:r>
              <w:rPr>
                <w:rFonts w:hint="eastAsia" w:ascii="仿宋" w:hAnsi="仿宋" w:eastAsia="仿宋" w:cs="仿宋"/>
                <w:spacing w:val="2"/>
                <w:position w:val="1"/>
                <w:sz w:val="24"/>
                <w:szCs w:val="24"/>
                <w:highlight w:val="none"/>
                <w:lang w:val="en-US" w:eastAsia="zh-CN"/>
              </w:rPr>
              <w:t>3.未予包装或者包装不符合国家卫生标准的出厂碘盐</w:t>
            </w:r>
            <w:r>
              <w:rPr>
                <w:rFonts w:hint="default" w:ascii="仿宋" w:hAnsi="仿宋" w:eastAsia="仿宋" w:cs="仿宋"/>
                <w:spacing w:val="2"/>
                <w:position w:val="1"/>
                <w:sz w:val="24"/>
                <w:szCs w:val="24"/>
                <w:highlight w:val="none"/>
                <w:lang w:val="en-US" w:eastAsia="zh-CN"/>
              </w:rPr>
              <w:t>产品价值在10万元以上的</w:t>
            </w:r>
            <w:r>
              <w:rPr>
                <w:rFonts w:hint="eastAsia" w:ascii="仿宋" w:hAnsi="仿宋" w:eastAsia="仿宋" w:cs="仿宋"/>
                <w:spacing w:val="2"/>
                <w:position w:val="1"/>
                <w:sz w:val="24"/>
                <w:szCs w:val="24"/>
                <w:highlight w:val="none"/>
                <w:lang w:val="en-US" w:eastAsia="zh-CN"/>
              </w:rPr>
              <w:t>。</w:t>
            </w:r>
          </w:p>
        </w:tc>
        <w:tc>
          <w:tcPr>
            <w:tcW w:w="3443" w:type="dxa"/>
            <w:tcBorders>
              <w:top w:val="single" w:color="000000" w:sz="2" w:space="0"/>
              <w:bottom w:val="single" w:color="000000" w:sz="2" w:space="0"/>
            </w:tcBorders>
            <w:noWrap w:val="0"/>
            <w:vAlign w:val="center"/>
          </w:tcPr>
          <w:p>
            <w:pPr>
              <w:spacing w:before="75" w:line="306" w:lineRule="exact"/>
              <w:ind w:left="58"/>
              <w:jc w:val="both"/>
              <w:rPr>
                <w:rFonts w:hint="eastAsia" w:ascii="仿宋" w:hAnsi="仿宋" w:eastAsia="仿宋" w:cs="仿宋"/>
                <w:spacing w:val="2"/>
                <w:position w:val="1"/>
                <w:sz w:val="24"/>
                <w:szCs w:val="24"/>
                <w:highlight w:val="none"/>
                <w:lang w:val="en-US" w:eastAsia="zh-CN"/>
              </w:rPr>
            </w:pPr>
            <w:r>
              <w:rPr>
                <w:rFonts w:hint="eastAsia" w:ascii="仿宋" w:hAnsi="仿宋" w:eastAsia="仿宋" w:cs="仿宋"/>
                <w:spacing w:val="2"/>
                <w:position w:val="1"/>
                <w:sz w:val="24"/>
                <w:szCs w:val="24"/>
                <w:highlight w:val="none"/>
                <w:lang w:val="en-US" w:eastAsia="zh-CN"/>
              </w:rPr>
              <w:t>处该盐产品价值2.1倍以上</w:t>
            </w:r>
            <w:r>
              <w:rPr>
                <w:rFonts w:hint="default" w:ascii="仿宋" w:hAnsi="仿宋" w:eastAsia="仿宋" w:cs="仿宋"/>
                <w:spacing w:val="2"/>
                <w:position w:val="1"/>
                <w:sz w:val="24"/>
                <w:szCs w:val="24"/>
                <w:highlight w:val="none"/>
                <w:lang w:val="en-US" w:eastAsia="zh-CN"/>
              </w:rPr>
              <w:t>3倍以下罚款</w:t>
            </w:r>
            <w:r>
              <w:rPr>
                <w:rFonts w:hint="eastAsia" w:ascii="仿宋" w:hAnsi="仿宋" w:eastAsia="仿宋" w:cs="仿宋"/>
                <w:spacing w:val="2"/>
                <w:position w:val="1"/>
                <w:sz w:val="24"/>
                <w:szCs w:val="24"/>
                <w:highlight w:val="none"/>
                <w:lang w:val="en-US" w:eastAsia="zh-CN"/>
              </w:rPr>
              <w:t>。</w:t>
            </w:r>
          </w:p>
        </w:tc>
      </w:tr>
    </w:tbl>
    <w:p>
      <w:pPr>
        <w:jc w:val="left"/>
        <w:rPr>
          <w:rFonts w:hint="eastAsia"/>
          <w:b/>
          <w:bCs/>
          <w:sz w:val="32"/>
          <w:szCs w:val="32"/>
          <w:highlight w:val="none"/>
          <w:lang w:val="en-US" w:eastAsia="zh-CN"/>
        </w:rPr>
      </w:pPr>
    </w:p>
    <w:p>
      <w:pPr>
        <w:jc w:val="left"/>
        <w:rPr>
          <w:rFonts w:hint="eastAsia"/>
          <w:b/>
          <w:bCs/>
          <w:sz w:val="32"/>
          <w:szCs w:val="32"/>
          <w:highlight w:val="none"/>
          <w:lang w:val="en-US" w:eastAsia="zh-CN"/>
        </w:rPr>
      </w:pPr>
    </w:p>
    <w:p>
      <w:pPr>
        <w:jc w:val="left"/>
        <w:rPr>
          <w:rFonts w:hint="eastAsia"/>
          <w:b/>
          <w:bCs/>
          <w:sz w:val="32"/>
          <w:szCs w:val="32"/>
          <w:highlight w:val="none"/>
          <w:lang w:val="en-US" w:eastAsia="zh-CN"/>
        </w:rPr>
      </w:pPr>
    </w:p>
    <w:p>
      <w:pPr>
        <w:jc w:val="left"/>
        <w:rPr>
          <w:rFonts w:hint="eastAsia"/>
          <w:b/>
          <w:bCs/>
          <w:sz w:val="32"/>
          <w:szCs w:val="32"/>
          <w:highlight w:val="none"/>
          <w:lang w:val="en-US" w:eastAsia="zh-CN"/>
        </w:rPr>
      </w:pPr>
    </w:p>
    <w:p>
      <w:pPr>
        <w:pStyle w:val="4"/>
        <w:rPr>
          <w:rFonts w:hint="eastAsia"/>
          <w:b/>
          <w:bCs/>
          <w:sz w:val="32"/>
          <w:szCs w:val="32"/>
          <w:highlight w:val="none"/>
          <w:lang w:val="en-US" w:eastAsia="zh-CN"/>
        </w:rPr>
      </w:pPr>
    </w:p>
    <w:p>
      <w:pPr>
        <w:pStyle w:val="4"/>
        <w:rPr>
          <w:rFonts w:hint="eastAsia"/>
          <w:b/>
          <w:bCs/>
          <w:sz w:val="32"/>
          <w:szCs w:val="32"/>
          <w:highlight w:val="none"/>
          <w:lang w:val="en-US" w:eastAsia="zh-CN"/>
        </w:rPr>
      </w:pPr>
    </w:p>
    <w:p>
      <w:pPr>
        <w:pStyle w:val="4"/>
        <w:rPr>
          <w:rFonts w:hint="eastAsia"/>
          <w:b/>
          <w:bCs/>
          <w:sz w:val="32"/>
          <w:szCs w:val="32"/>
          <w:highlight w:val="none"/>
          <w:lang w:val="en-US" w:eastAsia="zh-CN"/>
        </w:rPr>
      </w:pPr>
    </w:p>
    <w:tbl>
      <w:tblPr>
        <w:tblStyle w:val="9"/>
        <w:tblW w:w="14193" w:type="dxa"/>
        <w:tblInd w:w="-37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8"/>
        <w:gridCol w:w="2130"/>
        <w:gridCol w:w="3559"/>
        <w:gridCol w:w="4153"/>
        <w:gridCol w:w="34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0" w:hRule="atLeast"/>
        </w:trPr>
        <w:tc>
          <w:tcPr>
            <w:tcW w:w="908" w:type="dxa"/>
            <w:tcBorders>
              <w:top w:val="single" w:color="000000" w:sz="2" w:space="0"/>
              <w:bottom w:val="single" w:color="000000" w:sz="2"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序号</w:t>
            </w:r>
          </w:p>
        </w:tc>
        <w:tc>
          <w:tcPr>
            <w:tcW w:w="2130" w:type="dxa"/>
            <w:tcBorders>
              <w:top w:val="single" w:color="000000" w:sz="2" w:space="0"/>
              <w:bottom w:val="single" w:color="000000" w:sz="2"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违法行为</w:t>
            </w:r>
          </w:p>
        </w:tc>
        <w:tc>
          <w:tcPr>
            <w:tcW w:w="3559" w:type="dxa"/>
            <w:tcBorders>
              <w:top w:val="single" w:color="000000" w:sz="2" w:space="0"/>
              <w:bottom w:val="single" w:color="000000" w:sz="2"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法律依据</w:t>
            </w:r>
          </w:p>
        </w:tc>
        <w:tc>
          <w:tcPr>
            <w:tcW w:w="4153" w:type="dxa"/>
            <w:tcBorders>
              <w:top w:val="single" w:color="000000" w:sz="2" w:space="0"/>
              <w:bottom w:val="single" w:color="000000" w:sz="2"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违法情节</w:t>
            </w:r>
          </w:p>
        </w:tc>
        <w:tc>
          <w:tcPr>
            <w:tcW w:w="3443" w:type="dxa"/>
            <w:tcBorders>
              <w:top w:val="single" w:color="000000" w:sz="2" w:space="0"/>
              <w:bottom w:val="single" w:color="000000" w:sz="2"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处罚裁量标准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1" w:hRule="atLeast"/>
        </w:trPr>
        <w:tc>
          <w:tcPr>
            <w:tcW w:w="908" w:type="dxa"/>
            <w:vMerge w:val="restart"/>
            <w:tcBorders>
              <w:top w:val="single" w:color="000000" w:sz="2" w:space="0"/>
            </w:tcBorders>
            <w:noWrap w:val="0"/>
            <w:vAlign w:val="center"/>
          </w:tcPr>
          <w:p>
            <w:pPr>
              <w:spacing w:before="75" w:line="306" w:lineRule="exact"/>
              <w:ind w:left="58"/>
              <w:jc w:val="center"/>
              <w:rPr>
                <w:rFonts w:hint="eastAsia" w:ascii="仿宋" w:hAnsi="仿宋" w:eastAsia="仿宋" w:cs="仿宋"/>
                <w:spacing w:val="2"/>
                <w:position w:val="1"/>
                <w:sz w:val="24"/>
                <w:szCs w:val="24"/>
                <w:highlight w:val="none"/>
                <w:lang w:val="en-US" w:eastAsia="zh-CN"/>
              </w:rPr>
            </w:pPr>
            <w:r>
              <w:rPr>
                <w:rFonts w:hint="eastAsia" w:ascii="仿宋" w:hAnsi="仿宋" w:eastAsia="仿宋" w:cs="仿宋"/>
                <w:spacing w:val="2"/>
                <w:position w:val="1"/>
                <w:sz w:val="24"/>
                <w:szCs w:val="24"/>
                <w:highlight w:val="none"/>
                <w:lang w:val="en-US" w:eastAsia="zh-CN"/>
              </w:rPr>
              <w:t>3</w:t>
            </w:r>
          </w:p>
        </w:tc>
        <w:tc>
          <w:tcPr>
            <w:tcW w:w="2130" w:type="dxa"/>
            <w:vMerge w:val="restart"/>
            <w:tcBorders>
              <w:top w:val="single" w:color="000000" w:sz="2" w:space="0"/>
            </w:tcBorders>
            <w:noWrap w:val="0"/>
            <w:vAlign w:val="center"/>
          </w:tcPr>
          <w:p>
            <w:pPr>
              <w:spacing w:before="75" w:line="306" w:lineRule="exact"/>
              <w:ind w:left="58"/>
              <w:jc w:val="both"/>
              <w:rPr>
                <w:rFonts w:hint="eastAsia" w:ascii="仿宋" w:hAnsi="仿宋" w:eastAsia="仿宋" w:cs="仿宋"/>
                <w:spacing w:val="2"/>
                <w:position w:val="1"/>
                <w:sz w:val="24"/>
                <w:szCs w:val="24"/>
                <w:highlight w:val="none"/>
                <w:lang w:val="en-US" w:eastAsia="zh-CN"/>
              </w:rPr>
            </w:pPr>
            <w:r>
              <w:rPr>
                <w:rFonts w:hint="eastAsia" w:ascii="仿宋" w:hAnsi="仿宋" w:eastAsia="仿宋" w:cs="仿宋"/>
                <w:spacing w:val="2"/>
                <w:position w:val="1"/>
                <w:sz w:val="24"/>
                <w:szCs w:val="24"/>
                <w:highlight w:val="none"/>
                <w:lang w:val="en-US" w:eastAsia="zh-CN"/>
              </w:rPr>
              <w:t>在缺碘地区生产、销售的食品和副食品中添加非碘盐的</w:t>
            </w:r>
          </w:p>
          <w:p>
            <w:pPr>
              <w:spacing w:before="75" w:line="306" w:lineRule="exact"/>
              <w:ind w:left="58"/>
              <w:jc w:val="both"/>
              <w:rPr>
                <w:rFonts w:hint="eastAsia" w:ascii="仿宋" w:hAnsi="仿宋" w:eastAsia="仿宋" w:cs="仿宋"/>
                <w:spacing w:val="2"/>
                <w:position w:val="1"/>
                <w:sz w:val="24"/>
                <w:szCs w:val="24"/>
                <w:highlight w:val="none"/>
                <w:lang w:val="en-US" w:eastAsia="zh-CN"/>
              </w:rPr>
            </w:pPr>
          </w:p>
          <w:p>
            <w:pPr>
              <w:spacing w:before="75" w:line="306" w:lineRule="exact"/>
              <w:ind w:left="58"/>
              <w:jc w:val="both"/>
              <w:rPr>
                <w:rFonts w:hint="eastAsia" w:ascii="仿宋" w:hAnsi="仿宋" w:eastAsia="仿宋" w:cs="仿宋"/>
                <w:spacing w:val="2"/>
                <w:position w:val="1"/>
                <w:sz w:val="24"/>
                <w:szCs w:val="24"/>
                <w:highlight w:val="none"/>
                <w:lang w:val="en-US" w:eastAsia="zh-CN"/>
              </w:rPr>
            </w:pPr>
          </w:p>
        </w:tc>
        <w:tc>
          <w:tcPr>
            <w:tcW w:w="3559" w:type="dxa"/>
            <w:vMerge w:val="restart"/>
            <w:tcBorders>
              <w:top w:val="single" w:color="000000" w:sz="2" w:space="0"/>
            </w:tcBorders>
            <w:noWrap w:val="0"/>
            <w:vAlign w:val="center"/>
          </w:tcPr>
          <w:p>
            <w:pPr>
              <w:spacing w:before="75" w:line="306" w:lineRule="exact"/>
              <w:ind w:left="58"/>
              <w:jc w:val="both"/>
              <w:rPr>
                <w:rFonts w:hint="eastAsia" w:ascii="仿宋" w:hAnsi="仿宋" w:eastAsia="仿宋" w:cs="仿宋"/>
                <w:spacing w:val="2"/>
                <w:position w:val="1"/>
                <w:sz w:val="24"/>
                <w:szCs w:val="24"/>
                <w:highlight w:val="none"/>
                <w:lang w:val="en-US" w:eastAsia="zh-CN"/>
              </w:rPr>
            </w:pPr>
            <w:r>
              <w:rPr>
                <w:rFonts w:hint="eastAsia" w:ascii="仿宋" w:hAnsi="仿宋" w:eastAsia="仿宋" w:cs="仿宋"/>
                <w:spacing w:val="2"/>
                <w:position w:val="1"/>
                <w:sz w:val="24"/>
                <w:szCs w:val="24"/>
                <w:highlight w:val="none"/>
                <w:lang w:val="en-US" w:eastAsia="zh-CN"/>
              </w:rPr>
              <w:t>第二十九条  违反本条例的规定，在缺碘地区生产、销售的食品和副食品中添加非碘盐的，由县级以上人民政府卫生行政部门责令改正，没收违法所得，可以并处该盐产品价值1倍以下的罚款。</w:t>
            </w:r>
          </w:p>
          <w:p>
            <w:pPr>
              <w:spacing w:before="75" w:line="306" w:lineRule="exact"/>
              <w:ind w:left="58"/>
              <w:jc w:val="both"/>
              <w:rPr>
                <w:rFonts w:hint="eastAsia" w:ascii="仿宋" w:hAnsi="仿宋" w:eastAsia="仿宋" w:cs="仿宋"/>
                <w:spacing w:val="2"/>
                <w:position w:val="1"/>
                <w:sz w:val="24"/>
                <w:szCs w:val="24"/>
                <w:highlight w:val="none"/>
                <w:lang w:val="en-US" w:eastAsia="zh-CN"/>
              </w:rPr>
            </w:pPr>
          </w:p>
        </w:tc>
        <w:tc>
          <w:tcPr>
            <w:tcW w:w="4153" w:type="dxa"/>
            <w:tcBorders>
              <w:top w:val="single" w:color="000000" w:sz="2" w:space="0"/>
              <w:bottom w:val="single" w:color="000000" w:sz="2" w:space="0"/>
            </w:tcBorders>
            <w:noWrap w:val="0"/>
            <w:vAlign w:val="center"/>
          </w:tcPr>
          <w:p>
            <w:pPr>
              <w:spacing w:before="75" w:line="306" w:lineRule="exact"/>
              <w:ind w:left="58"/>
              <w:jc w:val="both"/>
              <w:rPr>
                <w:rFonts w:hint="eastAsia" w:ascii="仿宋" w:hAnsi="仿宋" w:eastAsia="仿宋" w:cs="仿宋"/>
                <w:spacing w:val="2"/>
                <w:position w:val="1"/>
                <w:sz w:val="24"/>
                <w:szCs w:val="24"/>
                <w:highlight w:val="none"/>
                <w:lang w:val="en-US" w:eastAsia="zh-CN"/>
              </w:rPr>
            </w:pPr>
            <w:r>
              <w:rPr>
                <w:rFonts w:hint="eastAsia" w:ascii="仿宋" w:hAnsi="仿宋" w:eastAsia="仿宋" w:cs="仿宋"/>
                <w:spacing w:val="2"/>
                <w:position w:val="1"/>
                <w:sz w:val="24"/>
                <w:szCs w:val="24"/>
                <w:highlight w:val="none"/>
                <w:lang w:val="en-US" w:eastAsia="zh-CN"/>
              </w:rPr>
              <w:t>1.在缺碘地区生产、销售的食品和副食品中添加非碘盐产品价值1000元以下的；</w:t>
            </w:r>
          </w:p>
          <w:p>
            <w:pPr>
              <w:spacing w:before="75" w:line="306" w:lineRule="exact"/>
              <w:ind w:left="58"/>
              <w:jc w:val="both"/>
              <w:rPr>
                <w:rFonts w:hint="eastAsia" w:ascii="仿宋" w:hAnsi="仿宋" w:eastAsia="仿宋" w:cs="仿宋"/>
                <w:spacing w:val="2"/>
                <w:position w:val="1"/>
                <w:sz w:val="24"/>
                <w:szCs w:val="24"/>
                <w:highlight w:val="none"/>
                <w:lang w:val="en-US" w:eastAsia="zh-CN"/>
              </w:rPr>
            </w:pPr>
          </w:p>
        </w:tc>
        <w:tc>
          <w:tcPr>
            <w:tcW w:w="3443" w:type="dxa"/>
            <w:tcBorders>
              <w:top w:val="single" w:color="000000" w:sz="2" w:space="0"/>
              <w:bottom w:val="single" w:color="000000" w:sz="2" w:space="0"/>
            </w:tcBorders>
            <w:noWrap w:val="0"/>
            <w:vAlign w:val="center"/>
          </w:tcPr>
          <w:p>
            <w:pPr>
              <w:spacing w:before="75" w:line="306" w:lineRule="exact"/>
              <w:ind w:left="58"/>
              <w:jc w:val="both"/>
              <w:rPr>
                <w:rFonts w:hint="eastAsia" w:ascii="仿宋" w:hAnsi="仿宋" w:eastAsia="仿宋" w:cs="仿宋"/>
                <w:spacing w:val="2"/>
                <w:position w:val="1"/>
                <w:sz w:val="24"/>
                <w:szCs w:val="24"/>
                <w:highlight w:val="none"/>
                <w:lang w:val="en-US" w:eastAsia="zh-CN"/>
              </w:rPr>
            </w:pPr>
            <w:r>
              <w:rPr>
                <w:rFonts w:hint="eastAsia" w:ascii="仿宋" w:hAnsi="仿宋" w:eastAsia="仿宋" w:cs="仿宋"/>
                <w:spacing w:val="2"/>
                <w:position w:val="1"/>
                <w:sz w:val="24"/>
                <w:szCs w:val="24"/>
                <w:highlight w:val="none"/>
                <w:lang w:val="en-US" w:eastAsia="zh-CN"/>
              </w:rPr>
              <w:t>没收违法所得，处该盐产品价值 0.3倍以下罚款。</w:t>
            </w:r>
          </w:p>
          <w:p>
            <w:pPr>
              <w:spacing w:before="75" w:line="306" w:lineRule="exact"/>
              <w:ind w:left="58"/>
              <w:jc w:val="both"/>
              <w:rPr>
                <w:rFonts w:hint="eastAsia" w:ascii="仿宋" w:hAnsi="仿宋" w:eastAsia="仿宋" w:cs="仿宋"/>
                <w:spacing w:val="2"/>
                <w:position w:val="1"/>
                <w:sz w:val="24"/>
                <w:szCs w:val="24"/>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1" w:hRule="atLeast"/>
        </w:trPr>
        <w:tc>
          <w:tcPr>
            <w:tcW w:w="908" w:type="dxa"/>
            <w:vMerge w:val="continue"/>
            <w:noWrap w:val="0"/>
            <w:vAlign w:val="center"/>
          </w:tcPr>
          <w:p>
            <w:pPr>
              <w:spacing w:before="75" w:line="306" w:lineRule="exact"/>
              <w:ind w:left="58"/>
              <w:jc w:val="both"/>
              <w:rPr>
                <w:rFonts w:hint="eastAsia" w:ascii="仿宋" w:hAnsi="仿宋" w:eastAsia="仿宋" w:cs="仿宋"/>
                <w:spacing w:val="2"/>
                <w:position w:val="1"/>
                <w:sz w:val="24"/>
                <w:szCs w:val="24"/>
                <w:highlight w:val="none"/>
                <w:lang w:val="en-US" w:eastAsia="zh-CN"/>
              </w:rPr>
            </w:pPr>
          </w:p>
        </w:tc>
        <w:tc>
          <w:tcPr>
            <w:tcW w:w="2130" w:type="dxa"/>
            <w:vMerge w:val="continue"/>
            <w:noWrap w:val="0"/>
            <w:vAlign w:val="center"/>
          </w:tcPr>
          <w:p>
            <w:pPr>
              <w:spacing w:before="75" w:line="306" w:lineRule="exact"/>
              <w:ind w:left="58"/>
              <w:jc w:val="both"/>
              <w:rPr>
                <w:rFonts w:hint="eastAsia" w:ascii="仿宋" w:hAnsi="仿宋" w:eastAsia="仿宋" w:cs="仿宋"/>
                <w:spacing w:val="2"/>
                <w:position w:val="1"/>
                <w:sz w:val="24"/>
                <w:szCs w:val="24"/>
                <w:highlight w:val="none"/>
                <w:lang w:val="en-US" w:eastAsia="zh-CN"/>
              </w:rPr>
            </w:pPr>
          </w:p>
        </w:tc>
        <w:tc>
          <w:tcPr>
            <w:tcW w:w="3559" w:type="dxa"/>
            <w:vMerge w:val="continue"/>
            <w:noWrap w:val="0"/>
            <w:vAlign w:val="center"/>
          </w:tcPr>
          <w:p>
            <w:pPr>
              <w:spacing w:before="75" w:line="306" w:lineRule="exact"/>
              <w:ind w:left="58"/>
              <w:jc w:val="both"/>
              <w:rPr>
                <w:rFonts w:hint="eastAsia" w:ascii="仿宋" w:hAnsi="仿宋" w:eastAsia="仿宋" w:cs="仿宋"/>
                <w:spacing w:val="2"/>
                <w:position w:val="1"/>
                <w:sz w:val="24"/>
                <w:szCs w:val="24"/>
                <w:highlight w:val="none"/>
                <w:lang w:val="en-US" w:eastAsia="zh-CN"/>
              </w:rPr>
            </w:pPr>
          </w:p>
        </w:tc>
        <w:tc>
          <w:tcPr>
            <w:tcW w:w="4153" w:type="dxa"/>
            <w:tcBorders>
              <w:top w:val="single" w:color="000000" w:sz="2" w:space="0"/>
              <w:bottom w:val="single" w:color="000000" w:sz="2" w:space="0"/>
            </w:tcBorders>
            <w:noWrap w:val="0"/>
            <w:vAlign w:val="center"/>
          </w:tcPr>
          <w:p>
            <w:pPr>
              <w:spacing w:before="75" w:line="306" w:lineRule="exact"/>
              <w:ind w:left="58"/>
              <w:jc w:val="both"/>
              <w:rPr>
                <w:rFonts w:hint="eastAsia" w:ascii="仿宋" w:hAnsi="仿宋" w:eastAsia="仿宋" w:cs="仿宋"/>
                <w:spacing w:val="2"/>
                <w:position w:val="1"/>
                <w:sz w:val="24"/>
                <w:szCs w:val="24"/>
                <w:highlight w:val="none"/>
                <w:lang w:val="en-US" w:eastAsia="zh-CN"/>
              </w:rPr>
            </w:pPr>
            <w:r>
              <w:rPr>
                <w:rFonts w:hint="eastAsia" w:ascii="仿宋" w:hAnsi="仿宋" w:eastAsia="仿宋" w:cs="仿宋"/>
                <w:spacing w:val="2"/>
                <w:position w:val="1"/>
                <w:sz w:val="24"/>
                <w:szCs w:val="24"/>
                <w:highlight w:val="none"/>
                <w:lang w:val="en-US" w:eastAsia="zh-CN"/>
              </w:rPr>
              <w:t>2.在缺碘地区生产、销售的食品和副食品中添加非碘盐产品价值在1000元以上 5000 元以下的；</w:t>
            </w:r>
          </w:p>
          <w:p>
            <w:pPr>
              <w:spacing w:before="75" w:line="306" w:lineRule="exact"/>
              <w:ind w:left="58"/>
              <w:jc w:val="both"/>
              <w:rPr>
                <w:rFonts w:hint="eastAsia" w:ascii="仿宋" w:hAnsi="仿宋" w:eastAsia="仿宋" w:cs="仿宋"/>
                <w:spacing w:val="2"/>
                <w:position w:val="1"/>
                <w:sz w:val="24"/>
                <w:szCs w:val="24"/>
                <w:highlight w:val="none"/>
                <w:lang w:val="en-US" w:eastAsia="zh-CN"/>
              </w:rPr>
            </w:pPr>
          </w:p>
        </w:tc>
        <w:tc>
          <w:tcPr>
            <w:tcW w:w="3443" w:type="dxa"/>
            <w:tcBorders>
              <w:top w:val="single" w:color="000000" w:sz="2" w:space="0"/>
              <w:bottom w:val="single" w:color="000000" w:sz="2" w:space="0"/>
            </w:tcBorders>
            <w:noWrap w:val="0"/>
            <w:vAlign w:val="center"/>
          </w:tcPr>
          <w:p>
            <w:pPr>
              <w:spacing w:before="75" w:line="306" w:lineRule="exact"/>
              <w:ind w:left="58"/>
              <w:jc w:val="both"/>
              <w:rPr>
                <w:rFonts w:hint="eastAsia" w:ascii="仿宋" w:hAnsi="仿宋" w:eastAsia="仿宋" w:cs="仿宋"/>
                <w:spacing w:val="2"/>
                <w:position w:val="1"/>
                <w:sz w:val="24"/>
                <w:szCs w:val="24"/>
                <w:highlight w:val="none"/>
                <w:lang w:val="en-US" w:eastAsia="zh-CN"/>
              </w:rPr>
            </w:pPr>
            <w:r>
              <w:rPr>
                <w:rFonts w:hint="eastAsia" w:ascii="仿宋" w:hAnsi="仿宋" w:eastAsia="仿宋" w:cs="仿宋"/>
                <w:spacing w:val="2"/>
                <w:position w:val="1"/>
                <w:sz w:val="24"/>
                <w:szCs w:val="24"/>
                <w:highlight w:val="none"/>
                <w:lang w:val="en-US" w:eastAsia="zh-CN"/>
              </w:rPr>
              <w:t>没收违法所得，处该盐产品价值0.3倍以上0.7倍以下罚款。</w:t>
            </w:r>
          </w:p>
          <w:p>
            <w:pPr>
              <w:spacing w:before="75" w:line="306" w:lineRule="exact"/>
              <w:ind w:left="58"/>
              <w:jc w:val="both"/>
              <w:rPr>
                <w:rFonts w:hint="eastAsia" w:ascii="仿宋" w:hAnsi="仿宋" w:eastAsia="仿宋" w:cs="仿宋"/>
                <w:spacing w:val="2"/>
                <w:position w:val="1"/>
                <w:sz w:val="24"/>
                <w:szCs w:val="24"/>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1" w:hRule="atLeast"/>
        </w:trPr>
        <w:tc>
          <w:tcPr>
            <w:tcW w:w="908" w:type="dxa"/>
            <w:vMerge w:val="continue"/>
            <w:noWrap w:val="0"/>
            <w:vAlign w:val="center"/>
          </w:tcPr>
          <w:p>
            <w:pPr>
              <w:spacing w:before="75" w:line="306" w:lineRule="exact"/>
              <w:ind w:left="58"/>
              <w:jc w:val="both"/>
              <w:rPr>
                <w:rFonts w:hint="eastAsia" w:ascii="仿宋" w:hAnsi="仿宋" w:eastAsia="仿宋" w:cs="仿宋"/>
                <w:spacing w:val="2"/>
                <w:position w:val="1"/>
                <w:sz w:val="24"/>
                <w:szCs w:val="24"/>
                <w:highlight w:val="none"/>
                <w:lang w:val="en-US" w:eastAsia="zh-CN"/>
              </w:rPr>
            </w:pPr>
          </w:p>
        </w:tc>
        <w:tc>
          <w:tcPr>
            <w:tcW w:w="2130" w:type="dxa"/>
            <w:vMerge w:val="continue"/>
            <w:noWrap w:val="0"/>
            <w:vAlign w:val="center"/>
          </w:tcPr>
          <w:p>
            <w:pPr>
              <w:spacing w:before="75" w:line="306" w:lineRule="exact"/>
              <w:ind w:left="58"/>
              <w:jc w:val="both"/>
              <w:rPr>
                <w:rFonts w:hint="eastAsia" w:ascii="仿宋" w:hAnsi="仿宋" w:eastAsia="仿宋" w:cs="仿宋"/>
                <w:spacing w:val="2"/>
                <w:position w:val="1"/>
                <w:sz w:val="24"/>
                <w:szCs w:val="24"/>
                <w:highlight w:val="none"/>
                <w:lang w:val="en-US" w:eastAsia="zh-CN"/>
              </w:rPr>
            </w:pPr>
          </w:p>
        </w:tc>
        <w:tc>
          <w:tcPr>
            <w:tcW w:w="3559" w:type="dxa"/>
            <w:vMerge w:val="continue"/>
            <w:noWrap w:val="0"/>
            <w:vAlign w:val="center"/>
          </w:tcPr>
          <w:p>
            <w:pPr>
              <w:spacing w:before="75" w:line="306" w:lineRule="exact"/>
              <w:ind w:left="58"/>
              <w:jc w:val="both"/>
              <w:rPr>
                <w:rFonts w:hint="eastAsia" w:ascii="仿宋" w:hAnsi="仿宋" w:eastAsia="仿宋" w:cs="仿宋"/>
                <w:spacing w:val="2"/>
                <w:position w:val="1"/>
                <w:sz w:val="24"/>
                <w:szCs w:val="24"/>
                <w:highlight w:val="none"/>
                <w:lang w:val="en-US" w:eastAsia="zh-CN"/>
              </w:rPr>
            </w:pPr>
          </w:p>
        </w:tc>
        <w:tc>
          <w:tcPr>
            <w:tcW w:w="4153" w:type="dxa"/>
            <w:tcBorders>
              <w:top w:val="single" w:color="000000" w:sz="2" w:space="0"/>
            </w:tcBorders>
            <w:noWrap w:val="0"/>
            <w:vAlign w:val="center"/>
          </w:tcPr>
          <w:p>
            <w:pPr>
              <w:spacing w:before="75" w:line="306" w:lineRule="exact"/>
              <w:ind w:left="58"/>
              <w:jc w:val="both"/>
              <w:rPr>
                <w:rFonts w:hint="eastAsia" w:ascii="仿宋" w:hAnsi="仿宋" w:eastAsia="仿宋" w:cs="仿宋"/>
                <w:spacing w:val="2"/>
                <w:position w:val="1"/>
                <w:sz w:val="24"/>
                <w:szCs w:val="24"/>
                <w:highlight w:val="none"/>
                <w:lang w:val="en-US" w:eastAsia="zh-CN"/>
              </w:rPr>
            </w:pPr>
            <w:r>
              <w:rPr>
                <w:rFonts w:hint="eastAsia" w:ascii="仿宋" w:hAnsi="仿宋" w:eastAsia="仿宋" w:cs="仿宋"/>
                <w:spacing w:val="2"/>
                <w:position w:val="1"/>
                <w:sz w:val="24"/>
                <w:szCs w:val="24"/>
                <w:highlight w:val="none"/>
                <w:lang w:val="en-US" w:eastAsia="zh-CN"/>
              </w:rPr>
              <w:t>3.在缺碘地区生产、销售的食品和副食品中添加非碘盐产品价值5000元以上的。</w:t>
            </w:r>
          </w:p>
          <w:p>
            <w:pPr>
              <w:spacing w:before="75" w:line="306" w:lineRule="exact"/>
              <w:ind w:left="58"/>
              <w:jc w:val="both"/>
              <w:rPr>
                <w:rFonts w:hint="eastAsia" w:ascii="仿宋" w:hAnsi="仿宋" w:eastAsia="仿宋" w:cs="仿宋"/>
                <w:spacing w:val="2"/>
                <w:position w:val="1"/>
                <w:sz w:val="24"/>
                <w:szCs w:val="24"/>
                <w:highlight w:val="none"/>
                <w:lang w:val="en-US" w:eastAsia="zh-CN"/>
              </w:rPr>
            </w:pPr>
          </w:p>
        </w:tc>
        <w:tc>
          <w:tcPr>
            <w:tcW w:w="3443" w:type="dxa"/>
            <w:tcBorders>
              <w:top w:val="single" w:color="000000" w:sz="2" w:space="0"/>
              <w:bottom w:val="single" w:color="000000" w:sz="2" w:space="0"/>
            </w:tcBorders>
            <w:noWrap w:val="0"/>
            <w:vAlign w:val="center"/>
          </w:tcPr>
          <w:p>
            <w:pPr>
              <w:spacing w:before="75" w:line="306" w:lineRule="exact"/>
              <w:ind w:left="58"/>
              <w:jc w:val="both"/>
              <w:rPr>
                <w:rFonts w:hint="eastAsia" w:ascii="仿宋" w:hAnsi="仿宋" w:eastAsia="仿宋" w:cs="仿宋"/>
                <w:spacing w:val="2"/>
                <w:position w:val="1"/>
                <w:sz w:val="24"/>
                <w:szCs w:val="24"/>
                <w:highlight w:val="none"/>
                <w:lang w:val="en-US" w:eastAsia="zh-CN"/>
              </w:rPr>
            </w:pPr>
            <w:r>
              <w:rPr>
                <w:rFonts w:hint="eastAsia" w:ascii="仿宋" w:hAnsi="仿宋" w:eastAsia="仿宋" w:cs="仿宋"/>
                <w:spacing w:val="2"/>
                <w:position w:val="1"/>
                <w:sz w:val="24"/>
                <w:szCs w:val="24"/>
                <w:highlight w:val="none"/>
                <w:lang w:val="en-US" w:eastAsia="zh-CN"/>
              </w:rPr>
              <w:t xml:space="preserve">没收违法所得，处该盐产品价 </w:t>
            </w:r>
          </w:p>
          <w:p>
            <w:pPr>
              <w:spacing w:before="75" w:line="306" w:lineRule="exact"/>
              <w:ind w:left="58"/>
              <w:jc w:val="both"/>
              <w:rPr>
                <w:rFonts w:hint="eastAsia" w:ascii="仿宋" w:hAnsi="仿宋" w:eastAsia="仿宋" w:cs="仿宋"/>
                <w:spacing w:val="2"/>
                <w:position w:val="1"/>
                <w:sz w:val="24"/>
                <w:szCs w:val="24"/>
                <w:highlight w:val="none"/>
                <w:lang w:val="en-US" w:eastAsia="zh-CN"/>
              </w:rPr>
            </w:pPr>
            <w:r>
              <w:rPr>
                <w:rFonts w:hint="eastAsia" w:ascii="仿宋" w:hAnsi="仿宋" w:eastAsia="仿宋" w:cs="仿宋"/>
                <w:spacing w:val="2"/>
                <w:position w:val="1"/>
                <w:sz w:val="24"/>
                <w:szCs w:val="24"/>
                <w:highlight w:val="none"/>
                <w:lang w:val="en-US" w:eastAsia="zh-CN"/>
              </w:rPr>
              <w:t>值0.7倍以上1倍以下罚款。</w:t>
            </w:r>
          </w:p>
          <w:p>
            <w:pPr>
              <w:spacing w:before="75" w:line="306" w:lineRule="exact"/>
              <w:ind w:left="58"/>
              <w:jc w:val="both"/>
              <w:rPr>
                <w:rFonts w:hint="eastAsia" w:ascii="仿宋" w:hAnsi="仿宋" w:eastAsia="仿宋" w:cs="仿宋"/>
                <w:spacing w:val="2"/>
                <w:position w:val="1"/>
                <w:sz w:val="24"/>
                <w:szCs w:val="24"/>
                <w:highlight w:val="none"/>
                <w:lang w:val="en-US" w:eastAsia="zh-CN"/>
              </w:rPr>
            </w:pPr>
          </w:p>
        </w:tc>
      </w:tr>
    </w:tbl>
    <w:p>
      <w:pPr>
        <w:jc w:val="left"/>
        <w:rPr>
          <w:rFonts w:hint="eastAsia"/>
          <w:b/>
          <w:bCs/>
          <w:sz w:val="32"/>
          <w:szCs w:val="32"/>
          <w:highlight w:val="none"/>
          <w:lang w:val="en-US" w:eastAsia="zh-CN"/>
        </w:rPr>
      </w:pPr>
    </w:p>
    <w:p>
      <w:pPr>
        <w:jc w:val="left"/>
        <w:rPr>
          <w:rFonts w:hint="eastAsia"/>
          <w:b/>
          <w:bCs/>
          <w:sz w:val="32"/>
          <w:szCs w:val="32"/>
          <w:highlight w:val="none"/>
          <w:lang w:val="en-US" w:eastAsia="zh-CN"/>
        </w:rPr>
      </w:pPr>
    </w:p>
    <w:p>
      <w:pPr>
        <w:pStyle w:val="7"/>
        <w:tabs>
          <w:tab w:val="right" w:leader="dot" w:pos="9638"/>
        </w:tabs>
        <w:rPr>
          <w:rFonts w:ascii="宋体" w:hAnsi="宋体" w:eastAsia="宋体" w:cs="Times New Roman"/>
          <w:kern w:val="2"/>
          <w:sz w:val="21"/>
          <w:szCs w:val="24"/>
          <w:highlight w:val="none"/>
          <w:lang w:val="en-US" w:eastAsia="zh-CN" w:bidi="ar-SA"/>
        </w:rPr>
      </w:pPr>
      <w:bookmarkStart w:id="78" w:name="_Toc11520"/>
    </w:p>
    <w:p>
      <w:pPr>
        <w:pStyle w:val="7"/>
        <w:tabs>
          <w:tab w:val="right" w:leader="dot" w:pos="9638"/>
        </w:tabs>
        <w:rPr>
          <w:rFonts w:ascii="宋体" w:hAnsi="宋体" w:eastAsia="宋体" w:cs="Times New Roman"/>
          <w:kern w:val="2"/>
          <w:sz w:val="21"/>
          <w:szCs w:val="24"/>
          <w:highlight w:val="none"/>
          <w:lang w:val="en-US" w:eastAsia="zh-CN" w:bidi="ar-SA"/>
        </w:rPr>
      </w:pPr>
    </w:p>
    <w:sdt>
      <w:sdtPr>
        <w:rPr>
          <w:rFonts w:ascii="宋体" w:hAnsi="宋体" w:eastAsia="宋体" w:cs="Times New Roman"/>
          <w:kern w:val="2"/>
          <w:sz w:val="21"/>
          <w:szCs w:val="24"/>
          <w:highlight w:val="none"/>
          <w:lang w:val="en-US" w:eastAsia="zh-CN" w:bidi="ar-SA"/>
        </w:rPr>
        <w:id w:val="147465388"/>
        <w:showingPlcHdr/>
        <w15:color w:val="DBDBDB"/>
        <w:docPartObj>
          <w:docPartGallery w:val="Table of Contents"/>
          <w:docPartUnique/>
        </w:docPartObj>
      </w:sdtPr>
      <w:sdtEndPr>
        <w:rPr>
          <w:rFonts w:hint="eastAsia" w:ascii="宋体" w:hAnsi="宋体" w:eastAsia="宋体" w:cs="Times New Roman"/>
          <w:strike w:val="0"/>
          <w:dstrike w:val="0"/>
          <w:color w:val="000000"/>
          <w:kern w:val="2"/>
          <w:sz w:val="21"/>
          <w:szCs w:val="21"/>
          <w:highlight w:val="none"/>
          <w:lang w:val="en-US" w:eastAsia="zh-CN" w:bidi="ar-SA"/>
        </w:rPr>
      </w:sdtEndPr>
      <w:sdtContent>
        <w:p>
          <w:pPr>
            <w:pStyle w:val="7"/>
            <w:tabs>
              <w:tab w:val="right" w:leader="dot" w:pos="9638"/>
            </w:tabs>
            <w:rPr>
              <w:rFonts w:hint="eastAsia" w:ascii="宋体" w:hAnsi="宋体" w:eastAsia="宋体" w:cs="宋体"/>
              <w:b/>
              <w:color w:val="000000"/>
              <w:sz w:val="40"/>
              <w:szCs w:val="40"/>
              <w:highlight w:val="none"/>
            </w:rPr>
          </w:pPr>
        </w:p>
      </w:sdtContent>
    </w:sdt>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b/>
          <w:strike w:val="0"/>
          <w:dstrike w:val="0"/>
          <w:color w:val="auto"/>
          <w:sz w:val="21"/>
          <w:szCs w:val="21"/>
          <w:highlight w:val="none"/>
        </w:rPr>
      </w:pPr>
      <w:bookmarkStart w:id="79" w:name="_Toc25142"/>
      <w:r>
        <w:rPr>
          <w:rFonts w:hint="eastAsia" w:ascii="宋体" w:hAnsi="宋体" w:eastAsia="宋体" w:cs="宋体"/>
          <w:b/>
          <w:color w:val="auto"/>
          <w:sz w:val="40"/>
          <w:szCs w:val="40"/>
          <w:highlight w:val="none"/>
        </w:rPr>
        <w:t>《</w:t>
      </w:r>
      <w:r>
        <w:rPr>
          <w:rFonts w:hint="eastAsia" w:ascii="宋体" w:hAnsi="宋体" w:eastAsia="宋体" w:cs="宋体"/>
          <w:b/>
          <w:color w:val="auto"/>
          <w:sz w:val="40"/>
          <w:szCs w:val="40"/>
          <w:highlight w:val="none"/>
          <w:lang w:eastAsia="zh-CN"/>
        </w:rPr>
        <w:t>中华人民共和国医师法</w:t>
      </w:r>
      <w:r>
        <w:rPr>
          <w:rFonts w:hint="eastAsia" w:ascii="宋体" w:hAnsi="宋体" w:eastAsia="宋体" w:cs="宋体"/>
          <w:b/>
          <w:color w:val="auto"/>
          <w:sz w:val="40"/>
          <w:szCs w:val="40"/>
          <w:highlight w:val="none"/>
        </w:rPr>
        <w:t>》</w:t>
      </w:r>
      <w:bookmarkEnd w:id="78"/>
      <w:bookmarkEnd w:id="79"/>
    </w:p>
    <w:p>
      <w:pPr>
        <w:jc w:val="left"/>
        <w:rPr>
          <w:rFonts w:hint="eastAsia" w:ascii="楷体" w:hAnsi="楷体" w:eastAsia="楷体" w:cs="楷体"/>
          <w:b w:val="0"/>
          <w:bCs/>
          <w:color w:val="auto"/>
          <w:sz w:val="24"/>
          <w:szCs w:val="28"/>
          <w:highlight w:val="none"/>
          <w:lang w:eastAsia="zh-CN"/>
        </w:rPr>
      </w:pPr>
      <w:r>
        <w:rPr>
          <w:rFonts w:hint="eastAsia" w:ascii="楷体" w:hAnsi="楷体" w:eastAsia="楷体" w:cs="楷体"/>
          <w:b w:val="0"/>
          <w:bCs/>
          <w:color w:val="auto"/>
          <w:sz w:val="24"/>
          <w:szCs w:val="28"/>
          <w:highlight w:val="none"/>
          <w:lang w:eastAsia="zh-CN"/>
        </w:rPr>
        <w:t>（</w:t>
      </w:r>
      <w:r>
        <w:rPr>
          <w:rFonts w:hint="default" w:ascii="楷体" w:hAnsi="楷体" w:eastAsia="楷体" w:cs="楷体"/>
          <w:b w:val="0"/>
          <w:bCs/>
          <w:color w:val="auto"/>
          <w:sz w:val="24"/>
          <w:szCs w:val="28"/>
          <w:highlight w:val="none"/>
          <w:lang w:eastAsia="zh-CN"/>
        </w:rPr>
        <w:t>2021</w:t>
      </w:r>
      <w:r>
        <w:rPr>
          <w:rFonts w:hint="eastAsia" w:ascii="楷体" w:hAnsi="楷体" w:eastAsia="楷体" w:cs="楷体"/>
          <w:b w:val="0"/>
          <w:bCs/>
          <w:color w:val="auto"/>
          <w:sz w:val="24"/>
          <w:szCs w:val="28"/>
          <w:highlight w:val="none"/>
          <w:lang w:eastAsia="zh-CN"/>
        </w:rPr>
        <w:t>年</w:t>
      </w:r>
      <w:r>
        <w:rPr>
          <w:rFonts w:hint="default" w:ascii="楷体" w:hAnsi="楷体" w:eastAsia="楷体" w:cs="楷体"/>
          <w:b w:val="0"/>
          <w:bCs/>
          <w:color w:val="auto"/>
          <w:sz w:val="24"/>
          <w:szCs w:val="28"/>
          <w:highlight w:val="none"/>
          <w:lang w:eastAsia="zh-CN"/>
        </w:rPr>
        <w:t>8月20日第十三届全国人民代表大会常务委员会第三十次会议通过</w:t>
      </w:r>
      <w:r>
        <w:rPr>
          <w:rFonts w:hint="eastAsia" w:ascii="楷体" w:hAnsi="楷体" w:eastAsia="楷体" w:cs="楷体"/>
          <w:b w:val="0"/>
          <w:bCs/>
          <w:color w:val="auto"/>
          <w:sz w:val="24"/>
          <w:szCs w:val="28"/>
          <w:highlight w:val="none"/>
          <w:lang w:eastAsia="zh-CN"/>
        </w:rPr>
        <w:t>，自2022年3月1日起施行）</w:t>
      </w:r>
    </w:p>
    <w:p>
      <w:pPr>
        <w:jc w:val="left"/>
        <w:rPr>
          <w:rFonts w:hint="eastAsia" w:ascii="楷体" w:hAnsi="楷体" w:eastAsia="楷体" w:cs="楷体"/>
          <w:b w:val="0"/>
          <w:bCs/>
          <w:color w:val="auto"/>
          <w:sz w:val="24"/>
          <w:szCs w:val="28"/>
          <w:highlight w:val="none"/>
          <w:lang w:eastAsia="zh-CN"/>
        </w:rPr>
      </w:pPr>
    </w:p>
    <w:tbl>
      <w:tblPr>
        <w:tblStyle w:val="9"/>
        <w:tblW w:w="143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4"/>
        <w:gridCol w:w="1215"/>
        <w:gridCol w:w="3133"/>
        <w:gridCol w:w="5397"/>
        <w:gridCol w:w="38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违法情节</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伪造、变造、买卖、出租、出借医师执业证书的</w:t>
            </w: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第五十四条 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1.持续时间半年以下的，没有造成严重后果的；</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处以违法所得二倍以上三倍以下罚款。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2.持续时间半年到一年的；</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处以违法所得三倍以上四倍以下罚款。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3.持续时间一年以上的；</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处以违法所得四倍到五倍罚款。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4.造成医疗事故或者造成医疗损害的。</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处违法所得五倍罚款，吊销医师执业证书。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非医师行医的</w:t>
            </w: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第五十九条  违反本法规定，非医师行医的，由县级以上人民政府卫生健康主管部门责令停止非法执业活动，没收违法所得和药品、医疗器械，并处违法所得二倍以上十倍以下的罚款，违法所得不足一万元的，按一万元计算。</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1.造成（有）下述后果(情形)之一的：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（1）非法行医时间少于半年;</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（2）曾因非法行医被查处一次的。</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处以违法所得二倍以上四倍以下的罚款。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2.造成（有）下述后果(情形)之一的：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（1）曾因非法行医造成医疗损害的；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（2）非法行医时间大于半年，小于一年。</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处以处违法所得四倍以上六倍以下的罚款。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3.造成（有）下述后果(情形)之一的：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（1）曾因非法行医被处罚过，且非法行医造成医疗损害的；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（2）经营时间大于一年，小于二年的。</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处以处违法所得六倍以上八倍以下的罚款。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4.造成（有）下述后果(情形)之一的：（1）造成患者一级伤残、死亡的； </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（2）造成恶劣社会影响；</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（3）非法行医时间大于二年。</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处以处违法所得八倍以上十倍以下的罚款。</w:t>
            </w:r>
          </w:p>
        </w:tc>
      </w:tr>
    </w:tbl>
    <w:p>
      <w:pPr>
        <w:jc w:val="left"/>
        <w:rPr>
          <w:rFonts w:hint="eastAsia" w:ascii="楷体" w:hAnsi="楷体" w:eastAsia="楷体" w:cs="楷体"/>
          <w:b w:val="0"/>
          <w:bCs/>
          <w:color w:val="auto"/>
          <w:sz w:val="24"/>
          <w:szCs w:val="28"/>
          <w:highlight w:val="none"/>
          <w:lang w:eastAsia="zh-CN"/>
        </w:rPr>
      </w:pPr>
    </w:p>
    <w:tbl>
      <w:tblPr>
        <w:tblStyle w:val="9"/>
        <w:tblpPr w:leftFromText="180" w:rightFromText="180" w:vertAnchor="text" w:horzAnchor="page" w:tblpXSpec="center" w:tblpY="280"/>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2"/>
        <w:gridCol w:w="1659"/>
        <w:gridCol w:w="3757"/>
        <w:gridCol w:w="4956"/>
        <w:gridCol w:w="2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742" w:type="dxa"/>
            <w:tcBorders>
              <w:top w:val="single" w:color="000000" w:sz="8" w:space="0"/>
              <w:left w:val="single" w:color="000000" w:sz="8" w:space="0"/>
              <w:bottom w:val="single" w:color="auto" w:sz="4" w:space="0"/>
              <w:right w:val="single" w:color="000000" w:sz="8"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序号</w:t>
            </w:r>
          </w:p>
        </w:tc>
        <w:tc>
          <w:tcPr>
            <w:tcW w:w="1659" w:type="dxa"/>
            <w:tcBorders>
              <w:top w:val="single" w:color="000000" w:sz="8" w:space="0"/>
              <w:left w:val="nil"/>
              <w:bottom w:val="single" w:color="auto" w:sz="4" w:space="0"/>
              <w:right w:val="single" w:color="000000" w:sz="8"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违法行为</w:t>
            </w:r>
          </w:p>
        </w:tc>
        <w:tc>
          <w:tcPr>
            <w:tcW w:w="3757" w:type="dxa"/>
            <w:tcBorders>
              <w:top w:val="single" w:color="000000" w:sz="8" w:space="0"/>
              <w:left w:val="nil"/>
              <w:bottom w:val="single" w:color="auto" w:sz="4" w:space="0"/>
              <w:right w:val="single" w:color="000000" w:sz="8" w:space="0"/>
            </w:tcBorders>
            <w:noWrap w:val="0"/>
            <w:vAlign w:val="center"/>
          </w:tcPr>
          <w:p>
            <w:pPr>
              <w:jc w:val="center"/>
              <w:rPr>
                <w:rFonts w:hint="eastAsia" w:ascii="黑体" w:hAnsi="黑体" w:eastAsia="黑体" w:cs="黑体"/>
                <w:b/>
                <w:color w:val="000000"/>
                <w:sz w:val="24"/>
                <w:szCs w:val="24"/>
                <w:highlight w:val="none"/>
                <w:lang w:eastAsia="zh-CN"/>
              </w:rPr>
            </w:pPr>
            <w:r>
              <w:rPr>
                <w:rFonts w:hint="eastAsia" w:ascii="黑体" w:hAnsi="黑体" w:eastAsia="黑体" w:cs="黑体"/>
                <w:b/>
                <w:color w:val="000000"/>
                <w:sz w:val="24"/>
                <w:szCs w:val="24"/>
                <w:highlight w:val="none"/>
                <w:lang w:eastAsia="zh-CN"/>
              </w:rPr>
              <w:t>法律依据</w:t>
            </w:r>
          </w:p>
        </w:tc>
        <w:tc>
          <w:tcPr>
            <w:tcW w:w="4956" w:type="dxa"/>
            <w:tcBorders>
              <w:top w:val="single" w:color="000000" w:sz="8" w:space="0"/>
              <w:left w:val="nil"/>
              <w:bottom w:val="single" w:color="000000" w:sz="8" w:space="0"/>
              <w:right w:val="single" w:color="auto" w:sz="4"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违法情节</w:t>
            </w:r>
          </w:p>
        </w:tc>
        <w:tc>
          <w:tcPr>
            <w:tcW w:w="2756" w:type="dxa"/>
            <w:tcBorders>
              <w:top w:val="single" w:color="000000" w:sz="8" w:space="0"/>
              <w:left w:val="single" w:color="auto" w:sz="4" w:space="0"/>
              <w:bottom w:val="single" w:color="000000" w:sz="8" w:space="0"/>
              <w:right w:val="single" w:color="000000" w:sz="8" w:space="0"/>
            </w:tcBorders>
            <w:noWrap w:val="0"/>
            <w:vAlign w:val="center"/>
          </w:tcPr>
          <w:p>
            <w:pPr>
              <w:jc w:val="center"/>
              <w:rPr>
                <w:rFonts w:hint="eastAsia" w:ascii="黑体" w:hAnsi="黑体" w:eastAsia="黑体" w:cs="黑体"/>
                <w:b/>
                <w:color w:val="000000"/>
                <w:sz w:val="24"/>
                <w:szCs w:val="24"/>
                <w:highlight w:val="none"/>
                <w:lang w:eastAsia="zh-CN"/>
              </w:rPr>
            </w:pPr>
            <w:r>
              <w:rPr>
                <w:rFonts w:hint="eastAsia" w:ascii="黑体" w:hAnsi="黑体" w:eastAsia="黑体" w:cs="黑体"/>
                <w:b/>
                <w:color w:val="000000"/>
                <w:sz w:val="24"/>
                <w:szCs w:val="24"/>
                <w:highlight w:val="none"/>
                <w:lang w:eastAsia="zh-CN"/>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jc w:val="center"/>
        </w:trPr>
        <w:tc>
          <w:tcPr>
            <w:tcW w:w="74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strike w:val="0"/>
                <w:dstrike w:val="0"/>
                <w:color w:val="000000"/>
                <w:kern w:val="0"/>
                <w:sz w:val="24"/>
                <w:szCs w:val="24"/>
                <w:highlight w:val="none"/>
                <w:lang w:val="en-US" w:eastAsia="zh-CN"/>
              </w:rPr>
            </w:pPr>
            <w:r>
              <w:rPr>
                <w:rFonts w:hint="eastAsia" w:ascii="仿宋" w:hAnsi="仿宋" w:eastAsia="仿宋" w:cs="仿宋"/>
                <w:strike w:val="0"/>
                <w:dstrike w:val="0"/>
                <w:color w:val="000000"/>
                <w:kern w:val="0"/>
                <w:sz w:val="24"/>
                <w:szCs w:val="24"/>
                <w:highlight w:val="none"/>
                <w:lang w:val="en-US" w:eastAsia="zh-CN"/>
              </w:rPr>
              <w:t>3</w:t>
            </w:r>
          </w:p>
        </w:tc>
        <w:tc>
          <w:tcPr>
            <w:tcW w:w="165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strike w:val="0"/>
                <w:dstrike w:val="0"/>
                <w:color w:val="000000"/>
                <w:kern w:val="0"/>
                <w:sz w:val="24"/>
                <w:szCs w:val="24"/>
                <w:highlight w:val="none"/>
                <w:lang w:eastAsia="zh-CN"/>
              </w:rPr>
            </w:pPr>
            <w:r>
              <w:rPr>
                <w:rFonts w:hint="eastAsia" w:ascii="仿宋" w:hAnsi="仿宋" w:eastAsia="仿宋" w:cs="仿宋"/>
                <w:strike w:val="0"/>
                <w:dstrike w:val="0"/>
                <w:color w:val="000000"/>
                <w:kern w:val="0"/>
                <w:sz w:val="24"/>
                <w:szCs w:val="24"/>
                <w:highlight w:val="none"/>
              </w:rPr>
              <w:t>在提供医疗卫生服务或者开展医学临床研究中，未按照规定履行告知义务</w:t>
            </w:r>
            <w:r>
              <w:rPr>
                <w:rFonts w:hint="eastAsia" w:ascii="仿宋" w:hAnsi="仿宋" w:eastAsia="仿宋" w:cs="仿宋"/>
                <w:b w:val="0"/>
                <w:bCs w:val="0"/>
                <w:strike w:val="0"/>
                <w:dstrike w:val="0"/>
                <w:color w:val="000000"/>
                <w:kern w:val="0"/>
                <w:sz w:val="24"/>
                <w:szCs w:val="24"/>
                <w:highlight w:val="none"/>
              </w:rPr>
              <w:t>或者取得知情同意</w:t>
            </w:r>
            <w:r>
              <w:rPr>
                <w:rFonts w:hint="eastAsia" w:ascii="仿宋" w:hAnsi="仿宋" w:eastAsia="仿宋" w:cs="仿宋"/>
                <w:b w:val="0"/>
                <w:bCs w:val="0"/>
                <w:strike w:val="0"/>
                <w:dstrike w:val="0"/>
                <w:color w:val="000000"/>
                <w:kern w:val="0"/>
                <w:sz w:val="24"/>
                <w:szCs w:val="24"/>
                <w:highlight w:val="none"/>
                <w:lang w:eastAsia="zh-CN"/>
              </w:rPr>
              <w:t>等行为的</w:t>
            </w:r>
          </w:p>
        </w:tc>
        <w:tc>
          <w:tcPr>
            <w:tcW w:w="3757" w:type="dxa"/>
            <w:vMerge w:val="restart"/>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第五十五条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违反本法规定，医师在执业活动中有下列行为之一的，由县级以上人民政府卫生健康主管部门责令改正，给予警告；情节严重的，责令暂停六个月以上一年以下执业活动直至吊销医师执业证书：</w:t>
            </w:r>
          </w:p>
          <w:p>
            <w:pPr>
              <w:widowControl/>
              <w:spacing w:line="3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（一）在提供医疗卫生服务或者开展医学临床研究中，未按照规定履行告知义务或者取得知情同意；</w:t>
            </w:r>
          </w:p>
          <w:p>
            <w:pPr>
              <w:widowControl/>
              <w:spacing w:line="3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（二）对需要紧急救治的患者，拒绝急救处置，或者由于不负责任延误诊治；</w:t>
            </w:r>
          </w:p>
          <w:p>
            <w:pPr>
              <w:widowControl/>
              <w:spacing w:line="3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（三）遇有自然灾害、事故灾难、公共卫生事件和社会安全事件等严重威胁人民生命健康的突发事件时，不服从卫生健康主管部门调遣；</w:t>
            </w:r>
          </w:p>
          <w:p>
            <w:pPr>
              <w:widowControl/>
              <w:spacing w:line="360" w:lineRule="exact"/>
              <w:rPr>
                <w:rFonts w:hint="eastAsia" w:ascii="仿宋" w:hAnsi="仿宋" w:eastAsia="仿宋" w:cs="仿宋"/>
                <w:strike w:val="0"/>
                <w:dstrike w:val="0"/>
                <w:color w:val="000000"/>
                <w:kern w:val="0"/>
                <w:sz w:val="24"/>
                <w:szCs w:val="24"/>
                <w:highlight w:val="none"/>
              </w:rPr>
            </w:pPr>
            <w:r>
              <w:rPr>
                <w:rFonts w:hint="eastAsia" w:ascii="仿宋" w:hAnsi="仿宋" w:eastAsia="仿宋" w:cs="仿宋"/>
                <w:sz w:val="24"/>
                <w:szCs w:val="24"/>
                <w:highlight w:val="none"/>
              </w:rPr>
              <w:t>（四）未按照规定报告有关情形；</w:t>
            </w:r>
          </w:p>
        </w:tc>
        <w:tc>
          <w:tcPr>
            <w:tcW w:w="4956" w:type="dxa"/>
            <w:tcBorders>
              <w:top w:val="nil"/>
              <w:left w:val="single" w:color="auto" w:sz="4" w:space="0"/>
              <w:right w:val="single" w:color="000000" w:sz="8" w:space="0"/>
            </w:tcBorders>
            <w:noWrap w:val="0"/>
            <w:vAlign w:val="center"/>
          </w:tcPr>
          <w:p>
            <w:pPr>
              <w:rPr>
                <w:rFonts w:hint="eastAsia" w:ascii="仿宋" w:hAnsi="仿宋" w:eastAsia="仿宋" w:cs="仿宋"/>
                <w:strike w:val="0"/>
                <w:dstrike w:val="0"/>
                <w:color w:val="000000"/>
                <w:kern w:val="0"/>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医师在执业活动中有</w:t>
            </w:r>
            <w:r>
              <w:rPr>
                <w:rFonts w:hint="eastAsia" w:ascii="仿宋" w:hAnsi="仿宋" w:eastAsia="仿宋" w:cs="仿宋"/>
                <w:color w:val="auto"/>
                <w:sz w:val="24"/>
                <w:szCs w:val="24"/>
                <w:highlight w:val="none"/>
                <w:lang w:eastAsia="zh-CN"/>
              </w:rPr>
              <w:t>本条第</w:t>
            </w:r>
            <w:r>
              <w:rPr>
                <w:rFonts w:hint="eastAsia" w:ascii="仿宋" w:hAnsi="仿宋" w:eastAsia="仿宋" w:cs="仿宋"/>
                <w:color w:val="auto"/>
                <w:sz w:val="24"/>
                <w:szCs w:val="24"/>
                <w:highlight w:val="none"/>
                <w:lang w:val="en-US" w:eastAsia="zh-CN"/>
              </w:rPr>
              <w:t>（一）、（二）、（三）、（四）项</w:t>
            </w:r>
            <w:r>
              <w:rPr>
                <w:rFonts w:hint="eastAsia" w:ascii="仿宋" w:hAnsi="仿宋" w:eastAsia="仿宋" w:cs="仿宋"/>
                <w:sz w:val="24"/>
                <w:szCs w:val="24"/>
                <w:highlight w:val="none"/>
                <w:lang w:eastAsia="zh-CN"/>
              </w:rPr>
              <w:t>行为之一，首次发现，未造成严重后果的；</w:t>
            </w:r>
          </w:p>
        </w:tc>
        <w:tc>
          <w:tcPr>
            <w:tcW w:w="2756" w:type="dxa"/>
            <w:tcBorders>
              <w:top w:val="nil"/>
              <w:left w:val="nil"/>
              <w:bottom w:val="single" w:color="auto" w:sz="4" w:space="0"/>
              <w:right w:val="single" w:color="000000" w:sz="8" w:space="0"/>
            </w:tcBorders>
            <w:noWrap w:val="0"/>
            <w:vAlign w:val="center"/>
          </w:tcPr>
          <w:p>
            <w:pPr>
              <w:widowControl/>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auto"/>
                <w:kern w:val="0"/>
                <w:sz w:val="24"/>
                <w:szCs w:val="24"/>
                <w:highlight w:val="none"/>
                <w:lang w:val="en-US" w:eastAsia="zh-CN"/>
              </w:rPr>
              <w:t>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jc w:val="center"/>
        </w:trPr>
        <w:tc>
          <w:tcPr>
            <w:tcW w:w="742" w:type="dxa"/>
            <w:vMerge w:val="continue"/>
            <w:tcBorders>
              <w:top w:val="single" w:color="auto" w:sz="4" w:space="0"/>
              <w:left w:val="single" w:color="000000" w:sz="8" w:space="0"/>
              <w:bottom w:val="single" w:color="auto" w:sz="4" w:space="0"/>
              <w:right w:val="single" w:color="000000" w:sz="8" w:space="0"/>
            </w:tcBorders>
            <w:noWrap w:val="0"/>
            <w:vAlign w:val="center"/>
          </w:tcPr>
          <w:p>
            <w:pPr>
              <w:widowControl/>
              <w:jc w:val="left"/>
              <w:rPr>
                <w:rFonts w:hint="eastAsia" w:ascii="仿宋" w:hAnsi="仿宋" w:eastAsia="仿宋" w:cs="仿宋"/>
                <w:strike w:val="0"/>
                <w:dstrike w:val="0"/>
                <w:color w:val="000000"/>
                <w:kern w:val="0"/>
                <w:sz w:val="24"/>
                <w:szCs w:val="24"/>
                <w:highlight w:val="none"/>
              </w:rPr>
            </w:pPr>
          </w:p>
        </w:tc>
        <w:tc>
          <w:tcPr>
            <w:tcW w:w="1659" w:type="dxa"/>
            <w:vMerge w:val="continue"/>
            <w:tcBorders>
              <w:top w:val="single" w:color="auto" w:sz="4" w:space="0"/>
              <w:left w:val="single" w:color="000000" w:sz="8" w:space="0"/>
              <w:bottom w:val="single" w:color="auto" w:sz="4" w:space="0"/>
              <w:right w:val="single" w:color="000000" w:sz="8" w:space="0"/>
            </w:tcBorders>
            <w:noWrap w:val="0"/>
            <w:vAlign w:val="center"/>
          </w:tcPr>
          <w:p>
            <w:pPr>
              <w:widowControl/>
              <w:jc w:val="left"/>
              <w:rPr>
                <w:rFonts w:hint="eastAsia" w:ascii="仿宋" w:hAnsi="仿宋" w:eastAsia="仿宋" w:cs="仿宋"/>
                <w:strike w:val="0"/>
                <w:dstrike w:val="0"/>
                <w:color w:val="000000"/>
                <w:kern w:val="0"/>
                <w:sz w:val="24"/>
                <w:szCs w:val="24"/>
                <w:highlight w:val="none"/>
              </w:rPr>
            </w:pPr>
          </w:p>
        </w:tc>
        <w:tc>
          <w:tcPr>
            <w:tcW w:w="3757" w:type="dxa"/>
            <w:vMerge w:val="continue"/>
            <w:tcBorders>
              <w:top w:val="single" w:color="auto" w:sz="4" w:space="0"/>
              <w:left w:val="single" w:color="000000" w:sz="8" w:space="0"/>
              <w:bottom w:val="single" w:color="auto" w:sz="4" w:space="0"/>
              <w:right w:val="single" w:color="auto" w:sz="4" w:space="0"/>
            </w:tcBorders>
            <w:noWrap w:val="0"/>
            <w:vAlign w:val="center"/>
          </w:tcPr>
          <w:p>
            <w:pPr>
              <w:widowControl/>
              <w:jc w:val="left"/>
              <w:rPr>
                <w:rFonts w:hint="eastAsia" w:ascii="仿宋" w:hAnsi="仿宋" w:eastAsia="仿宋" w:cs="仿宋"/>
                <w:strike w:val="0"/>
                <w:dstrike w:val="0"/>
                <w:color w:val="000000"/>
                <w:kern w:val="0"/>
                <w:sz w:val="24"/>
                <w:szCs w:val="24"/>
                <w:highlight w:val="none"/>
              </w:rPr>
            </w:pPr>
          </w:p>
        </w:tc>
        <w:tc>
          <w:tcPr>
            <w:tcW w:w="4956" w:type="dxa"/>
            <w:tcBorders>
              <w:top w:val="single" w:color="auto" w:sz="4" w:space="0"/>
              <w:left w:val="single" w:color="auto" w:sz="4" w:space="0"/>
              <w:bottom w:val="single" w:color="auto" w:sz="4" w:space="0"/>
              <w:right w:val="single" w:color="000000" w:sz="8" w:space="0"/>
            </w:tcBorders>
            <w:noWrap w:val="0"/>
            <w:vAlign w:val="center"/>
          </w:tcPr>
          <w:p>
            <w:pPr>
              <w:rPr>
                <w:rFonts w:hint="eastAsia" w:ascii="仿宋" w:hAnsi="仿宋" w:eastAsia="仿宋" w:cs="仿宋"/>
                <w:strike w:val="0"/>
                <w:dstrike w:val="0"/>
                <w:color w:val="000000"/>
                <w:kern w:val="0"/>
                <w:sz w:val="24"/>
                <w:szCs w:val="24"/>
                <w:highlight w:val="none"/>
              </w:rPr>
            </w:pPr>
            <w:r>
              <w:rPr>
                <w:rFonts w:hint="eastAsia" w:ascii="仿宋" w:hAnsi="仿宋" w:eastAsia="仿宋" w:cs="仿宋"/>
                <w:strike w:val="0"/>
                <w:dstrike w:val="0"/>
                <w:color w:val="000000"/>
                <w:kern w:val="0"/>
                <w:sz w:val="24"/>
                <w:szCs w:val="24"/>
                <w:highlight w:val="none"/>
                <w:lang w:val="en-US" w:eastAsia="zh-CN"/>
              </w:rPr>
              <w:t>2.</w:t>
            </w:r>
            <w:r>
              <w:rPr>
                <w:rFonts w:hint="eastAsia" w:ascii="仿宋" w:hAnsi="仿宋" w:eastAsia="仿宋" w:cs="仿宋"/>
                <w:strike w:val="0"/>
                <w:dstrike w:val="0"/>
                <w:color w:val="000000"/>
                <w:kern w:val="0"/>
                <w:sz w:val="24"/>
                <w:szCs w:val="24"/>
                <w:highlight w:val="none"/>
              </w:rPr>
              <w:t>医师在执业活动中有</w:t>
            </w:r>
            <w:r>
              <w:rPr>
                <w:rFonts w:hint="eastAsia" w:ascii="仿宋" w:hAnsi="仿宋" w:eastAsia="仿宋" w:cs="仿宋"/>
                <w:strike w:val="0"/>
                <w:dstrike w:val="0"/>
                <w:color w:val="auto"/>
                <w:kern w:val="0"/>
                <w:sz w:val="24"/>
                <w:szCs w:val="24"/>
                <w:highlight w:val="none"/>
                <w:u w:val="none"/>
                <w:lang w:eastAsia="zh-CN"/>
              </w:rPr>
              <w:t>本条第</w:t>
            </w:r>
            <w:r>
              <w:rPr>
                <w:rFonts w:hint="eastAsia" w:ascii="仿宋" w:hAnsi="仿宋" w:eastAsia="仿宋" w:cs="仿宋"/>
                <w:strike w:val="0"/>
                <w:dstrike w:val="0"/>
                <w:color w:val="000000"/>
                <w:kern w:val="0"/>
                <w:sz w:val="24"/>
                <w:szCs w:val="24"/>
                <w:highlight w:val="none"/>
                <w:lang w:val="en-US" w:eastAsia="zh-CN"/>
              </w:rPr>
              <w:t>（一）、（二）、（三）、（四）项</w:t>
            </w:r>
            <w:r>
              <w:rPr>
                <w:rFonts w:hint="eastAsia" w:ascii="仿宋" w:hAnsi="仿宋" w:eastAsia="仿宋" w:cs="仿宋"/>
                <w:strike w:val="0"/>
                <w:dstrike w:val="0"/>
                <w:color w:val="000000"/>
                <w:kern w:val="0"/>
                <w:sz w:val="24"/>
                <w:szCs w:val="24"/>
                <w:highlight w:val="none"/>
              </w:rPr>
              <w:t>行为之一</w:t>
            </w:r>
            <w:r>
              <w:rPr>
                <w:rFonts w:hint="eastAsia" w:ascii="仿宋" w:hAnsi="仿宋" w:eastAsia="仿宋" w:cs="仿宋"/>
                <w:strike w:val="0"/>
                <w:dstrike w:val="0"/>
                <w:color w:val="000000"/>
                <w:kern w:val="0"/>
                <w:sz w:val="24"/>
                <w:szCs w:val="24"/>
                <w:highlight w:val="none"/>
                <w:lang w:eastAsia="zh-CN"/>
              </w:rPr>
              <w:t>，首次发现，造成不良社会影响的；</w:t>
            </w:r>
          </w:p>
        </w:tc>
        <w:tc>
          <w:tcPr>
            <w:tcW w:w="2756" w:type="dxa"/>
            <w:tcBorders>
              <w:top w:val="nil"/>
              <w:left w:val="nil"/>
              <w:bottom w:val="single" w:color="000000" w:sz="8" w:space="0"/>
              <w:right w:val="single" w:color="000000" w:sz="8" w:space="0"/>
            </w:tcBorders>
            <w:noWrap w:val="0"/>
            <w:vAlign w:val="center"/>
          </w:tcPr>
          <w:p>
            <w:pPr>
              <w:widowControl/>
              <w:rPr>
                <w:rFonts w:hint="eastAsia" w:ascii="仿宋" w:hAnsi="仿宋" w:eastAsia="仿宋" w:cs="仿宋"/>
                <w:strike w:val="0"/>
                <w:dstrike w:val="0"/>
                <w:color w:val="000000"/>
                <w:sz w:val="24"/>
                <w:szCs w:val="24"/>
                <w:highlight w:val="none"/>
                <w:lang w:val="en-US" w:eastAsia="zh-CN"/>
              </w:rPr>
            </w:pPr>
            <w:r>
              <w:rPr>
                <w:rFonts w:hint="eastAsia" w:ascii="仿宋" w:hAnsi="仿宋" w:eastAsia="仿宋" w:cs="仿宋"/>
                <w:strike w:val="0"/>
                <w:dstrike w:val="0"/>
                <w:color w:val="auto"/>
                <w:kern w:val="0"/>
                <w:sz w:val="24"/>
                <w:szCs w:val="24"/>
                <w:highlight w:val="none"/>
                <w:lang w:val="en-US" w:eastAsia="zh-CN"/>
              </w:rPr>
              <w:t>警告，</w:t>
            </w:r>
            <w:r>
              <w:rPr>
                <w:rFonts w:hint="eastAsia" w:ascii="仿宋" w:hAnsi="仿宋" w:eastAsia="仿宋" w:cs="仿宋"/>
                <w:strike w:val="0"/>
                <w:dstrike w:val="0"/>
                <w:color w:val="000000"/>
                <w:kern w:val="0"/>
                <w:sz w:val="24"/>
                <w:szCs w:val="24"/>
                <w:highlight w:val="none"/>
                <w:lang w:val="en-US" w:eastAsia="zh-CN"/>
              </w:rPr>
              <w:t>责令暂停六个月以上八个月以下执业活动。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jc w:val="center"/>
        </w:trPr>
        <w:tc>
          <w:tcPr>
            <w:tcW w:w="742" w:type="dxa"/>
            <w:vMerge w:val="continue"/>
            <w:tcBorders>
              <w:top w:val="single" w:color="auto" w:sz="4" w:space="0"/>
              <w:left w:val="single" w:color="000000" w:sz="8" w:space="0"/>
              <w:bottom w:val="single" w:color="auto" w:sz="4" w:space="0"/>
              <w:right w:val="single" w:color="000000" w:sz="8" w:space="0"/>
            </w:tcBorders>
            <w:noWrap w:val="0"/>
            <w:vAlign w:val="center"/>
          </w:tcPr>
          <w:p>
            <w:pPr>
              <w:widowControl/>
              <w:jc w:val="left"/>
              <w:rPr>
                <w:rFonts w:hint="eastAsia" w:ascii="仿宋" w:hAnsi="仿宋" w:eastAsia="仿宋" w:cs="仿宋"/>
                <w:strike w:val="0"/>
                <w:dstrike w:val="0"/>
                <w:color w:val="000000"/>
                <w:kern w:val="0"/>
                <w:sz w:val="24"/>
                <w:szCs w:val="24"/>
                <w:highlight w:val="none"/>
              </w:rPr>
            </w:pPr>
          </w:p>
        </w:tc>
        <w:tc>
          <w:tcPr>
            <w:tcW w:w="1659" w:type="dxa"/>
            <w:vMerge w:val="continue"/>
            <w:tcBorders>
              <w:top w:val="single" w:color="auto" w:sz="4" w:space="0"/>
              <w:left w:val="single" w:color="000000" w:sz="8" w:space="0"/>
              <w:bottom w:val="single" w:color="auto" w:sz="4" w:space="0"/>
              <w:right w:val="single" w:color="000000" w:sz="8" w:space="0"/>
            </w:tcBorders>
            <w:noWrap w:val="0"/>
            <w:vAlign w:val="center"/>
          </w:tcPr>
          <w:p>
            <w:pPr>
              <w:widowControl/>
              <w:jc w:val="left"/>
              <w:rPr>
                <w:rFonts w:hint="eastAsia" w:ascii="仿宋" w:hAnsi="仿宋" w:eastAsia="仿宋" w:cs="仿宋"/>
                <w:strike w:val="0"/>
                <w:dstrike w:val="0"/>
                <w:color w:val="000000"/>
                <w:kern w:val="0"/>
                <w:sz w:val="24"/>
                <w:szCs w:val="24"/>
                <w:highlight w:val="none"/>
              </w:rPr>
            </w:pPr>
          </w:p>
        </w:tc>
        <w:tc>
          <w:tcPr>
            <w:tcW w:w="3757" w:type="dxa"/>
            <w:vMerge w:val="continue"/>
            <w:tcBorders>
              <w:top w:val="single" w:color="auto" w:sz="4" w:space="0"/>
              <w:left w:val="single" w:color="000000" w:sz="8" w:space="0"/>
              <w:bottom w:val="single" w:color="auto" w:sz="4" w:space="0"/>
              <w:right w:val="single" w:color="auto" w:sz="4" w:space="0"/>
            </w:tcBorders>
            <w:noWrap w:val="0"/>
            <w:vAlign w:val="center"/>
          </w:tcPr>
          <w:p>
            <w:pPr>
              <w:widowControl/>
              <w:jc w:val="left"/>
              <w:rPr>
                <w:rFonts w:hint="eastAsia" w:ascii="仿宋" w:hAnsi="仿宋" w:eastAsia="仿宋" w:cs="仿宋"/>
                <w:strike w:val="0"/>
                <w:dstrike w:val="0"/>
                <w:color w:val="000000"/>
                <w:kern w:val="0"/>
                <w:sz w:val="24"/>
                <w:szCs w:val="24"/>
                <w:highlight w:val="none"/>
              </w:rPr>
            </w:pPr>
          </w:p>
        </w:tc>
        <w:tc>
          <w:tcPr>
            <w:tcW w:w="4956" w:type="dxa"/>
            <w:tcBorders>
              <w:top w:val="single" w:color="auto" w:sz="4" w:space="0"/>
              <w:left w:val="single" w:color="auto" w:sz="4" w:space="0"/>
              <w:bottom w:val="single" w:color="auto" w:sz="4" w:space="0"/>
              <w:right w:val="single" w:color="auto" w:sz="8" w:space="0"/>
            </w:tcBorders>
            <w:noWrap w:val="0"/>
            <w:vAlign w:val="center"/>
          </w:tcPr>
          <w:p>
            <w:pPr>
              <w:widowControl/>
              <w:rPr>
                <w:rFonts w:hint="eastAsia" w:ascii="仿宋" w:hAnsi="仿宋" w:eastAsia="仿宋" w:cs="仿宋"/>
                <w:strike w:val="0"/>
                <w:dstrike w:val="0"/>
                <w:color w:val="000000"/>
                <w:kern w:val="0"/>
                <w:sz w:val="24"/>
                <w:szCs w:val="24"/>
                <w:highlight w:val="none"/>
                <w:lang w:val="en-US" w:eastAsia="zh-CN" w:bidi="ar-SA"/>
              </w:rPr>
            </w:pPr>
            <w:r>
              <w:rPr>
                <w:rFonts w:hint="eastAsia" w:ascii="仿宋" w:hAnsi="仿宋" w:eastAsia="仿宋" w:cs="仿宋"/>
                <w:strike w:val="0"/>
                <w:dstrike w:val="0"/>
                <w:color w:val="000000"/>
                <w:kern w:val="0"/>
                <w:sz w:val="24"/>
                <w:szCs w:val="24"/>
                <w:highlight w:val="none"/>
                <w:lang w:val="en-US" w:eastAsia="zh-CN"/>
              </w:rPr>
              <w:t>3.</w:t>
            </w:r>
            <w:r>
              <w:rPr>
                <w:rFonts w:hint="eastAsia" w:ascii="仿宋" w:hAnsi="仿宋" w:eastAsia="仿宋" w:cs="仿宋"/>
                <w:strike w:val="0"/>
                <w:dstrike w:val="0"/>
                <w:color w:val="000000"/>
                <w:kern w:val="0"/>
                <w:sz w:val="24"/>
                <w:szCs w:val="24"/>
                <w:highlight w:val="none"/>
              </w:rPr>
              <w:t>医师在执业活动中有</w:t>
            </w:r>
            <w:r>
              <w:rPr>
                <w:rFonts w:hint="eastAsia" w:ascii="仿宋" w:hAnsi="仿宋" w:eastAsia="仿宋" w:cs="仿宋"/>
                <w:strike w:val="0"/>
                <w:dstrike w:val="0"/>
                <w:color w:val="000000"/>
                <w:kern w:val="0"/>
                <w:sz w:val="24"/>
                <w:szCs w:val="24"/>
                <w:highlight w:val="none"/>
                <w:lang w:eastAsia="zh-CN"/>
              </w:rPr>
              <w:t>本条第</w:t>
            </w:r>
            <w:r>
              <w:rPr>
                <w:rFonts w:hint="eastAsia" w:ascii="仿宋" w:hAnsi="仿宋" w:eastAsia="仿宋" w:cs="仿宋"/>
                <w:strike w:val="0"/>
                <w:dstrike w:val="0"/>
                <w:color w:val="000000"/>
                <w:kern w:val="0"/>
                <w:sz w:val="24"/>
                <w:szCs w:val="24"/>
                <w:highlight w:val="none"/>
                <w:lang w:val="en-US" w:eastAsia="zh-CN"/>
              </w:rPr>
              <w:t>（一）、（二）、（三）、（四）项</w:t>
            </w:r>
            <w:r>
              <w:rPr>
                <w:rFonts w:hint="eastAsia" w:ascii="仿宋" w:hAnsi="仿宋" w:eastAsia="仿宋" w:cs="仿宋"/>
                <w:strike w:val="0"/>
                <w:dstrike w:val="0"/>
                <w:color w:val="000000"/>
                <w:kern w:val="0"/>
                <w:sz w:val="24"/>
                <w:szCs w:val="24"/>
                <w:highlight w:val="none"/>
              </w:rPr>
              <w:t>行为之一</w:t>
            </w:r>
            <w:r>
              <w:rPr>
                <w:rFonts w:hint="eastAsia" w:ascii="仿宋" w:hAnsi="仿宋" w:eastAsia="仿宋" w:cs="仿宋"/>
                <w:strike w:val="0"/>
                <w:dstrike w:val="0"/>
                <w:color w:val="000000"/>
                <w:kern w:val="0"/>
                <w:sz w:val="24"/>
                <w:szCs w:val="24"/>
                <w:highlight w:val="none"/>
                <w:lang w:eastAsia="zh-CN"/>
              </w:rPr>
              <w:t>，且因本项违法行为被警告后，再次发现的；</w:t>
            </w:r>
          </w:p>
        </w:tc>
        <w:tc>
          <w:tcPr>
            <w:tcW w:w="2756" w:type="dxa"/>
            <w:tcBorders>
              <w:top w:val="single" w:color="auto" w:sz="8" w:space="0"/>
              <w:left w:val="nil"/>
              <w:bottom w:val="single" w:color="auto" w:sz="4" w:space="0"/>
              <w:right w:val="single" w:color="auto" w:sz="8" w:space="0"/>
            </w:tcBorders>
            <w:noWrap w:val="0"/>
            <w:vAlign w:val="center"/>
          </w:tcPr>
          <w:p>
            <w:pPr>
              <w:widowControl/>
              <w:rPr>
                <w:rFonts w:hint="eastAsia" w:ascii="仿宋" w:hAnsi="仿宋" w:eastAsia="仿宋" w:cs="仿宋"/>
                <w:strike w:val="0"/>
                <w:dstrike w:val="0"/>
                <w:color w:val="000000"/>
                <w:kern w:val="2"/>
                <w:sz w:val="24"/>
                <w:szCs w:val="24"/>
                <w:highlight w:val="none"/>
                <w:lang w:val="en-US" w:eastAsia="zh-CN" w:bidi="ar-SA"/>
              </w:rPr>
            </w:pPr>
            <w:r>
              <w:rPr>
                <w:rFonts w:hint="eastAsia" w:ascii="仿宋" w:hAnsi="仿宋" w:eastAsia="仿宋" w:cs="仿宋"/>
                <w:strike w:val="0"/>
                <w:dstrike w:val="0"/>
                <w:color w:val="auto"/>
                <w:kern w:val="0"/>
                <w:sz w:val="24"/>
                <w:szCs w:val="24"/>
                <w:highlight w:val="none"/>
                <w:lang w:val="en-US" w:eastAsia="zh-CN"/>
              </w:rPr>
              <w:t>警告，</w:t>
            </w:r>
            <w:r>
              <w:rPr>
                <w:rFonts w:hint="eastAsia" w:ascii="仿宋" w:hAnsi="仿宋" w:eastAsia="仿宋" w:cs="仿宋"/>
                <w:strike w:val="0"/>
                <w:dstrike w:val="0"/>
                <w:color w:val="000000"/>
                <w:kern w:val="0"/>
                <w:sz w:val="24"/>
                <w:szCs w:val="24"/>
                <w:highlight w:val="none"/>
                <w:lang w:val="en-US" w:eastAsia="zh-CN"/>
              </w:rPr>
              <w:t>责令暂停八个月以上十个月以下执业活动。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5" w:hRule="atLeast"/>
          <w:jc w:val="center"/>
        </w:trPr>
        <w:tc>
          <w:tcPr>
            <w:tcW w:w="742" w:type="dxa"/>
            <w:vMerge w:val="continue"/>
            <w:tcBorders>
              <w:left w:val="single" w:color="000000" w:sz="8" w:space="0"/>
              <w:bottom w:val="single" w:color="auto" w:sz="4" w:space="0"/>
              <w:right w:val="single" w:color="000000" w:sz="8" w:space="0"/>
            </w:tcBorders>
            <w:noWrap w:val="0"/>
            <w:vAlign w:val="center"/>
          </w:tcPr>
          <w:p>
            <w:pPr>
              <w:widowControl/>
              <w:jc w:val="left"/>
              <w:rPr>
                <w:rFonts w:hint="eastAsia" w:ascii="仿宋" w:hAnsi="仿宋" w:eastAsia="仿宋" w:cs="仿宋"/>
                <w:strike w:val="0"/>
                <w:dstrike w:val="0"/>
                <w:color w:val="000000"/>
                <w:kern w:val="0"/>
                <w:sz w:val="24"/>
                <w:szCs w:val="24"/>
                <w:highlight w:val="none"/>
              </w:rPr>
            </w:pPr>
          </w:p>
        </w:tc>
        <w:tc>
          <w:tcPr>
            <w:tcW w:w="1659" w:type="dxa"/>
            <w:vMerge w:val="continue"/>
            <w:tcBorders>
              <w:left w:val="single" w:color="000000" w:sz="8" w:space="0"/>
              <w:bottom w:val="single" w:color="auto" w:sz="4" w:space="0"/>
              <w:right w:val="single" w:color="000000" w:sz="8" w:space="0"/>
            </w:tcBorders>
            <w:noWrap w:val="0"/>
            <w:vAlign w:val="center"/>
          </w:tcPr>
          <w:p>
            <w:pPr>
              <w:widowControl/>
              <w:jc w:val="left"/>
              <w:rPr>
                <w:rFonts w:hint="eastAsia" w:ascii="仿宋" w:hAnsi="仿宋" w:eastAsia="仿宋" w:cs="仿宋"/>
                <w:strike w:val="0"/>
                <w:dstrike w:val="0"/>
                <w:color w:val="000000"/>
                <w:kern w:val="0"/>
                <w:sz w:val="24"/>
                <w:szCs w:val="24"/>
                <w:highlight w:val="none"/>
              </w:rPr>
            </w:pPr>
          </w:p>
        </w:tc>
        <w:tc>
          <w:tcPr>
            <w:tcW w:w="3757" w:type="dxa"/>
            <w:vMerge w:val="continue"/>
            <w:tcBorders>
              <w:left w:val="single" w:color="000000" w:sz="8" w:space="0"/>
              <w:bottom w:val="single" w:color="auto" w:sz="4" w:space="0"/>
              <w:right w:val="single" w:color="auto" w:sz="4" w:space="0"/>
            </w:tcBorders>
            <w:noWrap w:val="0"/>
            <w:vAlign w:val="center"/>
          </w:tcPr>
          <w:p>
            <w:pPr>
              <w:widowControl/>
              <w:jc w:val="left"/>
              <w:rPr>
                <w:rFonts w:hint="eastAsia" w:ascii="仿宋" w:hAnsi="仿宋" w:eastAsia="仿宋" w:cs="仿宋"/>
                <w:strike w:val="0"/>
                <w:dstrike w:val="0"/>
                <w:color w:val="000000"/>
                <w:kern w:val="0"/>
                <w:sz w:val="24"/>
                <w:szCs w:val="24"/>
                <w:highlight w:val="none"/>
              </w:rPr>
            </w:pPr>
          </w:p>
        </w:tc>
        <w:tc>
          <w:tcPr>
            <w:tcW w:w="4956" w:type="dxa"/>
            <w:tcBorders>
              <w:top w:val="single" w:color="auto" w:sz="4" w:space="0"/>
              <w:left w:val="single" w:color="auto" w:sz="4" w:space="0"/>
              <w:bottom w:val="single" w:color="auto" w:sz="4" w:space="0"/>
              <w:right w:val="single" w:color="auto" w:sz="8" w:space="0"/>
            </w:tcBorders>
            <w:noWrap w:val="0"/>
            <w:vAlign w:val="center"/>
          </w:tcPr>
          <w:p>
            <w:pPr>
              <w:widowControl/>
              <w:numPr>
                <w:ilvl w:val="0"/>
                <w:numId w:val="0"/>
              </w:numPr>
              <w:jc w:val="left"/>
              <w:rPr>
                <w:rFonts w:hint="eastAsia" w:ascii="仿宋" w:hAnsi="仿宋" w:eastAsia="仿宋" w:cs="仿宋"/>
                <w:strike w:val="0"/>
                <w:dstrike w:val="0"/>
                <w:color w:val="000000"/>
                <w:kern w:val="0"/>
                <w:sz w:val="24"/>
                <w:szCs w:val="24"/>
                <w:highlight w:val="none"/>
                <w:lang w:val="en-US" w:eastAsia="zh-CN"/>
              </w:rPr>
            </w:pPr>
            <w:r>
              <w:rPr>
                <w:rFonts w:hint="eastAsia" w:ascii="仿宋" w:hAnsi="仿宋" w:eastAsia="仿宋" w:cs="仿宋"/>
                <w:strike w:val="0"/>
                <w:dstrike w:val="0"/>
                <w:color w:val="000000"/>
                <w:kern w:val="0"/>
                <w:sz w:val="24"/>
                <w:szCs w:val="24"/>
                <w:highlight w:val="none"/>
                <w:lang w:val="en-US" w:eastAsia="zh-CN"/>
              </w:rPr>
              <w:t>4.有如下情节之一：</w:t>
            </w:r>
          </w:p>
          <w:p>
            <w:pPr>
              <w:widowControl/>
              <w:numPr>
                <w:ilvl w:val="0"/>
                <w:numId w:val="0"/>
              </w:numPr>
              <w:jc w:val="left"/>
              <w:rPr>
                <w:rFonts w:hint="eastAsia" w:ascii="仿宋" w:hAnsi="仿宋" w:eastAsia="仿宋" w:cs="仿宋"/>
                <w:strike w:val="0"/>
                <w:dstrike w:val="0"/>
                <w:color w:val="000000"/>
                <w:kern w:val="0"/>
                <w:sz w:val="24"/>
                <w:szCs w:val="24"/>
                <w:highlight w:val="none"/>
                <w:lang w:eastAsia="zh-CN"/>
              </w:rPr>
            </w:pPr>
            <w:r>
              <w:rPr>
                <w:rFonts w:hint="eastAsia" w:ascii="仿宋" w:hAnsi="仿宋" w:eastAsia="仿宋" w:cs="仿宋"/>
                <w:strike w:val="0"/>
                <w:dstrike w:val="0"/>
                <w:color w:val="000000"/>
                <w:kern w:val="0"/>
                <w:sz w:val="24"/>
                <w:szCs w:val="24"/>
                <w:highlight w:val="none"/>
                <w:lang w:eastAsia="zh-CN"/>
              </w:rPr>
              <w:t>（</w:t>
            </w:r>
            <w:r>
              <w:rPr>
                <w:rFonts w:hint="eastAsia" w:ascii="仿宋" w:hAnsi="仿宋" w:eastAsia="仿宋" w:cs="仿宋"/>
                <w:strike w:val="0"/>
                <w:dstrike w:val="0"/>
                <w:color w:val="000000"/>
                <w:kern w:val="0"/>
                <w:sz w:val="24"/>
                <w:szCs w:val="24"/>
                <w:highlight w:val="none"/>
                <w:lang w:val="en-US" w:eastAsia="zh-CN"/>
              </w:rPr>
              <w:t>1</w:t>
            </w:r>
            <w:r>
              <w:rPr>
                <w:rFonts w:hint="eastAsia" w:ascii="仿宋" w:hAnsi="仿宋" w:eastAsia="仿宋" w:cs="仿宋"/>
                <w:strike w:val="0"/>
                <w:dstrike w:val="0"/>
                <w:color w:val="000000"/>
                <w:kern w:val="0"/>
                <w:sz w:val="24"/>
                <w:szCs w:val="24"/>
                <w:highlight w:val="none"/>
                <w:lang w:eastAsia="zh-CN"/>
              </w:rPr>
              <w:t>）</w:t>
            </w:r>
            <w:r>
              <w:rPr>
                <w:rFonts w:hint="eastAsia" w:ascii="仿宋" w:hAnsi="仿宋" w:eastAsia="仿宋" w:cs="仿宋"/>
                <w:strike w:val="0"/>
                <w:dstrike w:val="0"/>
                <w:color w:val="000000"/>
                <w:kern w:val="0"/>
                <w:sz w:val="24"/>
                <w:szCs w:val="24"/>
                <w:highlight w:val="none"/>
              </w:rPr>
              <w:t>医师在执业活动中有</w:t>
            </w:r>
            <w:r>
              <w:rPr>
                <w:rFonts w:hint="eastAsia" w:ascii="仿宋" w:hAnsi="仿宋" w:eastAsia="仿宋" w:cs="仿宋"/>
                <w:strike w:val="0"/>
                <w:dstrike w:val="0"/>
                <w:color w:val="000000"/>
                <w:kern w:val="0"/>
                <w:sz w:val="24"/>
                <w:szCs w:val="24"/>
                <w:highlight w:val="none"/>
                <w:lang w:eastAsia="zh-CN"/>
              </w:rPr>
              <w:t>本条第</w:t>
            </w:r>
            <w:r>
              <w:rPr>
                <w:rFonts w:hint="eastAsia" w:ascii="仿宋" w:hAnsi="仿宋" w:eastAsia="仿宋" w:cs="仿宋"/>
                <w:strike w:val="0"/>
                <w:dstrike w:val="0"/>
                <w:color w:val="000000"/>
                <w:kern w:val="0"/>
                <w:sz w:val="24"/>
                <w:szCs w:val="24"/>
                <w:highlight w:val="none"/>
                <w:lang w:val="en-US" w:eastAsia="zh-CN"/>
              </w:rPr>
              <w:t>（一）、（二）、（三）、（四）项</w:t>
            </w:r>
            <w:r>
              <w:rPr>
                <w:rFonts w:hint="eastAsia" w:ascii="仿宋" w:hAnsi="仿宋" w:eastAsia="仿宋" w:cs="仿宋"/>
                <w:strike w:val="0"/>
                <w:dstrike w:val="0"/>
                <w:color w:val="000000"/>
                <w:kern w:val="0"/>
                <w:sz w:val="24"/>
                <w:szCs w:val="24"/>
                <w:highlight w:val="none"/>
              </w:rPr>
              <w:t>行为之一</w:t>
            </w:r>
            <w:r>
              <w:rPr>
                <w:rFonts w:hint="eastAsia" w:ascii="仿宋" w:hAnsi="仿宋" w:eastAsia="仿宋" w:cs="仿宋"/>
                <w:strike w:val="0"/>
                <w:dstrike w:val="0"/>
                <w:color w:val="000000"/>
                <w:kern w:val="0"/>
                <w:sz w:val="24"/>
                <w:szCs w:val="24"/>
                <w:highlight w:val="none"/>
                <w:lang w:eastAsia="zh-CN"/>
              </w:rPr>
              <w:t>，且因本项违法行为被暂停执业后，再次发现的；</w:t>
            </w:r>
          </w:p>
          <w:p>
            <w:pPr>
              <w:widowControl/>
              <w:numPr>
                <w:ilvl w:val="0"/>
                <w:numId w:val="0"/>
              </w:numPr>
              <w:jc w:val="left"/>
              <w:rPr>
                <w:rFonts w:hint="eastAsia" w:ascii="仿宋" w:hAnsi="仿宋" w:eastAsia="仿宋" w:cs="仿宋"/>
                <w:strike w:val="0"/>
                <w:dstrike w:val="0"/>
                <w:color w:val="000000"/>
                <w:kern w:val="0"/>
                <w:sz w:val="24"/>
                <w:szCs w:val="24"/>
                <w:highlight w:val="none"/>
                <w:lang w:val="en-US" w:eastAsia="zh-CN" w:bidi="ar-SA"/>
              </w:rPr>
            </w:pPr>
            <w:r>
              <w:rPr>
                <w:rFonts w:hint="eastAsia" w:ascii="仿宋" w:hAnsi="仿宋" w:eastAsia="仿宋" w:cs="仿宋"/>
                <w:strike w:val="0"/>
                <w:dstrike w:val="0"/>
                <w:color w:val="000000"/>
                <w:kern w:val="0"/>
                <w:sz w:val="24"/>
                <w:szCs w:val="24"/>
                <w:highlight w:val="none"/>
                <w:lang w:eastAsia="zh-CN"/>
              </w:rPr>
              <w:t>（</w:t>
            </w:r>
            <w:r>
              <w:rPr>
                <w:rFonts w:hint="eastAsia" w:ascii="仿宋" w:hAnsi="仿宋" w:eastAsia="仿宋" w:cs="仿宋"/>
                <w:strike w:val="0"/>
                <w:dstrike w:val="0"/>
                <w:color w:val="000000"/>
                <w:kern w:val="0"/>
                <w:sz w:val="24"/>
                <w:szCs w:val="24"/>
                <w:highlight w:val="none"/>
                <w:lang w:val="en-US" w:eastAsia="zh-CN"/>
              </w:rPr>
              <w:t>2</w:t>
            </w:r>
            <w:r>
              <w:rPr>
                <w:rFonts w:hint="eastAsia" w:ascii="仿宋" w:hAnsi="仿宋" w:eastAsia="仿宋" w:cs="仿宋"/>
                <w:strike w:val="0"/>
                <w:dstrike w:val="0"/>
                <w:color w:val="000000"/>
                <w:kern w:val="0"/>
                <w:sz w:val="24"/>
                <w:szCs w:val="24"/>
                <w:highlight w:val="none"/>
                <w:lang w:eastAsia="zh-CN"/>
              </w:rPr>
              <w:t>）造成严重后果、重大社会影响的。</w:t>
            </w:r>
          </w:p>
        </w:tc>
        <w:tc>
          <w:tcPr>
            <w:tcW w:w="2756" w:type="dxa"/>
            <w:tcBorders>
              <w:top w:val="single" w:color="auto" w:sz="4" w:space="0"/>
              <w:left w:val="nil"/>
              <w:bottom w:val="single" w:color="auto" w:sz="4" w:space="0"/>
              <w:right w:val="single" w:color="auto" w:sz="8" w:space="0"/>
            </w:tcBorders>
            <w:noWrap w:val="0"/>
            <w:vAlign w:val="center"/>
          </w:tcPr>
          <w:p>
            <w:pPr>
              <w:widowControl/>
              <w:spacing w:line="400" w:lineRule="exact"/>
              <w:jc w:val="left"/>
              <w:rPr>
                <w:rFonts w:hint="eastAsia" w:ascii="仿宋" w:hAnsi="仿宋" w:eastAsia="仿宋" w:cs="仿宋"/>
                <w:strike w:val="0"/>
                <w:dstrike w:val="0"/>
                <w:color w:val="000000"/>
                <w:kern w:val="2"/>
                <w:sz w:val="24"/>
                <w:szCs w:val="24"/>
                <w:highlight w:val="none"/>
                <w:lang w:val="en-US" w:eastAsia="zh-CN" w:bidi="ar-SA"/>
              </w:rPr>
            </w:pPr>
            <w:r>
              <w:rPr>
                <w:rFonts w:hint="eastAsia" w:ascii="仿宋" w:hAnsi="仿宋" w:eastAsia="仿宋" w:cs="仿宋"/>
                <w:strike w:val="0"/>
                <w:dstrike w:val="0"/>
                <w:color w:val="auto"/>
                <w:kern w:val="0"/>
                <w:sz w:val="24"/>
                <w:szCs w:val="24"/>
                <w:highlight w:val="none"/>
                <w:lang w:val="en-US" w:eastAsia="zh-CN"/>
              </w:rPr>
              <w:t>警告，</w:t>
            </w:r>
            <w:r>
              <w:rPr>
                <w:rFonts w:hint="eastAsia" w:ascii="仿宋" w:hAnsi="仿宋" w:eastAsia="仿宋" w:cs="仿宋"/>
                <w:strike w:val="0"/>
                <w:dstrike w:val="0"/>
                <w:color w:val="000000"/>
                <w:kern w:val="0"/>
                <w:sz w:val="24"/>
                <w:szCs w:val="24"/>
                <w:highlight w:val="none"/>
                <w:lang w:val="en-US" w:eastAsia="zh-CN"/>
              </w:rPr>
              <w:t>责令暂停十个月以上一年以下执业活动</w:t>
            </w:r>
            <w:r>
              <w:rPr>
                <w:rFonts w:hint="eastAsia" w:ascii="仿宋" w:hAnsi="仿宋" w:eastAsia="仿宋" w:cs="仿宋"/>
                <w:strike w:val="0"/>
                <w:dstrike w:val="0"/>
                <w:color w:val="000000"/>
                <w:sz w:val="24"/>
                <w:szCs w:val="24"/>
                <w:highlight w:val="none"/>
                <w:lang w:val="en-US" w:eastAsia="zh-CN"/>
              </w:rPr>
              <w:t>；根据情节轻重直至吊销医师执业证书。</w:t>
            </w:r>
          </w:p>
        </w:tc>
      </w:tr>
    </w:tbl>
    <w:p>
      <w:pPr>
        <w:rPr>
          <w:highlight w:val="none"/>
        </w:rPr>
      </w:pPr>
    </w:p>
    <w:tbl>
      <w:tblPr>
        <w:tblStyle w:val="9"/>
        <w:tblpPr w:leftFromText="180" w:rightFromText="180" w:vertAnchor="text" w:horzAnchor="page" w:tblpXSpec="center" w:tblpY="1"/>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2"/>
        <w:gridCol w:w="1659"/>
        <w:gridCol w:w="3757"/>
        <w:gridCol w:w="4956"/>
        <w:gridCol w:w="2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rPr>
              <w:t>序号</w:t>
            </w:r>
          </w:p>
        </w:tc>
        <w:tc>
          <w:tcPr>
            <w:tcW w:w="1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sz w:val="24"/>
                <w:szCs w:val="24"/>
                <w:highlight w:val="none"/>
                <w:lang w:eastAsia="zh-CN"/>
              </w:rPr>
            </w:pPr>
            <w:r>
              <w:rPr>
                <w:rFonts w:hint="eastAsia" w:ascii="黑体" w:hAnsi="黑体" w:eastAsia="黑体" w:cs="黑体"/>
                <w:b/>
                <w:color w:val="000000"/>
                <w:sz w:val="24"/>
                <w:szCs w:val="24"/>
                <w:highlight w:val="none"/>
              </w:rPr>
              <w:t>违法行为</w:t>
            </w:r>
          </w:p>
        </w:tc>
        <w:tc>
          <w:tcPr>
            <w:tcW w:w="37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lang w:eastAsia="zh-CN"/>
              </w:rPr>
              <w:t>法律依据</w:t>
            </w:r>
          </w:p>
        </w:tc>
        <w:tc>
          <w:tcPr>
            <w:tcW w:w="4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rPr>
              <w:t>违法情节</w:t>
            </w:r>
          </w:p>
        </w:tc>
        <w:tc>
          <w:tcPr>
            <w:tcW w:w="27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eastAsia="zh-CN"/>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jc w:val="center"/>
        </w:trPr>
        <w:tc>
          <w:tcPr>
            <w:tcW w:w="74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strike w:val="0"/>
                <w:dstrike w:val="0"/>
                <w:color w:val="000000"/>
                <w:kern w:val="0"/>
                <w:sz w:val="24"/>
                <w:szCs w:val="24"/>
                <w:highlight w:val="none"/>
                <w:lang w:val="en-US" w:eastAsia="zh-CN"/>
              </w:rPr>
            </w:pPr>
            <w:r>
              <w:rPr>
                <w:rFonts w:hint="eastAsia" w:ascii="仿宋" w:hAnsi="仿宋" w:eastAsia="仿宋" w:cs="仿宋"/>
                <w:strike w:val="0"/>
                <w:dstrike w:val="0"/>
                <w:color w:val="000000"/>
                <w:kern w:val="0"/>
                <w:sz w:val="24"/>
                <w:szCs w:val="24"/>
                <w:highlight w:val="none"/>
                <w:lang w:val="en-US" w:eastAsia="zh-CN"/>
              </w:rPr>
              <w:t>4</w:t>
            </w:r>
          </w:p>
        </w:tc>
        <w:tc>
          <w:tcPr>
            <w:tcW w:w="165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strike w:val="0"/>
                <w:dstrike w:val="0"/>
                <w:color w:val="000000"/>
                <w:kern w:val="0"/>
                <w:sz w:val="24"/>
                <w:szCs w:val="24"/>
                <w:highlight w:val="none"/>
                <w:lang w:eastAsia="zh-CN"/>
              </w:rPr>
            </w:pPr>
            <w:r>
              <w:rPr>
                <w:rFonts w:hint="eastAsia" w:ascii="仿宋" w:hAnsi="仿宋" w:eastAsia="仿宋" w:cs="仿宋"/>
                <w:strike w:val="0"/>
                <w:dstrike w:val="0"/>
                <w:color w:val="000000"/>
                <w:kern w:val="0"/>
                <w:sz w:val="24"/>
                <w:szCs w:val="24"/>
                <w:highlight w:val="none"/>
                <w:lang w:eastAsia="zh-CN"/>
              </w:rPr>
              <w:t>违反法律、法规、规章或者执业规范，造成医疗事故或者其他严重后果的</w:t>
            </w:r>
          </w:p>
        </w:tc>
        <w:tc>
          <w:tcPr>
            <w:tcW w:w="3757" w:type="dxa"/>
            <w:vMerge w:val="restart"/>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strike w:val="0"/>
                <w:dstrike w:val="0"/>
                <w:color w:val="000000"/>
                <w:kern w:val="0"/>
                <w:sz w:val="24"/>
                <w:szCs w:val="24"/>
                <w:highlight w:val="none"/>
              </w:rPr>
            </w:pPr>
          </w:p>
          <w:p>
            <w:pPr>
              <w:widowControl/>
              <w:spacing w:line="360" w:lineRule="exact"/>
              <w:jc w:val="both"/>
              <w:rPr>
                <w:rFonts w:hint="eastAsia" w:ascii="仿宋" w:hAnsi="仿宋" w:eastAsia="仿宋" w:cs="仿宋"/>
                <w:strike w:val="0"/>
                <w:dstrike w:val="0"/>
                <w:color w:val="000000"/>
                <w:kern w:val="0"/>
                <w:sz w:val="24"/>
                <w:szCs w:val="24"/>
                <w:highlight w:val="none"/>
              </w:rPr>
            </w:pPr>
            <w:r>
              <w:rPr>
                <w:rFonts w:hint="eastAsia" w:ascii="仿宋" w:hAnsi="仿宋" w:eastAsia="仿宋" w:cs="仿宋"/>
                <w:strike w:val="0"/>
                <w:dstrike w:val="0"/>
                <w:color w:val="000000"/>
                <w:kern w:val="0"/>
                <w:sz w:val="24"/>
                <w:szCs w:val="24"/>
                <w:highlight w:val="none"/>
              </w:rPr>
              <w:t>第五十五条</w:t>
            </w:r>
            <w:r>
              <w:rPr>
                <w:rFonts w:hint="eastAsia" w:ascii="仿宋" w:hAnsi="仿宋" w:eastAsia="仿宋" w:cs="仿宋"/>
                <w:strike w:val="0"/>
                <w:dstrike w:val="0"/>
                <w:color w:val="000000"/>
                <w:kern w:val="0"/>
                <w:sz w:val="24"/>
                <w:szCs w:val="24"/>
                <w:highlight w:val="none"/>
                <w:lang w:val="en-US" w:eastAsia="zh-CN"/>
              </w:rPr>
              <w:t xml:space="preserve">  </w:t>
            </w:r>
            <w:r>
              <w:rPr>
                <w:rFonts w:hint="eastAsia" w:ascii="仿宋" w:hAnsi="仿宋" w:eastAsia="仿宋" w:cs="仿宋"/>
                <w:strike w:val="0"/>
                <w:dstrike w:val="0"/>
                <w:color w:val="000000"/>
                <w:kern w:val="0"/>
                <w:sz w:val="24"/>
                <w:szCs w:val="24"/>
                <w:highlight w:val="none"/>
              </w:rPr>
              <w:t>违反本法规定，医师在执业活动中有下列行为之一的，由县级以上人民政府卫生健康主管部门责令改正，给予警告；情节严重的，责令暂停六个月以上一年以下执业活动直至吊销医师执业证书：</w:t>
            </w:r>
          </w:p>
          <w:p>
            <w:pPr>
              <w:widowControl/>
              <w:spacing w:line="360" w:lineRule="exact"/>
              <w:ind w:firstLine="480" w:firstLineChars="200"/>
              <w:jc w:val="both"/>
              <w:rPr>
                <w:rFonts w:hint="eastAsia" w:ascii="仿宋" w:hAnsi="仿宋" w:eastAsia="仿宋" w:cs="仿宋"/>
                <w:strike w:val="0"/>
                <w:dstrike w:val="0"/>
                <w:color w:val="000000"/>
                <w:kern w:val="0"/>
                <w:sz w:val="24"/>
                <w:szCs w:val="24"/>
                <w:highlight w:val="none"/>
              </w:rPr>
            </w:pPr>
            <w:r>
              <w:rPr>
                <w:rFonts w:hint="eastAsia" w:ascii="仿宋" w:hAnsi="仿宋" w:eastAsia="仿宋" w:cs="仿宋"/>
                <w:strike w:val="0"/>
                <w:dstrike w:val="0"/>
                <w:color w:val="000000"/>
                <w:kern w:val="0"/>
                <w:sz w:val="24"/>
                <w:szCs w:val="24"/>
                <w:highlight w:val="none"/>
              </w:rPr>
              <w:t>（五）违反法律、法规、规章或者执业规范，造成医疗事故或者其他严重后果。</w:t>
            </w:r>
          </w:p>
        </w:tc>
        <w:tc>
          <w:tcPr>
            <w:tcW w:w="495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rPr>
                <w:rFonts w:hint="eastAsia" w:ascii="仿宋" w:hAnsi="仿宋" w:eastAsia="仿宋" w:cs="仿宋"/>
                <w:strike w:val="0"/>
                <w:dstrike w:val="0"/>
                <w:color w:val="000000"/>
                <w:kern w:val="0"/>
                <w:sz w:val="24"/>
                <w:szCs w:val="24"/>
                <w:highlight w:val="none"/>
                <w:lang w:val="en-US" w:eastAsia="zh-CN"/>
              </w:rPr>
            </w:pPr>
            <w:r>
              <w:rPr>
                <w:rFonts w:hint="eastAsia" w:ascii="仿宋" w:hAnsi="仿宋" w:eastAsia="仿宋" w:cs="仿宋"/>
                <w:strike w:val="0"/>
                <w:dstrike w:val="0"/>
                <w:color w:val="000000"/>
                <w:kern w:val="0"/>
                <w:sz w:val="24"/>
                <w:szCs w:val="24"/>
                <w:highlight w:val="none"/>
                <w:lang w:val="en-US" w:eastAsia="zh-CN"/>
              </w:rPr>
              <w:t>1.</w:t>
            </w:r>
            <w:r>
              <w:rPr>
                <w:rFonts w:hint="eastAsia" w:ascii="仿宋" w:hAnsi="仿宋" w:eastAsia="仿宋" w:cs="仿宋"/>
                <w:strike w:val="0"/>
                <w:dstrike w:val="0"/>
                <w:color w:val="000000"/>
                <w:kern w:val="0"/>
                <w:sz w:val="24"/>
                <w:szCs w:val="24"/>
                <w:highlight w:val="none"/>
                <w:lang w:eastAsia="zh-CN"/>
              </w:rPr>
              <w:t>医师在执业活动中</w:t>
            </w:r>
            <w:r>
              <w:rPr>
                <w:rFonts w:hint="eastAsia" w:ascii="仿宋" w:hAnsi="仿宋" w:eastAsia="仿宋" w:cs="仿宋"/>
                <w:strike w:val="0"/>
                <w:dstrike w:val="0"/>
                <w:color w:val="000000"/>
                <w:kern w:val="0"/>
                <w:sz w:val="24"/>
                <w:szCs w:val="24"/>
                <w:highlight w:val="none"/>
                <w:lang w:val="en-US" w:eastAsia="zh-CN"/>
              </w:rPr>
              <w:t>有如下情节之一：</w:t>
            </w:r>
          </w:p>
          <w:p>
            <w:pPr>
              <w:numPr>
                <w:ilvl w:val="0"/>
                <w:numId w:val="0"/>
              </w:numPr>
              <w:rPr>
                <w:rFonts w:hint="eastAsia" w:ascii="仿宋" w:hAnsi="仿宋" w:eastAsia="仿宋" w:cs="仿宋"/>
                <w:strike w:val="0"/>
                <w:dstrike w:val="0"/>
                <w:color w:val="000000"/>
                <w:kern w:val="0"/>
                <w:sz w:val="24"/>
                <w:szCs w:val="24"/>
                <w:highlight w:val="none"/>
                <w:lang w:eastAsia="zh-CN"/>
              </w:rPr>
            </w:pPr>
            <w:r>
              <w:rPr>
                <w:rFonts w:hint="eastAsia" w:ascii="仿宋" w:hAnsi="仿宋" w:eastAsia="仿宋" w:cs="仿宋"/>
                <w:strike w:val="0"/>
                <w:dstrike w:val="0"/>
                <w:color w:val="000000"/>
                <w:kern w:val="0"/>
                <w:sz w:val="24"/>
                <w:szCs w:val="24"/>
                <w:highlight w:val="none"/>
                <w:lang w:eastAsia="zh-CN"/>
              </w:rPr>
              <w:t>（</w:t>
            </w:r>
            <w:r>
              <w:rPr>
                <w:rFonts w:hint="eastAsia" w:ascii="仿宋" w:hAnsi="仿宋" w:eastAsia="仿宋" w:cs="仿宋"/>
                <w:strike w:val="0"/>
                <w:dstrike w:val="0"/>
                <w:color w:val="000000"/>
                <w:kern w:val="0"/>
                <w:sz w:val="24"/>
                <w:szCs w:val="24"/>
                <w:highlight w:val="none"/>
                <w:lang w:val="en-US" w:eastAsia="zh-CN"/>
              </w:rPr>
              <w:t>1</w:t>
            </w:r>
            <w:r>
              <w:rPr>
                <w:rFonts w:hint="eastAsia" w:ascii="仿宋" w:hAnsi="仿宋" w:eastAsia="仿宋" w:cs="仿宋"/>
                <w:strike w:val="0"/>
                <w:dstrike w:val="0"/>
                <w:color w:val="000000"/>
                <w:kern w:val="0"/>
                <w:sz w:val="24"/>
                <w:szCs w:val="24"/>
                <w:highlight w:val="none"/>
                <w:lang w:eastAsia="zh-CN"/>
              </w:rPr>
              <w:t>）造成四级医疗事故的</w:t>
            </w:r>
            <w:r>
              <w:rPr>
                <w:rFonts w:hint="eastAsia" w:ascii="仿宋" w:hAnsi="仿宋" w:eastAsia="仿宋" w:cs="仿宋"/>
                <w:strike w:val="0"/>
                <w:dstrike w:val="0"/>
                <w:color w:val="000000"/>
                <w:kern w:val="0"/>
                <w:sz w:val="24"/>
                <w:szCs w:val="24"/>
                <w:highlight w:val="none"/>
                <w:lang w:val="en-US" w:eastAsia="zh-CN"/>
              </w:rPr>
              <w:t>；</w:t>
            </w:r>
          </w:p>
          <w:p>
            <w:pPr>
              <w:numPr>
                <w:ilvl w:val="0"/>
                <w:numId w:val="0"/>
              </w:numPr>
              <w:rPr>
                <w:rFonts w:hint="eastAsia" w:ascii="仿宋" w:hAnsi="仿宋" w:eastAsia="仿宋" w:cs="仿宋"/>
                <w:strike w:val="0"/>
                <w:dstrike w:val="0"/>
                <w:color w:val="000000"/>
                <w:kern w:val="0"/>
                <w:sz w:val="24"/>
                <w:szCs w:val="24"/>
                <w:highlight w:val="none"/>
                <w:lang w:eastAsia="zh-CN"/>
              </w:rPr>
            </w:pPr>
            <w:r>
              <w:rPr>
                <w:rFonts w:hint="eastAsia" w:ascii="仿宋" w:hAnsi="仿宋" w:eastAsia="仿宋" w:cs="仿宋"/>
                <w:strike w:val="0"/>
                <w:dstrike w:val="0"/>
                <w:color w:val="000000"/>
                <w:kern w:val="0"/>
                <w:sz w:val="24"/>
                <w:szCs w:val="24"/>
                <w:highlight w:val="none"/>
                <w:lang w:val="en-US" w:eastAsia="zh-CN"/>
              </w:rPr>
              <w:t>（2）造成</w:t>
            </w:r>
            <w:r>
              <w:rPr>
                <w:rFonts w:hint="eastAsia" w:ascii="仿宋" w:hAnsi="仿宋" w:eastAsia="仿宋" w:cs="仿宋"/>
                <w:strike w:val="0"/>
                <w:dstrike w:val="0"/>
                <w:color w:val="000000"/>
                <w:kern w:val="0"/>
                <w:sz w:val="24"/>
                <w:szCs w:val="24"/>
                <w:highlight w:val="none"/>
                <w:lang w:eastAsia="zh-CN"/>
              </w:rPr>
              <w:t>一、二、三级医疗事故负轻微责任的；</w:t>
            </w:r>
          </w:p>
          <w:p>
            <w:pPr>
              <w:numPr>
                <w:ilvl w:val="0"/>
                <w:numId w:val="0"/>
              </w:numPr>
              <w:rPr>
                <w:rFonts w:hint="eastAsia" w:ascii="仿宋" w:hAnsi="仿宋" w:eastAsia="仿宋" w:cs="仿宋"/>
                <w:strike w:val="0"/>
                <w:dstrike w:val="0"/>
                <w:color w:val="000000"/>
                <w:kern w:val="0"/>
                <w:sz w:val="24"/>
                <w:szCs w:val="24"/>
                <w:highlight w:val="none"/>
                <w:lang w:eastAsia="zh-CN"/>
              </w:rPr>
            </w:pPr>
            <w:r>
              <w:rPr>
                <w:rFonts w:hint="eastAsia" w:ascii="仿宋" w:hAnsi="仿宋" w:eastAsia="仿宋" w:cs="仿宋"/>
                <w:strike w:val="0"/>
                <w:dstrike w:val="0"/>
                <w:color w:val="000000"/>
                <w:kern w:val="0"/>
                <w:sz w:val="24"/>
                <w:szCs w:val="24"/>
                <w:highlight w:val="none"/>
                <w:lang w:eastAsia="zh-CN"/>
              </w:rPr>
              <w:t>（</w:t>
            </w:r>
            <w:r>
              <w:rPr>
                <w:rFonts w:hint="eastAsia" w:ascii="仿宋" w:hAnsi="仿宋" w:eastAsia="仿宋" w:cs="仿宋"/>
                <w:strike w:val="0"/>
                <w:dstrike w:val="0"/>
                <w:color w:val="000000"/>
                <w:kern w:val="0"/>
                <w:sz w:val="24"/>
                <w:szCs w:val="24"/>
                <w:highlight w:val="none"/>
                <w:lang w:val="en-US" w:eastAsia="zh-CN"/>
              </w:rPr>
              <w:t>3</w:t>
            </w:r>
            <w:r>
              <w:rPr>
                <w:rFonts w:hint="eastAsia" w:ascii="仿宋" w:hAnsi="仿宋" w:eastAsia="仿宋" w:cs="仿宋"/>
                <w:strike w:val="0"/>
                <w:dstrike w:val="0"/>
                <w:color w:val="000000"/>
                <w:kern w:val="0"/>
                <w:sz w:val="24"/>
                <w:szCs w:val="24"/>
                <w:highlight w:val="none"/>
                <w:lang w:eastAsia="zh-CN"/>
              </w:rPr>
              <w:t>）造成患者十级以上伤残或者三级医疗事故，负次要责任的；</w:t>
            </w:r>
          </w:p>
          <w:p>
            <w:pPr>
              <w:numPr>
                <w:ilvl w:val="0"/>
                <w:numId w:val="0"/>
              </w:numPr>
              <w:rPr>
                <w:rFonts w:hint="eastAsia" w:ascii="仿宋" w:hAnsi="仿宋" w:eastAsia="仿宋" w:cs="仿宋"/>
                <w:strike w:val="0"/>
                <w:dstrike w:val="0"/>
                <w:color w:val="000000"/>
                <w:kern w:val="0"/>
                <w:sz w:val="24"/>
                <w:szCs w:val="24"/>
                <w:highlight w:val="none"/>
                <w:lang w:eastAsia="zh-CN"/>
              </w:rPr>
            </w:pPr>
            <w:r>
              <w:rPr>
                <w:rFonts w:hint="eastAsia" w:ascii="仿宋" w:hAnsi="仿宋" w:eastAsia="仿宋" w:cs="仿宋"/>
                <w:strike w:val="0"/>
                <w:dstrike w:val="0"/>
                <w:color w:val="000000"/>
                <w:kern w:val="0"/>
                <w:sz w:val="24"/>
                <w:szCs w:val="24"/>
                <w:highlight w:val="none"/>
                <w:lang w:val="en-US" w:eastAsia="zh-CN"/>
              </w:rPr>
              <w:t>（4）造成不良社会影响的。</w:t>
            </w:r>
          </w:p>
        </w:tc>
        <w:tc>
          <w:tcPr>
            <w:tcW w:w="2788"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000000"/>
                <w:kern w:val="0"/>
                <w:sz w:val="24"/>
                <w:szCs w:val="24"/>
                <w:highlight w:val="none"/>
                <w:lang w:val="en-US" w:eastAsia="zh-CN"/>
              </w:rPr>
              <w:t>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42" w:type="dxa"/>
            <w:vMerge w:val="continue"/>
            <w:tcBorders>
              <w:top w:val="single" w:color="auto" w:sz="4" w:space="0"/>
              <w:left w:val="single" w:color="000000" w:sz="8" w:space="0"/>
              <w:bottom w:val="single" w:color="auto" w:sz="4" w:space="0"/>
              <w:right w:val="single" w:color="000000" w:sz="8" w:space="0"/>
            </w:tcBorders>
            <w:noWrap w:val="0"/>
            <w:vAlign w:val="center"/>
          </w:tcPr>
          <w:p>
            <w:pPr>
              <w:widowControl/>
              <w:jc w:val="left"/>
              <w:rPr>
                <w:rFonts w:hint="eastAsia" w:ascii="仿宋" w:hAnsi="仿宋" w:eastAsia="仿宋" w:cs="仿宋"/>
                <w:strike w:val="0"/>
                <w:dstrike w:val="0"/>
                <w:color w:val="000000"/>
                <w:kern w:val="0"/>
                <w:sz w:val="24"/>
                <w:szCs w:val="24"/>
                <w:highlight w:val="none"/>
              </w:rPr>
            </w:pPr>
          </w:p>
        </w:tc>
        <w:tc>
          <w:tcPr>
            <w:tcW w:w="1659" w:type="dxa"/>
            <w:vMerge w:val="continue"/>
            <w:tcBorders>
              <w:top w:val="single" w:color="auto" w:sz="4" w:space="0"/>
              <w:left w:val="single" w:color="000000" w:sz="8" w:space="0"/>
              <w:bottom w:val="single" w:color="auto" w:sz="4" w:space="0"/>
              <w:right w:val="single" w:color="auto" w:sz="4" w:space="0"/>
            </w:tcBorders>
            <w:noWrap w:val="0"/>
            <w:vAlign w:val="center"/>
          </w:tcPr>
          <w:p>
            <w:pPr>
              <w:widowControl/>
              <w:jc w:val="left"/>
              <w:rPr>
                <w:rFonts w:hint="eastAsia" w:ascii="仿宋" w:hAnsi="仿宋" w:eastAsia="仿宋" w:cs="仿宋"/>
                <w:strike w:val="0"/>
                <w:dstrike w:val="0"/>
                <w:color w:val="000000"/>
                <w:kern w:val="0"/>
                <w:sz w:val="24"/>
                <w:szCs w:val="24"/>
                <w:highlight w:val="none"/>
              </w:rPr>
            </w:pPr>
          </w:p>
        </w:tc>
        <w:tc>
          <w:tcPr>
            <w:tcW w:w="37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trike w:val="0"/>
                <w:dstrike w:val="0"/>
                <w:color w:val="000000"/>
                <w:kern w:val="0"/>
                <w:sz w:val="24"/>
                <w:szCs w:val="24"/>
                <w:highlight w:val="none"/>
              </w:rPr>
            </w:pPr>
          </w:p>
        </w:tc>
        <w:tc>
          <w:tcPr>
            <w:tcW w:w="495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rPr>
                <w:rFonts w:hint="eastAsia" w:ascii="仿宋" w:hAnsi="仿宋" w:eastAsia="仿宋" w:cs="仿宋"/>
                <w:strike w:val="0"/>
                <w:dstrike w:val="0"/>
                <w:color w:val="000000"/>
                <w:kern w:val="0"/>
                <w:sz w:val="24"/>
                <w:szCs w:val="24"/>
                <w:highlight w:val="none"/>
                <w:lang w:eastAsia="zh-CN"/>
              </w:rPr>
            </w:pPr>
            <w:r>
              <w:rPr>
                <w:rFonts w:hint="eastAsia" w:ascii="仿宋" w:hAnsi="仿宋" w:eastAsia="仿宋" w:cs="仿宋"/>
                <w:strike w:val="0"/>
                <w:dstrike w:val="0"/>
                <w:color w:val="000000"/>
                <w:kern w:val="0"/>
                <w:sz w:val="24"/>
                <w:szCs w:val="24"/>
                <w:highlight w:val="none"/>
                <w:lang w:val="en-US" w:eastAsia="zh-CN"/>
              </w:rPr>
              <w:t>2.</w:t>
            </w:r>
            <w:r>
              <w:rPr>
                <w:rFonts w:hint="eastAsia" w:ascii="仿宋" w:hAnsi="仿宋" w:eastAsia="仿宋" w:cs="仿宋"/>
                <w:strike w:val="0"/>
                <w:dstrike w:val="0"/>
                <w:color w:val="000000"/>
                <w:kern w:val="0"/>
                <w:sz w:val="24"/>
                <w:szCs w:val="24"/>
                <w:highlight w:val="none"/>
              </w:rPr>
              <w:t>医师在执业活动中</w:t>
            </w:r>
            <w:r>
              <w:rPr>
                <w:rFonts w:hint="eastAsia" w:ascii="仿宋" w:hAnsi="仿宋" w:eastAsia="仿宋" w:cs="仿宋"/>
                <w:strike w:val="0"/>
                <w:dstrike w:val="0"/>
                <w:color w:val="000000"/>
                <w:kern w:val="0"/>
                <w:sz w:val="24"/>
                <w:szCs w:val="24"/>
                <w:highlight w:val="none"/>
                <w:lang w:val="en-US" w:eastAsia="zh-CN"/>
              </w:rPr>
              <w:t>有如下情节之一：</w:t>
            </w:r>
          </w:p>
          <w:p>
            <w:pPr>
              <w:numPr>
                <w:ilvl w:val="0"/>
                <w:numId w:val="0"/>
              </w:numPr>
              <w:ind w:leftChars="0"/>
              <w:rPr>
                <w:rFonts w:hint="eastAsia" w:ascii="仿宋" w:hAnsi="仿宋" w:eastAsia="仿宋" w:cs="仿宋"/>
                <w:strike w:val="0"/>
                <w:dstrike w:val="0"/>
                <w:color w:val="000000"/>
                <w:kern w:val="0"/>
                <w:sz w:val="24"/>
                <w:szCs w:val="24"/>
                <w:highlight w:val="none"/>
                <w:lang w:eastAsia="zh-CN"/>
              </w:rPr>
            </w:pPr>
            <w:r>
              <w:rPr>
                <w:rFonts w:hint="eastAsia" w:ascii="仿宋" w:hAnsi="仿宋" w:eastAsia="仿宋" w:cs="仿宋"/>
                <w:strike w:val="0"/>
                <w:dstrike w:val="0"/>
                <w:color w:val="000000"/>
                <w:kern w:val="0"/>
                <w:sz w:val="24"/>
                <w:szCs w:val="24"/>
                <w:highlight w:val="none"/>
                <w:lang w:eastAsia="zh-CN"/>
              </w:rPr>
              <w:t>（</w:t>
            </w:r>
            <w:r>
              <w:rPr>
                <w:rFonts w:hint="eastAsia" w:ascii="仿宋" w:hAnsi="仿宋" w:eastAsia="仿宋" w:cs="仿宋"/>
                <w:strike w:val="0"/>
                <w:dstrike w:val="0"/>
                <w:color w:val="000000"/>
                <w:kern w:val="0"/>
                <w:sz w:val="24"/>
                <w:szCs w:val="24"/>
                <w:highlight w:val="none"/>
                <w:lang w:val="en-US" w:eastAsia="zh-CN"/>
              </w:rPr>
              <w:t>1</w:t>
            </w:r>
            <w:r>
              <w:rPr>
                <w:rFonts w:hint="eastAsia" w:ascii="仿宋" w:hAnsi="仿宋" w:eastAsia="仿宋" w:cs="仿宋"/>
                <w:strike w:val="0"/>
                <w:dstrike w:val="0"/>
                <w:color w:val="000000"/>
                <w:kern w:val="0"/>
                <w:sz w:val="24"/>
                <w:szCs w:val="24"/>
                <w:highlight w:val="none"/>
                <w:lang w:eastAsia="zh-CN"/>
              </w:rPr>
              <w:t>）造成患者十级以上伤残</w:t>
            </w:r>
            <w:r>
              <w:rPr>
                <w:rFonts w:hint="eastAsia" w:ascii="仿宋" w:hAnsi="仿宋" w:eastAsia="仿宋" w:cs="仿宋"/>
                <w:strike w:val="0"/>
                <w:dstrike w:val="0"/>
                <w:color w:val="000000"/>
                <w:kern w:val="0"/>
                <w:sz w:val="24"/>
                <w:szCs w:val="24"/>
                <w:highlight w:val="none"/>
                <w:lang w:val="en-US" w:eastAsia="zh-CN"/>
              </w:rPr>
              <w:t>或</w:t>
            </w:r>
            <w:r>
              <w:rPr>
                <w:rFonts w:hint="eastAsia" w:ascii="仿宋" w:hAnsi="仿宋" w:eastAsia="仿宋" w:cs="仿宋"/>
                <w:strike w:val="0"/>
                <w:dstrike w:val="0"/>
                <w:color w:val="000000"/>
                <w:kern w:val="0"/>
                <w:sz w:val="24"/>
                <w:szCs w:val="24"/>
                <w:highlight w:val="none"/>
                <w:lang w:eastAsia="zh-CN"/>
              </w:rPr>
              <w:t>三级医疗事故，负主要以上责任的；</w:t>
            </w:r>
          </w:p>
          <w:p>
            <w:pPr>
              <w:numPr>
                <w:ilvl w:val="0"/>
                <w:numId w:val="0"/>
              </w:numPr>
              <w:ind w:leftChars="0"/>
              <w:rPr>
                <w:rFonts w:hint="eastAsia" w:ascii="仿宋" w:hAnsi="仿宋" w:eastAsia="仿宋" w:cs="仿宋"/>
                <w:strike w:val="0"/>
                <w:dstrike w:val="0"/>
                <w:color w:val="000000"/>
                <w:kern w:val="0"/>
                <w:sz w:val="24"/>
                <w:szCs w:val="24"/>
                <w:highlight w:val="none"/>
                <w:lang w:eastAsia="zh-CN"/>
              </w:rPr>
            </w:pPr>
            <w:r>
              <w:rPr>
                <w:rFonts w:hint="eastAsia" w:ascii="仿宋" w:hAnsi="仿宋" w:eastAsia="仿宋" w:cs="仿宋"/>
                <w:strike w:val="0"/>
                <w:dstrike w:val="0"/>
                <w:color w:val="000000"/>
                <w:kern w:val="0"/>
                <w:sz w:val="24"/>
                <w:szCs w:val="24"/>
                <w:highlight w:val="none"/>
                <w:lang w:eastAsia="zh-CN"/>
              </w:rPr>
              <w:t>（</w:t>
            </w:r>
            <w:r>
              <w:rPr>
                <w:rFonts w:hint="eastAsia" w:ascii="仿宋" w:hAnsi="仿宋" w:eastAsia="仿宋" w:cs="仿宋"/>
                <w:strike w:val="0"/>
                <w:dstrike w:val="0"/>
                <w:color w:val="000000"/>
                <w:kern w:val="0"/>
                <w:sz w:val="24"/>
                <w:szCs w:val="24"/>
                <w:highlight w:val="none"/>
                <w:lang w:val="en-US" w:eastAsia="zh-CN"/>
              </w:rPr>
              <w:t>2</w:t>
            </w:r>
            <w:r>
              <w:rPr>
                <w:rFonts w:hint="eastAsia" w:ascii="仿宋" w:hAnsi="仿宋" w:eastAsia="仿宋" w:cs="仿宋"/>
                <w:strike w:val="0"/>
                <w:dstrike w:val="0"/>
                <w:color w:val="000000"/>
                <w:kern w:val="0"/>
                <w:sz w:val="24"/>
                <w:szCs w:val="24"/>
                <w:highlight w:val="none"/>
                <w:lang w:eastAsia="zh-CN"/>
              </w:rPr>
              <w:t>）造成患者五级以上伤残或者二级以上医疗事故，负同等责任的；</w:t>
            </w:r>
          </w:p>
          <w:p>
            <w:pPr>
              <w:numPr>
                <w:ilvl w:val="0"/>
                <w:numId w:val="0"/>
              </w:numPr>
              <w:ind w:leftChars="0"/>
              <w:rPr>
                <w:rFonts w:hint="eastAsia" w:ascii="仿宋" w:hAnsi="仿宋" w:eastAsia="仿宋" w:cs="仿宋"/>
                <w:strike w:val="0"/>
                <w:dstrike w:val="0"/>
                <w:color w:val="000000"/>
                <w:kern w:val="0"/>
                <w:sz w:val="24"/>
                <w:szCs w:val="24"/>
                <w:highlight w:val="none"/>
                <w:lang w:eastAsia="zh-CN"/>
              </w:rPr>
            </w:pPr>
            <w:r>
              <w:rPr>
                <w:rFonts w:hint="eastAsia" w:ascii="仿宋" w:hAnsi="仿宋" w:eastAsia="仿宋" w:cs="仿宋"/>
                <w:strike w:val="0"/>
                <w:dstrike w:val="0"/>
                <w:color w:val="000000"/>
                <w:kern w:val="0"/>
                <w:sz w:val="24"/>
                <w:szCs w:val="24"/>
                <w:highlight w:val="none"/>
                <w:lang w:eastAsia="zh-CN"/>
              </w:rPr>
              <w:t>（</w:t>
            </w:r>
            <w:r>
              <w:rPr>
                <w:rFonts w:hint="eastAsia" w:ascii="仿宋" w:hAnsi="仿宋" w:eastAsia="仿宋" w:cs="仿宋"/>
                <w:strike w:val="0"/>
                <w:dstrike w:val="0"/>
                <w:color w:val="000000"/>
                <w:kern w:val="0"/>
                <w:sz w:val="24"/>
                <w:szCs w:val="24"/>
                <w:highlight w:val="none"/>
                <w:lang w:val="en-US" w:eastAsia="zh-CN"/>
              </w:rPr>
              <w:t>3</w:t>
            </w:r>
            <w:r>
              <w:rPr>
                <w:rFonts w:hint="eastAsia" w:ascii="仿宋" w:hAnsi="仿宋" w:eastAsia="仿宋" w:cs="仿宋"/>
                <w:strike w:val="0"/>
                <w:dstrike w:val="0"/>
                <w:color w:val="000000"/>
                <w:kern w:val="0"/>
                <w:sz w:val="24"/>
                <w:szCs w:val="24"/>
                <w:highlight w:val="none"/>
                <w:lang w:eastAsia="zh-CN"/>
              </w:rPr>
              <w:t>）造成患者死亡、一级伤残或者一级医疗事故，负次要责任的；</w:t>
            </w:r>
          </w:p>
          <w:p>
            <w:pPr>
              <w:numPr>
                <w:ilvl w:val="0"/>
                <w:numId w:val="0"/>
              </w:numPr>
              <w:ind w:leftChars="0"/>
              <w:rPr>
                <w:rFonts w:hint="eastAsia" w:ascii="仿宋" w:hAnsi="仿宋" w:eastAsia="仿宋" w:cs="仿宋"/>
                <w:strike w:val="0"/>
                <w:dstrike w:val="0"/>
                <w:color w:val="000000"/>
                <w:kern w:val="0"/>
                <w:sz w:val="24"/>
                <w:szCs w:val="24"/>
                <w:highlight w:val="none"/>
                <w:lang w:val="en-US" w:eastAsia="zh-CN"/>
              </w:rPr>
            </w:pPr>
            <w:r>
              <w:rPr>
                <w:rFonts w:hint="eastAsia" w:ascii="仿宋" w:hAnsi="仿宋" w:eastAsia="仿宋" w:cs="仿宋"/>
                <w:strike w:val="0"/>
                <w:dstrike w:val="0"/>
                <w:color w:val="000000"/>
                <w:kern w:val="0"/>
                <w:sz w:val="24"/>
                <w:szCs w:val="24"/>
                <w:highlight w:val="none"/>
                <w:lang w:val="en-US" w:eastAsia="zh-CN"/>
              </w:rPr>
              <w:t>（4）造成严重社会影响的。</w:t>
            </w:r>
          </w:p>
        </w:tc>
        <w:tc>
          <w:tcPr>
            <w:tcW w:w="2788"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strike w:val="0"/>
                <w:dstrike w:val="0"/>
                <w:color w:val="000000"/>
                <w:sz w:val="24"/>
                <w:szCs w:val="24"/>
                <w:highlight w:val="none"/>
              </w:rPr>
            </w:pPr>
            <w:r>
              <w:rPr>
                <w:rFonts w:hint="eastAsia" w:ascii="仿宋" w:hAnsi="仿宋" w:eastAsia="仿宋" w:cs="仿宋"/>
                <w:strike w:val="0"/>
                <w:dstrike w:val="0"/>
                <w:color w:val="auto"/>
                <w:kern w:val="0"/>
                <w:sz w:val="24"/>
                <w:szCs w:val="24"/>
                <w:highlight w:val="none"/>
                <w:lang w:val="en-US" w:eastAsia="zh-CN"/>
              </w:rPr>
              <w:t>警告，</w:t>
            </w:r>
            <w:r>
              <w:rPr>
                <w:rFonts w:hint="eastAsia" w:ascii="仿宋" w:hAnsi="仿宋" w:eastAsia="仿宋" w:cs="仿宋"/>
                <w:strike w:val="0"/>
                <w:dstrike w:val="0"/>
                <w:color w:val="000000"/>
                <w:kern w:val="0"/>
                <w:sz w:val="24"/>
                <w:szCs w:val="24"/>
                <w:highlight w:val="none"/>
                <w:lang w:val="en-US" w:eastAsia="zh-CN"/>
              </w:rPr>
              <w:t>责令暂停六个月以上八个月以下执业活动。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742" w:type="dxa"/>
            <w:vMerge w:val="continue"/>
            <w:tcBorders>
              <w:top w:val="single" w:color="auto" w:sz="4" w:space="0"/>
              <w:left w:val="single" w:color="000000" w:sz="8" w:space="0"/>
              <w:bottom w:val="single" w:color="auto" w:sz="4" w:space="0"/>
              <w:right w:val="single" w:color="000000" w:sz="8" w:space="0"/>
            </w:tcBorders>
            <w:noWrap w:val="0"/>
            <w:vAlign w:val="center"/>
          </w:tcPr>
          <w:p>
            <w:pPr>
              <w:widowControl/>
              <w:jc w:val="left"/>
              <w:rPr>
                <w:rFonts w:hint="eastAsia" w:ascii="仿宋" w:hAnsi="仿宋" w:eastAsia="仿宋" w:cs="仿宋"/>
                <w:strike w:val="0"/>
                <w:dstrike w:val="0"/>
                <w:color w:val="000000"/>
                <w:kern w:val="0"/>
                <w:sz w:val="24"/>
                <w:szCs w:val="24"/>
                <w:highlight w:val="none"/>
              </w:rPr>
            </w:pPr>
          </w:p>
        </w:tc>
        <w:tc>
          <w:tcPr>
            <w:tcW w:w="1659" w:type="dxa"/>
            <w:vMerge w:val="continue"/>
            <w:tcBorders>
              <w:top w:val="single" w:color="auto" w:sz="4" w:space="0"/>
              <w:left w:val="single" w:color="000000" w:sz="8" w:space="0"/>
              <w:bottom w:val="single" w:color="auto" w:sz="4" w:space="0"/>
              <w:right w:val="single" w:color="auto" w:sz="4" w:space="0"/>
            </w:tcBorders>
            <w:noWrap w:val="0"/>
            <w:vAlign w:val="center"/>
          </w:tcPr>
          <w:p>
            <w:pPr>
              <w:widowControl/>
              <w:jc w:val="left"/>
              <w:rPr>
                <w:rFonts w:hint="eastAsia" w:ascii="仿宋" w:hAnsi="仿宋" w:eastAsia="仿宋" w:cs="仿宋"/>
                <w:strike w:val="0"/>
                <w:dstrike w:val="0"/>
                <w:color w:val="000000"/>
                <w:kern w:val="0"/>
                <w:sz w:val="24"/>
                <w:szCs w:val="24"/>
                <w:highlight w:val="none"/>
              </w:rPr>
            </w:pPr>
          </w:p>
        </w:tc>
        <w:tc>
          <w:tcPr>
            <w:tcW w:w="37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trike w:val="0"/>
                <w:dstrike w:val="0"/>
                <w:color w:val="000000"/>
                <w:kern w:val="0"/>
                <w:sz w:val="24"/>
                <w:szCs w:val="24"/>
                <w:highlight w:val="none"/>
              </w:rPr>
            </w:pPr>
          </w:p>
        </w:tc>
        <w:tc>
          <w:tcPr>
            <w:tcW w:w="495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rPr>
                <w:rFonts w:hint="eastAsia" w:ascii="仿宋" w:hAnsi="仿宋" w:eastAsia="仿宋" w:cs="仿宋"/>
                <w:strike w:val="0"/>
                <w:dstrike w:val="0"/>
                <w:color w:val="000000"/>
                <w:kern w:val="0"/>
                <w:sz w:val="24"/>
                <w:szCs w:val="24"/>
                <w:highlight w:val="none"/>
                <w:lang w:val="en-US" w:eastAsia="zh-CN"/>
              </w:rPr>
            </w:pPr>
            <w:r>
              <w:rPr>
                <w:rFonts w:hint="eastAsia" w:ascii="仿宋" w:hAnsi="仿宋" w:eastAsia="仿宋" w:cs="仿宋"/>
                <w:strike w:val="0"/>
                <w:dstrike w:val="0"/>
                <w:color w:val="000000"/>
                <w:kern w:val="0"/>
                <w:sz w:val="24"/>
                <w:szCs w:val="24"/>
                <w:highlight w:val="none"/>
                <w:lang w:val="en-US" w:eastAsia="zh-CN"/>
              </w:rPr>
              <w:t>3.</w:t>
            </w:r>
            <w:r>
              <w:rPr>
                <w:rFonts w:hint="eastAsia" w:ascii="仿宋" w:hAnsi="仿宋" w:eastAsia="仿宋" w:cs="仿宋"/>
                <w:strike w:val="0"/>
                <w:dstrike w:val="0"/>
                <w:color w:val="000000"/>
                <w:kern w:val="0"/>
                <w:sz w:val="24"/>
                <w:szCs w:val="24"/>
                <w:highlight w:val="none"/>
              </w:rPr>
              <w:t>医师在执业活动中</w:t>
            </w:r>
            <w:r>
              <w:rPr>
                <w:rFonts w:hint="eastAsia" w:ascii="仿宋" w:hAnsi="仿宋" w:eastAsia="仿宋" w:cs="仿宋"/>
                <w:strike w:val="0"/>
                <w:dstrike w:val="0"/>
                <w:color w:val="000000"/>
                <w:kern w:val="0"/>
                <w:sz w:val="24"/>
                <w:szCs w:val="24"/>
                <w:highlight w:val="none"/>
                <w:lang w:val="en-US" w:eastAsia="zh-CN"/>
              </w:rPr>
              <w:t>有如下情节之一：</w:t>
            </w:r>
          </w:p>
          <w:p>
            <w:pPr>
              <w:numPr>
                <w:ilvl w:val="0"/>
                <w:numId w:val="0"/>
              </w:numPr>
              <w:rPr>
                <w:rFonts w:hint="eastAsia" w:ascii="仿宋" w:hAnsi="仿宋" w:eastAsia="仿宋" w:cs="仿宋"/>
                <w:strike w:val="0"/>
                <w:dstrike w:val="0"/>
                <w:color w:val="000000"/>
                <w:kern w:val="0"/>
                <w:sz w:val="24"/>
                <w:szCs w:val="24"/>
                <w:highlight w:val="none"/>
                <w:lang w:eastAsia="zh-CN"/>
              </w:rPr>
            </w:pPr>
            <w:r>
              <w:rPr>
                <w:rFonts w:hint="eastAsia" w:ascii="仿宋" w:hAnsi="仿宋" w:eastAsia="仿宋" w:cs="仿宋"/>
                <w:strike w:val="0"/>
                <w:dstrike w:val="0"/>
                <w:color w:val="000000"/>
                <w:kern w:val="0"/>
                <w:sz w:val="24"/>
                <w:szCs w:val="24"/>
                <w:highlight w:val="none"/>
                <w:lang w:eastAsia="zh-CN"/>
              </w:rPr>
              <w:t>（</w:t>
            </w:r>
            <w:r>
              <w:rPr>
                <w:rFonts w:hint="eastAsia" w:ascii="仿宋" w:hAnsi="仿宋" w:eastAsia="仿宋" w:cs="仿宋"/>
                <w:strike w:val="0"/>
                <w:dstrike w:val="0"/>
                <w:color w:val="000000"/>
                <w:kern w:val="0"/>
                <w:sz w:val="24"/>
                <w:szCs w:val="24"/>
                <w:highlight w:val="none"/>
                <w:lang w:val="en-US" w:eastAsia="zh-CN"/>
              </w:rPr>
              <w:t>1</w:t>
            </w:r>
            <w:r>
              <w:rPr>
                <w:rFonts w:hint="eastAsia" w:ascii="仿宋" w:hAnsi="仿宋" w:eastAsia="仿宋" w:cs="仿宋"/>
                <w:strike w:val="0"/>
                <w:dstrike w:val="0"/>
                <w:color w:val="000000"/>
                <w:kern w:val="0"/>
                <w:sz w:val="24"/>
                <w:szCs w:val="24"/>
                <w:highlight w:val="none"/>
                <w:lang w:eastAsia="zh-CN"/>
              </w:rPr>
              <w:t>）造成患者五级以上伤残或者二级以上医疗事故，负主要责任的；</w:t>
            </w:r>
          </w:p>
          <w:p>
            <w:pPr>
              <w:numPr>
                <w:ilvl w:val="0"/>
                <w:numId w:val="0"/>
              </w:numPr>
              <w:rPr>
                <w:rFonts w:hint="eastAsia" w:ascii="仿宋" w:hAnsi="仿宋" w:eastAsia="仿宋" w:cs="仿宋"/>
                <w:strike w:val="0"/>
                <w:dstrike w:val="0"/>
                <w:color w:val="000000"/>
                <w:kern w:val="0"/>
                <w:sz w:val="24"/>
                <w:szCs w:val="24"/>
                <w:highlight w:val="none"/>
                <w:lang w:val="en-US" w:eastAsia="zh-CN" w:bidi="ar-SA"/>
              </w:rPr>
            </w:pPr>
            <w:r>
              <w:rPr>
                <w:rFonts w:hint="eastAsia" w:ascii="仿宋" w:hAnsi="仿宋" w:eastAsia="仿宋" w:cs="仿宋"/>
                <w:strike w:val="0"/>
                <w:dstrike w:val="0"/>
                <w:color w:val="000000"/>
                <w:kern w:val="0"/>
                <w:sz w:val="24"/>
                <w:szCs w:val="24"/>
                <w:highlight w:val="none"/>
                <w:lang w:eastAsia="zh-CN"/>
              </w:rPr>
              <w:t>（</w:t>
            </w:r>
            <w:r>
              <w:rPr>
                <w:rFonts w:hint="eastAsia" w:ascii="仿宋" w:hAnsi="仿宋" w:eastAsia="仿宋" w:cs="仿宋"/>
                <w:strike w:val="0"/>
                <w:dstrike w:val="0"/>
                <w:color w:val="000000"/>
                <w:kern w:val="0"/>
                <w:sz w:val="24"/>
                <w:szCs w:val="24"/>
                <w:highlight w:val="none"/>
                <w:lang w:val="en-US" w:eastAsia="zh-CN"/>
              </w:rPr>
              <w:t>2</w:t>
            </w:r>
            <w:r>
              <w:rPr>
                <w:rFonts w:hint="eastAsia" w:ascii="仿宋" w:hAnsi="仿宋" w:eastAsia="仿宋" w:cs="仿宋"/>
                <w:strike w:val="0"/>
                <w:dstrike w:val="0"/>
                <w:color w:val="000000"/>
                <w:kern w:val="0"/>
                <w:sz w:val="24"/>
                <w:szCs w:val="24"/>
                <w:highlight w:val="none"/>
                <w:lang w:eastAsia="zh-CN"/>
              </w:rPr>
              <w:t>）造成患者死亡、一级伤残或者一级医疗事故，负同等责任的；</w:t>
            </w:r>
          </w:p>
          <w:p>
            <w:pPr>
              <w:numPr>
                <w:ilvl w:val="0"/>
                <w:numId w:val="0"/>
              </w:numPr>
              <w:rPr>
                <w:rFonts w:hint="eastAsia" w:ascii="仿宋" w:hAnsi="仿宋" w:eastAsia="仿宋" w:cs="仿宋"/>
                <w:strike w:val="0"/>
                <w:dstrike w:val="0"/>
                <w:color w:val="000000"/>
                <w:kern w:val="0"/>
                <w:sz w:val="24"/>
                <w:szCs w:val="24"/>
                <w:highlight w:val="none"/>
                <w:lang w:val="en-US" w:eastAsia="zh-CN" w:bidi="ar-SA"/>
              </w:rPr>
            </w:pPr>
            <w:r>
              <w:rPr>
                <w:rFonts w:hint="eastAsia" w:ascii="仿宋" w:hAnsi="仿宋" w:eastAsia="仿宋" w:cs="仿宋"/>
                <w:strike w:val="0"/>
                <w:dstrike w:val="0"/>
                <w:color w:val="000000"/>
                <w:kern w:val="0"/>
                <w:sz w:val="24"/>
                <w:szCs w:val="24"/>
                <w:highlight w:val="none"/>
                <w:lang w:val="en-US" w:eastAsia="zh-CN"/>
              </w:rPr>
              <w:t>（3）造成恶劣社会影响的。</w:t>
            </w:r>
          </w:p>
        </w:tc>
        <w:tc>
          <w:tcPr>
            <w:tcW w:w="2788"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strike w:val="0"/>
                <w:dstrike w:val="0"/>
                <w:color w:val="000000"/>
                <w:kern w:val="2"/>
                <w:sz w:val="24"/>
                <w:szCs w:val="24"/>
                <w:highlight w:val="none"/>
                <w:lang w:val="en-US" w:eastAsia="zh-CN" w:bidi="ar-SA"/>
              </w:rPr>
            </w:pPr>
            <w:r>
              <w:rPr>
                <w:rFonts w:hint="eastAsia" w:ascii="仿宋" w:hAnsi="仿宋" w:eastAsia="仿宋" w:cs="仿宋"/>
                <w:strike w:val="0"/>
                <w:dstrike w:val="0"/>
                <w:color w:val="auto"/>
                <w:kern w:val="0"/>
                <w:sz w:val="24"/>
                <w:szCs w:val="24"/>
                <w:highlight w:val="none"/>
                <w:lang w:val="en-US" w:eastAsia="zh-CN"/>
              </w:rPr>
              <w:t>警告，</w:t>
            </w:r>
            <w:r>
              <w:rPr>
                <w:rFonts w:hint="eastAsia" w:ascii="仿宋" w:hAnsi="仿宋" w:eastAsia="仿宋" w:cs="仿宋"/>
                <w:strike w:val="0"/>
                <w:dstrike w:val="0"/>
                <w:color w:val="000000"/>
                <w:kern w:val="0"/>
                <w:sz w:val="24"/>
                <w:szCs w:val="24"/>
                <w:highlight w:val="none"/>
                <w:lang w:val="en-US" w:eastAsia="zh-CN"/>
              </w:rPr>
              <w:t>责令暂停八个月以上十个月以下执业活动。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jc w:val="center"/>
        </w:trPr>
        <w:tc>
          <w:tcPr>
            <w:tcW w:w="742" w:type="dxa"/>
            <w:vMerge w:val="continue"/>
            <w:tcBorders>
              <w:left w:val="single" w:color="000000" w:sz="8" w:space="0"/>
              <w:bottom w:val="single" w:color="auto" w:sz="4" w:space="0"/>
              <w:right w:val="single" w:color="000000" w:sz="8" w:space="0"/>
            </w:tcBorders>
            <w:noWrap w:val="0"/>
            <w:vAlign w:val="center"/>
          </w:tcPr>
          <w:p>
            <w:pPr>
              <w:widowControl/>
              <w:jc w:val="left"/>
              <w:rPr>
                <w:rFonts w:hint="eastAsia" w:ascii="仿宋" w:hAnsi="仿宋" w:eastAsia="仿宋" w:cs="仿宋"/>
                <w:strike w:val="0"/>
                <w:dstrike w:val="0"/>
                <w:color w:val="000000"/>
                <w:kern w:val="0"/>
                <w:sz w:val="24"/>
                <w:szCs w:val="24"/>
                <w:highlight w:val="none"/>
              </w:rPr>
            </w:pPr>
          </w:p>
        </w:tc>
        <w:tc>
          <w:tcPr>
            <w:tcW w:w="1659" w:type="dxa"/>
            <w:vMerge w:val="continue"/>
            <w:tcBorders>
              <w:left w:val="single" w:color="000000" w:sz="8" w:space="0"/>
              <w:bottom w:val="single" w:color="auto" w:sz="4" w:space="0"/>
              <w:right w:val="single" w:color="auto" w:sz="4" w:space="0"/>
            </w:tcBorders>
            <w:noWrap w:val="0"/>
            <w:vAlign w:val="center"/>
          </w:tcPr>
          <w:p>
            <w:pPr>
              <w:widowControl/>
              <w:jc w:val="left"/>
              <w:rPr>
                <w:rFonts w:hint="eastAsia" w:ascii="仿宋" w:hAnsi="仿宋" w:eastAsia="仿宋" w:cs="仿宋"/>
                <w:strike w:val="0"/>
                <w:dstrike w:val="0"/>
                <w:color w:val="000000"/>
                <w:kern w:val="0"/>
                <w:sz w:val="24"/>
                <w:szCs w:val="24"/>
                <w:highlight w:val="none"/>
              </w:rPr>
            </w:pPr>
          </w:p>
        </w:tc>
        <w:tc>
          <w:tcPr>
            <w:tcW w:w="37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trike w:val="0"/>
                <w:dstrike w:val="0"/>
                <w:color w:val="000000"/>
                <w:kern w:val="0"/>
                <w:sz w:val="24"/>
                <w:szCs w:val="24"/>
                <w:highlight w:val="none"/>
              </w:rPr>
            </w:pPr>
          </w:p>
        </w:tc>
        <w:tc>
          <w:tcPr>
            <w:tcW w:w="495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rPr>
                <w:rFonts w:hint="eastAsia" w:ascii="仿宋" w:hAnsi="仿宋" w:eastAsia="仿宋" w:cs="仿宋"/>
                <w:strike w:val="0"/>
                <w:dstrike w:val="0"/>
                <w:color w:val="000000"/>
                <w:kern w:val="0"/>
                <w:sz w:val="24"/>
                <w:szCs w:val="24"/>
                <w:highlight w:val="none"/>
                <w:lang w:val="en-US" w:eastAsia="zh-CN"/>
              </w:rPr>
            </w:pPr>
            <w:r>
              <w:rPr>
                <w:rFonts w:hint="eastAsia" w:ascii="仿宋" w:hAnsi="仿宋" w:eastAsia="仿宋" w:cs="仿宋"/>
                <w:strike w:val="0"/>
                <w:dstrike w:val="0"/>
                <w:color w:val="000000"/>
                <w:kern w:val="0"/>
                <w:sz w:val="24"/>
                <w:szCs w:val="24"/>
                <w:highlight w:val="none"/>
                <w:lang w:val="en-US" w:eastAsia="zh-CN"/>
              </w:rPr>
              <w:t>4.</w:t>
            </w:r>
            <w:r>
              <w:rPr>
                <w:rFonts w:hint="eastAsia" w:ascii="仿宋" w:hAnsi="仿宋" w:eastAsia="仿宋" w:cs="仿宋"/>
                <w:strike w:val="0"/>
                <w:dstrike w:val="0"/>
                <w:color w:val="000000"/>
                <w:kern w:val="0"/>
                <w:sz w:val="24"/>
                <w:szCs w:val="24"/>
                <w:highlight w:val="none"/>
              </w:rPr>
              <w:t>医师在执业活动中</w:t>
            </w:r>
            <w:r>
              <w:rPr>
                <w:rFonts w:hint="eastAsia" w:ascii="仿宋" w:hAnsi="仿宋" w:eastAsia="仿宋" w:cs="仿宋"/>
                <w:strike w:val="0"/>
                <w:dstrike w:val="0"/>
                <w:color w:val="000000"/>
                <w:kern w:val="0"/>
                <w:sz w:val="24"/>
                <w:szCs w:val="24"/>
                <w:highlight w:val="none"/>
                <w:lang w:val="en-US" w:eastAsia="zh-CN"/>
              </w:rPr>
              <w:t>有如下情节之一：</w:t>
            </w:r>
          </w:p>
          <w:p>
            <w:pPr>
              <w:widowControl/>
              <w:numPr>
                <w:ilvl w:val="0"/>
                <w:numId w:val="0"/>
              </w:numPr>
              <w:jc w:val="left"/>
              <w:rPr>
                <w:rFonts w:hint="eastAsia" w:ascii="仿宋" w:hAnsi="仿宋" w:eastAsia="仿宋" w:cs="仿宋"/>
                <w:strike w:val="0"/>
                <w:dstrike w:val="0"/>
                <w:color w:val="000000"/>
                <w:kern w:val="0"/>
                <w:sz w:val="24"/>
                <w:szCs w:val="24"/>
                <w:highlight w:val="none"/>
                <w:lang w:val="en-US" w:eastAsia="zh-CN" w:bidi="ar-SA"/>
              </w:rPr>
            </w:pPr>
            <w:r>
              <w:rPr>
                <w:rFonts w:hint="eastAsia" w:ascii="仿宋" w:hAnsi="仿宋" w:eastAsia="仿宋" w:cs="仿宋"/>
                <w:strike w:val="0"/>
                <w:dstrike w:val="0"/>
                <w:color w:val="000000"/>
                <w:kern w:val="0"/>
                <w:sz w:val="24"/>
                <w:szCs w:val="24"/>
                <w:highlight w:val="none"/>
                <w:lang w:eastAsia="zh-CN"/>
              </w:rPr>
              <w:t>（</w:t>
            </w:r>
            <w:r>
              <w:rPr>
                <w:rFonts w:hint="eastAsia" w:ascii="仿宋" w:hAnsi="仿宋" w:eastAsia="仿宋" w:cs="仿宋"/>
                <w:strike w:val="0"/>
                <w:dstrike w:val="0"/>
                <w:color w:val="000000"/>
                <w:kern w:val="0"/>
                <w:sz w:val="24"/>
                <w:szCs w:val="24"/>
                <w:highlight w:val="none"/>
                <w:lang w:val="en-US" w:eastAsia="zh-CN"/>
              </w:rPr>
              <w:t>1</w:t>
            </w:r>
            <w:r>
              <w:rPr>
                <w:rFonts w:hint="eastAsia" w:ascii="仿宋" w:hAnsi="仿宋" w:eastAsia="仿宋" w:cs="仿宋"/>
                <w:strike w:val="0"/>
                <w:dstrike w:val="0"/>
                <w:color w:val="000000"/>
                <w:kern w:val="0"/>
                <w:sz w:val="24"/>
                <w:szCs w:val="24"/>
                <w:highlight w:val="none"/>
                <w:lang w:eastAsia="zh-CN"/>
              </w:rPr>
              <w:t>）</w:t>
            </w:r>
            <w:r>
              <w:rPr>
                <w:rFonts w:hint="eastAsia" w:ascii="仿宋" w:hAnsi="仿宋" w:eastAsia="仿宋" w:cs="仿宋"/>
                <w:strike w:val="0"/>
                <w:dstrike w:val="0"/>
                <w:color w:val="000000"/>
                <w:kern w:val="0"/>
                <w:sz w:val="24"/>
                <w:szCs w:val="24"/>
                <w:highlight w:val="none"/>
                <w:lang w:val="en-US" w:eastAsia="zh-CN" w:bidi="ar-SA"/>
              </w:rPr>
              <w:t>造成患者死亡、一级伤残或者一级医疗事故负主要以上责任的；</w:t>
            </w:r>
          </w:p>
          <w:p>
            <w:pPr>
              <w:widowControl/>
              <w:numPr>
                <w:ilvl w:val="0"/>
                <w:numId w:val="0"/>
              </w:numPr>
              <w:jc w:val="left"/>
              <w:rPr>
                <w:rFonts w:hint="eastAsia" w:ascii="仿宋" w:hAnsi="仿宋" w:eastAsia="仿宋" w:cs="仿宋"/>
                <w:strike w:val="0"/>
                <w:dstrike w:val="0"/>
                <w:color w:val="000000"/>
                <w:kern w:val="0"/>
                <w:sz w:val="24"/>
                <w:szCs w:val="24"/>
                <w:highlight w:val="none"/>
                <w:lang w:val="en-US" w:eastAsia="zh-CN" w:bidi="ar-SA"/>
              </w:rPr>
            </w:pPr>
            <w:r>
              <w:rPr>
                <w:rFonts w:hint="eastAsia" w:ascii="仿宋" w:hAnsi="仿宋" w:eastAsia="仿宋" w:cs="仿宋"/>
                <w:strike w:val="0"/>
                <w:dstrike w:val="0"/>
                <w:color w:val="000000"/>
                <w:kern w:val="0"/>
                <w:sz w:val="24"/>
                <w:szCs w:val="24"/>
                <w:highlight w:val="none"/>
                <w:lang w:eastAsia="zh-CN"/>
              </w:rPr>
              <w:t>（</w:t>
            </w:r>
            <w:r>
              <w:rPr>
                <w:rFonts w:hint="eastAsia" w:ascii="仿宋" w:hAnsi="仿宋" w:eastAsia="仿宋" w:cs="仿宋"/>
                <w:strike w:val="0"/>
                <w:dstrike w:val="0"/>
                <w:color w:val="000000"/>
                <w:kern w:val="0"/>
                <w:sz w:val="24"/>
                <w:szCs w:val="24"/>
                <w:highlight w:val="none"/>
                <w:lang w:val="en-US" w:eastAsia="zh-CN"/>
              </w:rPr>
              <w:t>2</w:t>
            </w:r>
            <w:r>
              <w:rPr>
                <w:rFonts w:hint="eastAsia" w:ascii="仿宋" w:hAnsi="仿宋" w:eastAsia="仿宋" w:cs="仿宋"/>
                <w:strike w:val="0"/>
                <w:dstrike w:val="0"/>
                <w:color w:val="000000"/>
                <w:kern w:val="0"/>
                <w:sz w:val="24"/>
                <w:szCs w:val="24"/>
                <w:highlight w:val="none"/>
                <w:lang w:eastAsia="zh-CN"/>
              </w:rPr>
              <w:t>）</w:t>
            </w:r>
            <w:r>
              <w:rPr>
                <w:rFonts w:hint="eastAsia" w:ascii="仿宋" w:hAnsi="仿宋" w:eastAsia="仿宋" w:cs="仿宋"/>
                <w:strike w:val="0"/>
                <w:dstrike w:val="0"/>
                <w:color w:val="000000"/>
                <w:kern w:val="0"/>
                <w:sz w:val="24"/>
                <w:szCs w:val="24"/>
                <w:highlight w:val="none"/>
                <w:lang w:val="en-US" w:eastAsia="zh-CN" w:bidi="ar-SA"/>
              </w:rPr>
              <w:t>造成患者五级以上伤残或者二级医疗事故，负全部责任的；</w:t>
            </w:r>
          </w:p>
          <w:p>
            <w:pPr>
              <w:widowControl/>
              <w:numPr>
                <w:ilvl w:val="0"/>
                <w:numId w:val="0"/>
              </w:numPr>
              <w:jc w:val="left"/>
              <w:rPr>
                <w:rFonts w:hint="eastAsia" w:ascii="仿宋" w:hAnsi="仿宋" w:eastAsia="仿宋" w:cs="仿宋"/>
                <w:strike w:val="0"/>
                <w:dstrike w:val="0"/>
                <w:color w:val="000000"/>
                <w:kern w:val="0"/>
                <w:sz w:val="24"/>
                <w:szCs w:val="24"/>
                <w:highlight w:val="none"/>
                <w:lang w:val="en-US" w:eastAsia="zh-CN" w:bidi="ar-SA"/>
              </w:rPr>
            </w:pPr>
            <w:r>
              <w:rPr>
                <w:rFonts w:hint="eastAsia" w:ascii="仿宋" w:hAnsi="仿宋" w:eastAsia="仿宋" w:cs="仿宋"/>
                <w:strike w:val="0"/>
                <w:dstrike w:val="0"/>
                <w:color w:val="000000"/>
                <w:kern w:val="0"/>
                <w:sz w:val="24"/>
                <w:szCs w:val="24"/>
                <w:highlight w:val="none"/>
                <w:lang w:eastAsia="zh-CN"/>
              </w:rPr>
              <w:t>（</w:t>
            </w:r>
            <w:r>
              <w:rPr>
                <w:rFonts w:hint="eastAsia" w:ascii="仿宋" w:hAnsi="仿宋" w:eastAsia="仿宋" w:cs="仿宋"/>
                <w:strike w:val="0"/>
                <w:dstrike w:val="0"/>
                <w:color w:val="000000"/>
                <w:kern w:val="0"/>
                <w:sz w:val="24"/>
                <w:szCs w:val="24"/>
                <w:highlight w:val="none"/>
                <w:lang w:val="en-US" w:eastAsia="zh-CN"/>
              </w:rPr>
              <w:t>3</w:t>
            </w:r>
            <w:r>
              <w:rPr>
                <w:rFonts w:hint="eastAsia" w:ascii="仿宋" w:hAnsi="仿宋" w:eastAsia="仿宋" w:cs="仿宋"/>
                <w:strike w:val="0"/>
                <w:dstrike w:val="0"/>
                <w:color w:val="000000"/>
                <w:kern w:val="0"/>
                <w:sz w:val="24"/>
                <w:szCs w:val="24"/>
                <w:highlight w:val="none"/>
                <w:lang w:eastAsia="zh-CN"/>
              </w:rPr>
              <w:t>）</w:t>
            </w:r>
            <w:r>
              <w:rPr>
                <w:rFonts w:hint="eastAsia" w:ascii="仿宋" w:hAnsi="仿宋" w:eastAsia="仿宋" w:cs="仿宋"/>
                <w:strike w:val="0"/>
                <w:dstrike w:val="0"/>
                <w:color w:val="000000"/>
                <w:kern w:val="0"/>
                <w:sz w:val="24"/>
                <w:szCs w:val="24"/>
                <w:highlight w:val="none"/>
                <w:lang w:val="en-US" w:eastAsia="zh-CN" w:bidi="ar-SA"/>
              </w:rPr>
              <w:t>造成重大社会影响的。</w:t>
            </w:r>
          </w:p>
        </w:tc>
        <w:tc>
          <w:tcPr>
            <w:tcW w:w="278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 w:hAnsi="仿宋" w:eastAsia="仿宋" w:cs="仿宋"/>
                <w:strike w:val="0"/>
                <w:dstrike w:val="0"/>
                <w:color w:val="000000"/>
                <w:kern w:val="2"/>
                <w:sz w:val="24"/>
                <w:szCs w:val="24"/>
                <w:highlight w:val="none"/>
                <w:lang w:val="en-US" w:eastAsia="zh-CN" w:bidi="ar-SA"/>
              </w:rPr>
            </w:pPr>
            <w:r>
              <w:rPr>
                <w:rFonts w:hint="eastAsia" w:ascii="仿宋" w:hAnsi="仿宋" w:eastAsia="仿宋" w:cs="仿宋"/>
                <w:strike w:val="0"/>
                <w:dstrike w:val="0"/>
                <w:color w:val="auto"/>
                <w:kern w:val="0"/>
                <w:sz w:val="24"/>
                <w:szCs w:val="24"/>
                <w:highlight w:val="none"/>
                <w:lang w:val="en-US" w:eastAsia="zh-CN"/>
              </w:rPr>
              <w:t>警告，</w:t>
            </w:r>
            <w:r>
              <w:rPr>
                <w:rFonts w:hint="eastAsia" w:ascii="仿宋" w:hAnsi="仿宋" w:eastAsia="仿宋" w:cs="仿宋"/>
                <w:strike w:val="0"/>
                <w:dstrike w:val="0"/>
                <w:color w:val="000000"/>
                <w:kern w:val="0"/>
                <w:sz w:val="24"/>
                <w:szCs w:val="24"/>
                <w:highlight w:val="none"/>
                <w:lang w:val="en-US" w:eastAsia="zh-CN"/>
              </w:rPr>
              <w:t>责令暂停十个月以上一年以下执业活动</w:t>
            </w:r>
            <w:r>
              <w:rPr>
                <w:rFonts w:hint="eastAsia" w:ascii="仿宋" w:hAnsi="仿宋" w:eastAsia="仿宋" w:cs="仿宋"/>
                <w:strike w:val="0"/>
                <w:dstrike w:val="0"/>
                <w:color w:val="000000"/>
                <w:sz w:val="24"/>
                <w:szCs w:val="24"/>
                <w:highlight w:val="none"/>
                <w:lang w:val="en-US" w:eastAsia="zh-CN"/>
              </w:rPr>
              <w:t>；根据情节轻重直至吊销医师执业证书。</w:t>
            </w:r>
          </w:p>
        </w:tc>
      </w:tr>
    </w:tbl>
    <w:p>
      <w:pPr>
        <w:pStyle w:val="4"/>
        <w:jc w:val="both"/>
        <w:rPr>
          <w:rFonts w:hint="eastAsia" w:ascii="宋体" w:hAnsi="宋体"/>
          <w:b/>
          <w:strike w:val="0"/>
          <w:dstrike w:val="0"/>
          <w:color w:val="000000"/>
          <w:sz w:val="21"/>
          <w:szCs w:val="21"/>
          <w:highlight w:val="none"/>
          <w:lang w:eastAsia="zh-CN"/>
        </w:rPr>
      </w:pPr>
    </w:p>
    <w:tbl>
      <w:tblPr>
        <w:tblStyle w:val="9"/>
        <w:tblpPr w:leftFromText="180" w:rightFromText="180" w:vertAnchor="text" w:horzAnchor="page" w:tblpX="1596" w:tblpY="309"/>
        <w:tblOverlap w:val="never"/>
        <w:tblW w:w="13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638"/>
        <w:gridCol w:w="3798"/>
        <w:gridCol w:w="4957"/>
        <w:gridCol w:w="2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29" w:type="dxa"/>
            <w:noWrap w:val="0"/>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rPr>
              <w:t>序号</w:t>
            </w:r>
          </w:p>
        </w:tc>
        <w:tc>
          <w:tcPr>
            <w:tcW w:w="1638" w:type="dxa"/>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违法行为</w:t>
            </w:r>
          </w:p>
        </w:tc>
        <w:tc>
          <w:tcPr>
            <w:tcW w:w="3798" w:type="dxa"/>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lang w:eastAsia="zh-CN"/>
              </w:rPr>
              <w:t>法律依据</w:t>
            </w:r>
          </w:p>
        </w:tc>
        <w:tc>
          <w:tcPr>
            <w:tcW w:w="4957" w:type="dxa"/>
            <w:noWrap w:val="0"/>
            <w:vAlign w:val="center"/>
          </w:tcPr>
          <w:p>
            <w:pPr>
              <w:jc w:val="center"/>
              <w:rPr>
                <w:rFonts w:hint="eastAsia"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rPr>
              <w:t>违法情节</w:t>
            </w:r>
          </w:p>
        </w:tc>
        <w:tc>
          <w:tcPr>
            <w:tcW w:w="2823" w:type="dxa"/>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lang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29" w:type="dxa"/>
            <w:vMerge w:val="restart"/>
            <w:noWrap w:val="0"/>
            <w:vAlign w:val="center"/>
          </w:tcPr>
          <w:p>
            <w:pPr>
              <w:widowControl/>
              <w:jc w:val="center"/>
              <w:rPr>
                <w:rFonts w:hint="default" w:ascii="宋体" w:hAnsi="宋体" w:eastAsia="宋体" w:cs="宋体"/>
                <w:strike w:val="0"/>
                <w:dstrike w:val="0"/>
                <w:color w:val="000000"/>
                <w:kern w:val="0"/>
                <w:sz w:val="21"/>
                <w:szCs w:val="21"/>
                <w:highlight w:val="none"/>
                <w:lang w:val="en-US" w:eastAsia="zh-CN"/>
              </w:rPr>
            </w:pPr>
            <w:r>
              <w:rPr>
                <w:rFonts w:hint="eastAsia" w:ascii="宋体" w:hAnsi="宋体" w:eastAsia="宋体" w:cs="宋体"/>
                <w:strike w:val="0"/>
                <w:dstrike w:val="0"/>
                <w:color w:val="000000"/>
                <w:kern w:val="0"/>
                <w:sz w:val="21"/>
                <w:szCs w:val="21"/>
                <w:highlight w:val="none"/>
                <w:lang w:val="en-US" w:eastAsia="zh-CN"/>
              </w:rPr>
              <w:t>5</w:t>
            </w:r>
          </w:p>
        </w:tc>
        <w:tc>
          <w:tcPr>
            <w:tcW w:w="1638" w:type="dxa"/>
            <w:vMerge w:val="restart"/>
            <w:noWrap w:val="0"/>
            <w:vAlign w:val="center"/>
          </w:tcPr>
          <w:p>
            <w:pPr>
              <w:bidi w:val="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医师在执业活动中有泄露患者隐私或者个人信息</w:t>
            </w:r>
            <w:r>
              <w:rPr>
                <w:rFonts w:hint="eastAsia" w:ascii="仿宋" w:hAnsi="仿宋" w:eastAsia="仿宋" w:cs="仿宋"/>
                <w:sz w:val="24"/>
                <w:szCs w:val="24"/>
                <w:highlight w:val="none"/>
                <w:lang w:eastAsia="zh-CN"/>
              </w:rPr>
              <w:t>等行为的</w:t>
            </w:r>
          </w:p>
        </w:tc>
        <w:tc>
          <w:tcPr>
            <w:tcW w:w="3798" w:type="dxa"/>
            <w:vMerge w:val="restart"/>
            <w:noWrap w:val="0"/>
            <w:vAlign w:val="center"/>
          </w:tcPr>
          <w:p>
            <w:pPr>
              <w:bidi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第五十六条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p>
          <w:p>
            <w:pPr>
              <w:bidi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（一）泄露患者隐私或者个人信息；</w:t>
            </w:r>
          </w:p>
          <w:p>
            <w:pPr>
              <w:bidi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（四）未按照规定使用麻醉药品、医疗用毒性药品、精神药品、放射性药品等；</w:t>
            </w:r>
          </w:p>
          <w:p>
            <w:pPr>
              <w:bidi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（五）利用职务之便，索要、非法收受财物或者牟取其他不正当利益，或者违反诊疗规范，对患者实施不必要的检查、治疗造成不良后果；</w:t>
            </w:r>
          </w:p>
          <w:p>
            <w:pPr>
              <w:bidi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（六）开展禁止类医疗技术临床应用。</w:t>
            </w:r>
          </w:p>
          <w:p>
            <w:pPr>
              <w:bidi w:val="0"/>
              <w:jc w:val="left"/>
              <w:rPr>
                <w:rFonts w:hint="eastAsia" w:ascii="仿宋" w:hAnsi="仿宋" w:eastAsia="仿宋" w:cs="仿宋"/>
                <w:sz w:val="24"/>
                <w:szCs w:val="24"/>
                <w:highlight w:val="none"/>
              </w:rPr>
            </w:pPr>
          </w:p>
        </w:tc>
        <w:tc>
          <w:tcPr>
            <w:tcW w:w="4957" w:type="dxa"/>
            <w:noWrap w:val="0"/>
            <w:vAlign w:val="center"/>
          </w:tcPr>
          <w:p>
            <w:pPr>
              <w:bidi w:val="0"/>
              <w:rPr>
                <w:rFonts w:hint="eastAsia" w:ascii="仿宋" w:hAnsi="仿宋" w:eastAsia="仿宋" w:cs="仿宋"/>
                <w:sz w:val="24"/>
                <w:szCs w:val="24"/>
                <w:highlight w:val="none"/>
                <w:lang w:val="en-US" w:eastAsia="zh-CN"/>
              </w:rPr>
            </w:pPr>
          </w:p>
          <w:p>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strike w:val="0"/>
                <w:dstrike w:val="0"/>
                <w:color w:val="000000"/>
                <w:kern w:val="0"/>
                <w:sz w:val="24"/>
                <w:szCs w:val="24"/>
                <w:highlight w:val="none"/>
              </w:rPr>
              <w:t>医师在执业活动中</w:t>
            </w:r>
            <w:r>
              <w:rPr>
                <w:rFonts w:hint="eastAsia" w:ascii="仿宋" w:hAnsi="仿宋" w:eastAsia="仿宋" w:cs="仿宋"/>
                <w:sz w:val="24"/>
                <w:szCs w:val="24"/>
                <w:highlight w:val="none"/>
                <w:lang w:eastAsia="zh-CN"/>
              </w:rPr>
              <w:t>有本条第</w:t>
            </w:r>
            <w:r>
              <w:rPr>
                <w:rFonts w:hint="eastAsia" w:ascii="仿宋" w:hAnsi="仿宋" w:eastAsia="仿宋" w:cs="仿宋"/>
                <w:sz w:val="24"/>
                <w:szCs w:val="24"/>
                <w:highlight w:val="none"/>
                <w:lang w:val="en-US" w:eastAsia="zh-CN"/>
              </w:rPr>
              <w:t>（一）、（四）、（五）、（六）项</w:t>
            </w:r>
            <w:r>
              <w:rPr>
                <w:rFonts w:hint="eastAsia" w:ascii="仿宋" w:hAnsi="仿宋" w:eastAsia="仿宋" w:cs="仿宋"/>
                <w:sz w:val="24"/>
                <w:szCs w:val="24"/>
                <w:highlight w:val="none"/>
              </w:rPr>
              <w:t>之一的</w:t>
            </w:r>
            <w:r>
              <w:rPr>
                <w:rFonts w:hint="eastAsia" w:ascii="仿宋" w:hAnsi="仿宋" w:eastAsia="仿宋" w:cs="仿宋"/>
                <w:sz w:val="24"/>
                <w:szCs w:val="24"/>
                <w:highlight w:val="none"/>
                <w:lang w:eastAsia="zh-CN"/>
              </w:rPr>
              <w:t>，首次发现，未造成严重后果的或者违法所得三千</w:t>
            </w:r>
            <w:r>
              <w:rPr>
                <w:rFonts w:hint="eastAsia" w:ascii="仿宋" w:hAnsi="仿宋" w:eastAsia="仿宋" w:cs="仿宋"/>
                <w:sz w:val="24"/>
                <w:szCs w:val="24"/>
                <w:highlight w:val="none"/>
                <w:lang w:val="en-US" w:eastAsia="zh-CN"/>
              </w:rPr>
              <w:t>元以下</w:t>
            </w:r>
            <w:r>
              <w:rPr>
                <w:rFonts w:hint="eastAsia" w:ascii="仿宋" w:hAnsi="仿宋" w:eastAsia="仿宋" w:cs="仿宋"/>
                <w:sz w:val="24"/>
                <w:szCs w:val="24"/>
                <w:highlight w:val="none"/>
                <w:lang w:eastAsia="zh-CN"/>
              </w:rPr>
              <w:t>的；</w:t>
            </w:r>
          </w:p>
        </w:tc>
        <w:tc>
          <w:tcPr>
            <w:tcW w:w="2823" w:type="dxa"/>
            <w:noWrap w:val="0"/>
            <w:vAlign w:val="center"/>
          </w:tcPr>
          <w:p>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警告，没收违法所得，并处一万元</w:t>
            </w:r>
            <w:r>
              <w:rPr>
                <w:rFonts w:hint="eastAsia" w:ascii="仿宋" w:hAnsi="仿宋" w:eastAsia="仿宋" w:cs="仿宋"/>
                <w:sz w:val="24"/>
                <w:szCs w:val="24"/>
                <w:highlight w:val="none"/>
                <w:lang w:val="en-US" w:eastAsia="zh-CN"/>
              </w:rPr>
              <w:t>以上一万五千元以下</w:t>
            </w:r>
            <w:r>
              <w:rPr>
                <w:rFonts w:hint="eastAsia" w:ascii="仿宋" w:hAnsi="仿宋" w:eastAsia="仿宋" w:cs="仿宋"/>
                <w:sz w:val="24"/>
                <w:szCs w:val="24"/>
                <w:highlight w:val="none"/>
                <w:lang w:eastAsia="zh-CN"/>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29" w:type="dxa"/>
            <w:vMerge w:val="continue"/>
            <w:noWrap w:val="0"/>
            <w:vAlign w:val="center"/>
          </w:tcPr>
          <w:p>
            <w:pPr>
              <w:widowControl/>
              <w:jc w:val="center"/>
              <w:rPr>
                <w:rFonts w:hint="eastAsia" w:ascii="宋体" w:hAnsi="宋体" w:eastAsia="宋体" w:cs="宋体"/>
                <w:strike w:val="0"/>
                <w:dstrike w:val="0"/>
                <w:color w:val="000000"/>
                <w:kern w:val="0"/>
                <w:sz w:val="21"/>
                <w:szCs w:val="21"/>
                <w:highlight w:val="none"/>
              </w:rPr>
            </w:pPr>
          </w:p>
        </w:tc>
        <w:tc>
          <w:tcPr>
            <w:tcW w:w="1638" w:type="dxa"/>
            <w:vMerge w:val="continue"/>
            <w:noWrap w:val="0"/>
            <w:vAlign w:val="center"/>
          </w:tcPr>
          <w:p>
            <w:pPr>
              <w:bidi w:val="0"/>
              <w:rPr>
                <w:rFonts w:hint="eastAsia" w:ascii="仿宋" w:hAnsi="仿宋" w:eastAsia="仿宋" w:cs="仿宋"/>
                <w:sz w:val="24"/>
                <w:szCs w:val="24"/>
                <w:highlight w:val="none"/>
              </w:rPr>
            </w:pPr>
          </w:p>
        </w:tc>
        <w:tc>
          <w:tcPr>
            <w:tcW w:w="3798" w:type="dxa"/>
            <w:vMerge w:val="continue"/>
            <w:noWrap w:val="0"/>
            <w:vAlign w:val="top"/>
          </w:tcPr>
          <w:p>
            <w:pPr>
              <w:bidi w:val="0"/>
              <w:rPr>
                <w:rFonts w:hint="eastAsia" w:ascii="仿宋" w:hAnsi="仿宋" w:eastAsia="仿宋" w:cs="仿宋"/>
                <w:sz w:val="24"/>
                <w:szCs w:val="24"/>
                <w:highlight w:val="none"/>
              </w:rPr>
            </w:pPr>
          </w:p>
        </w:tc>
        <w:tc>
          <w:tcPr>
            <w:tcW w:w="4957" w:type="dxa"/>
            <w:noWrap w:val="0"/>
            <w:vAlign w:val="center"/>
          </w:tcPr>
          <w:p>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strike w:val="0"/>
                <w:dstrike w:val="0"/>
                <w:color w:val="000000"/>
                <w:kern w:val="0"/>
                <w:sz w:val="24"/>
                <w:szCs w:val="24"/>
                <w:highlight w:val="none"/>
              </w:rPr>
              <w:t>医师在执业活动中</w:t>
            </w:r>
            <w:r>
              <w:rPr>
                <w:rFonts w:hint="eastAsia" w:ascii="仿宋" w:hAnsi="仿宋" w:eastAsia="仿宋" w:cs="仿宋"/>
                <w:sz w:val="24"/>
                <w:szCs w:val="24"/>
                <w:highlight w:val="none"/>
                <w:lang w:eastAsia="zh-CN"/>
              </w:rPr>
              <w:t>有本条第</w:t>
            </w:r>
            <w:r>
              <w:rPr>
                <w:rFonts w:hint="eastAsia" w:ascii="仿宋" w:hAnsi="仿宋" w:eastAsia="仿宋" w:cs="仿宋"/>
                <w:sz w:val="24"/>
                <w:szCs w:val="24"/>
                <w:highlight w:val="none"/>
                <w:lang w:val="en-US" w:eastAsia="zh-CN"/>
              </w:rPr>
              <w:t>（一）、（四）、（五）、（六）项</w:t>
            </w:r>
            <w:r>
              <w:rPr>
                <w:rFonts w:hint="eastAsia" w:ascii="仿宋" w:hAnsi="仿宋" w:eastAsia="仿宋" w:cs="仿宋"/>
                <w:sz w:val="24"/>
                <w:szCs w:val="24"/>
                <w:highlight w:val="none"/>
              </w:rPr>
              <w:t>之一的</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首次发现，违法所得三千元以上的；</w:t>
            </w:r>
          </w:p>
        </w:tc>
        <w:tc>
          <w:tcPr>
            <w:tcW w:w="2823" w:type="dxa"/>
            <w:noWrap w:val="0"/>
            <w:vAlign w:val="center"/>
          </w:tcPr>
          <w:p>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警告，没收违法所得，并处</w:t>
            </w:r>
            <w:r>
              <w:rPr>
                <w:rFonts w:hint="eastAsia" w:ascii="仿宋" w:hAnsi="仿宋" w:eastAsia="仿宋" w:cs="仿宋"/>
                <w:sz w:val="24"/>
                <w:szCs w:val="24"/>
                <w:highlight w:val="none"/>
                <w:lang w:val="en-US" w:eastAsia="zh-CN"/>
              </w:rPr>
              <w:t>一万五千元以上</w:t>
            </w:r>
            <w:r>
              <w:rPr>
                <w:rFonts w:hint="eastAsia" w:ascii="仿宋" w:hAnsi="仿宋" w:eastAsia="仿宋" w:cs="仿宋"/>
                <w:sz w:val="24"/>
                <w:szCs w:val="24"/>
                <w:highlight w:val="none"/>
                <w:lang w:eastAsia="zh-CN"/>
              </w:rPr>
              <w:t>二</w:t>
            </w:r>
            <w:r>
              <w:rPr>
                <w:rFonts w:hint="eastAsia" w:ascii="仿宋" w:hAnsi="仿宋" w:eastAsia="仿宋" w:cs="仿宋"/>
                <w:sz w:val="24"/>
                <w:szCs w:val="24"/>
                <w:highlight w:val="none"/>
              </w:rPr>
              <w:t>万元</w:t>
            </w:r>
            <w:r>
              <w:rPr>
                <w:rFonts w:hint="eastAsia" w:ascii="仿宋" w:hAnsi="仿宋" w:eastAsia="仿宋" w:cs="仿宋"/>
                <w:sz w:val="24"/>
                <w:szCs w:val="24"/>
                <w:highlight w:val="none"/>
                <w:lang w:val="en-US" w:eastAsia="zh-CN"/>
              </w:rPr>
              <w:t>以下</w:t>
            </w:r>
            <w:r>
              <w:rPr>
                <w:rFonts w:hint="eastAsia" w:ascii="仿宋" w:hAnsi="仿宋" w:eastAsia="仿宋" w:cs="仿宋"/>
                <w:sz w:val="24"/>
                <w:szCs w:val="24"/>
                <w:highlight w:val="none"/>
                <w:lang w:eastAsia="zh-CN"/>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29" w:type="dxa"/>
            <w:vMerge w:val="continue"/>
            <w:noWrap w:val="0"/>
            <w:vAlign w:val="center"/>
          </w:tcPr>
          <w:p>
            <w:pPr>
              <w:widowControl/>
              <w:jc w:val="left"/>
              <w:rPr>
                <w:rFonts w:hint="eastAsia" w:ascii="宋体" w:hAnsi="宋体" w:eastAsia="宋体" w:cs="宋体"/>
                <w:strike w:val="0"/>
                <w:dstrike w:val="0"/>
                <w:color w:val="000000"/>
                <w:kern w:val="0"/>
                <w:sz w:val="21"/>
                <w:szCs w:val="21"/>
                <w:highlight w:val="none"/>
              </w:rPr>
            </w:pPr>
          </w:p>
        </w:tc>
        <w:tc>
          <w:tcPr>
            <w:tcW w:w="1638" w:type="dxa"/>
            <w:vMerge w:val="continue"/>
            <w:noWrap w:val="0"/>
            <w:vAlign w:val="center"/>
          </w:tcPr>
          <w:p>
            <w:pPr>
              <w:bidi w:val="0"/>
              <w:rPr>
                <w:rFonts w:hint="eastAsia" w:ascii="仿宋" w:hAnsi="仿宋" w:eastAsia="仿宋" w:cs="仿宋"/>
                <w:sz w:val="24"/>
                <w:szCs w:val="24"/>
                <w:highlight w:val="none"/>
              </w:rPr>
            </w:pPr>
          </w:p>
        </w:tc>
        <w:tc>
          <w:tcPr>
            <w:tcW w:w="3798" w:type="dxa"/>
            <w:vMerge w:val="continue"/>
            <w:noWrap w:val="0"/>
            <w:vAlign w:val="center"/>
          </w:tcPr>
          <w:p>
            <w:pPr>
              <w:bidi w:val="0"/>
              <w:rPr>
                <w:rFonts w:hint="eastAsia" w:ascii="仿宋" w:hAnsi="仿宋" w:eastAsia="仿宋" w:cs="仿宋"/>
                <w:sz w:val="24"/>
                <w:szCs w:val="24"/>
                <w:highlight w:val="none"/>
              </w:rPr>
            </w:pPr>
          </w:p>
        </w:tc>
        <w:tc>
          <w:tcPr>
            <w:tcW w:w="4957" w:type="dxa"/>
            <w:noWrap w:val="0"/>
            <w:vAlign w:val="center"/>
          </w:tcPr>
          <w:p>
            <w:pPr>
              <w:bidi w:val="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trike w:val="0"/>
                <w:dstrike w:val="0"/>
                <w:color w:val="000000"/>
                <w:kern w:val="0"/>
                <w:sz w:val="24"/>
                <w:szCs w:val="24"/>
                <w:highlight w:val="none"/>
              </w:rPr>
              <w:t>医师在执业活动中</w:t>
            </w:r>
            <w:r>
              <w:rPr>
                <w:rFonts w:hint="eastAsia" w:ascii="仿宋" w:hAnsi="仿宋" w:eastAsia="仿宋" w:cs="仿宋"/>
                <w:sz w:val="24"/>
                <w:szCs w:val="24"/>
                <w:highlight w:val="none"/>
                <w:lang w:eastAsia="zh-CN"/>
              </w:rPr>
              <w:t>因本项违法行为被处罚过，再次发现，未造成严重后果的</w:t>
            </w:r>
            <w:r>
              <w:rPr>
                <w:rFonts w:hint="eastAsia" w:ascii="仿宋" w:hAnsi="仿宋" w:eastAsia="仿宋" w:cs="仿宋"/>
                <w:sz w:val="24"/>
                <w:szCs w:val="24"/>
                <w:highlight w:val="none"/>
                <w:lang w:val="en-US" w:eastAsia="zh-CN"/>
              </w:rPr>
              <w:t>或</w:t>
            </w:r>
            <w:r>
              <w:rPr>
                <w:rFonts w:hint="eastAsia" w:ascii="仿宋" w:hAnsi="仿宋" w:eastAsia="仿宋" w:cs="仿宋"/>
                <w:sz w:val="24"/>
                <w:szCs w:val="24"/>
                <w:highlight w:val="none"/>
                <w:lang w:eastAsia="zh-CN"/>
              </w:rPr>
              <w:t>同时具有</w:t>
            </w:r>
            <w:r>
              <w:rPr>
                <w:rFonts w:hint="eastAsia" w:ascii="仿宋" w:hAnsi="仿宋" w:eastAsia="仿宋" w:cs="仿宋"/>
                <w:sz w:val="24"/>
                <w:szCs w:val="24"/>
                <w:highlight w:val="none"/>
              </w:rPr>
              <w:t>第五十五条规定</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rPr>
              <w:t>行为</w:t>
            </w:r>
            <w:r>
              <w:rPr>
                <w:rFonts w:hint="eastAsia" w:ascii="仿宋" w:hAnsi="仿宋" w:eastAsia="仿宋" w:cs="仿宋"/>
                <w:sz w:val="24"/>
                <w:szCs w:val="24"/>
                <w:highlight w:val="none"/>
                <w:lang w:val="en-US" w:eastAsia="zh-CN"/>
              </w:rPr>
              <w:t>（一）、（四）、（五）、（六）二</w:t>
            </w:r>
            <w:r>
              <w:rPr>
                <w:rFonts w:hint="eastAsia" w:ascii="仿宋" w:hAnsi="仿宋" w:eastAsia="仿宋" w:cs="仿宋"/>
                <w:sz w:val="24"/>
                <w:szCs w:val="24"/>
                <w:highlight w:val="none"/>
                <w:lang w:eastAsia="zh-CN"/>
              </w:rPr>
              <w:t>项以上的，未造成严重后果的；</w:t>
            </w:r>
          </w:p>
        </w:tc>
        <w:tc>
          <w:tcPr>
            <w:tcW w:w="2823" w:type="dxa"/>
            <w:noWrap w:val="0"/>
            <w:vAlign w:val="center"/>
          </w:tcPr>
          <w:p>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警告，没收违法所得，并处</w:t>
            </w:r>
            <w:r>
              <w:rPr>
                <w:rFonts w:hint="eastAsia" w:ascii="仿宋" w:hAnsi="仿宋" w:eastAsia="仿宋" w:cs="仿宋"/>
                <w:sz w:val="24"/>
                <w:szCs w:val="24"/>
                <w:highlight w:val="none"/>
                <w:lang w:val="en-US" w:eastAsia="zh-CN"/>
              </w:rPr>
              <w:t>两万元以上两万五千元以下</w:t>
            </w:r>
            <w:r>
              <w:rPr>
                <w:rFonts w:hint="eastAsia" w:ascii="仿宋" w:hAnsi="仿宋" w:eastAsia="仿宋" w:cs="仿宋"/>
                <w:sz w:val="24"/>
                <w:szCs w:val="24"/>
                <w:highlight w:val="none"/>
                <w:lang w:eastAsia="zh-CN"/>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29" w:type="dxa"/>
            <w:vMerge w:val="continue"/>
            <w:noWrap w:val="0"/>
            <w:vAlign w:val="center"/>
          </w:tcPr>
          <w:p>
            <w:pPr>
              <w:widowControl/>
              <w:jc w:val="left"/>
              <w:rPr>
                <w:rFonts w:hint="eastAsia" w:ascii="宋体" w:hAnsi="宋体" w:eastAsia="宋体" w:cs="宋体"/>
                <w:strike w:val="0"/>
                <w:dstrike w:val="0"/>
                <w:color w:val="000000"/>
                <w:kern w:val="0"/>
                <w:sz w:val="21"/>
                <w:szCs w:val="21"/>
                <w:highlight w:val="none"/>
              </w:rPr>
            </w:pPr>
          </w:p>
        </w:tc>
        <w:tc>
          <w:tcPr>
            <w:tcW w:w="1638" w:type="dxa"/>
            <w:vMerge w:val="continue"/>
            <w:noWrap w:val="0"/>
            <w:vAlign w:val="center"/>
          </w:tcPr>
          <w:p>
            <w:pPr>
              <w:bidi w:val="0"/>
              <w:rPr>
                <w:rFonts w:hint="eastAsia" w:ascii="仿宋" w:hAnsi="仿宋" w:eastAsia="仿宋" w:cs="仿宋"/>
                <w:sz w:val="24"/>
                <w:szCs w:val="24"/>
                <w:highlight w:val="none"/>
              </w:rPr>
            </w:pPr>
          </w:p>
        </w:tc>
        <w:tc>
          <w:tcPr>
            <w:tcW w:w="3798" w:type="dxa"/>
            <w:vMerge w:val="continue"/>
            <w:noWrap w:val="0"/>
            <w:vAlign w:val="center"/>
          </w:tcPr>
          <w:p>
            <w:pPr>
              <w:bidi w:val="0"/>
              <w:rPr>
                <w:rFonts w:hint="eastAsia" w:ascii="仿宋" w:hAnsi="仿宋" w:eastAsia="仿宋" w:cs="仿宋"/>
                <w:sz w:val="24"/>
                <w:szCs w:val="24"/>
                <w:highlight w:val="none"/>
              </w:rPr>
            </w:pPr>
          </w:p>
        </w:tc>
        <w:tc>
          <w:tcPr>
            <w:tcW w:w="4957" w:type="dxa"/>
            <w:noWrap w:val="0"/>
            <w:vAlign w:val="center"/>
          </w:tcPr>
          <w:p>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strike w:val="0"/>
                <w:dstrike w:val="0"/>
                <w:color w:val="000000"/>
                <w:kern w:val="0"/>
                <w:sz w:val="24"/>
                <w:szCs w:val="24"/>
                <w:highlight w:val="none"/>
              </w:rPr>
              <w:t>医师在执业活动中</w:t>
            </w:r>
            <w:r>
              <w:rPr>
                <w:rFonts w:hint="eastAsia" w:ascii="仿宋" w:hAnsi="仿宋" w:eastAsia="仿宋" w:cs="仿宋"/>
                <w:sz w:val="24"/>
                <w:szCs w:val="24"/>
                <w:highlight w:val="none"/>
                <w:lang w:eastAsia="zh-CN"/>
              </w:rPr>
              <w:t>有本条第</w:t>
            </w:r>
            <w:r>
              <w:rPr>
                <w:rFonts w:hint="eastAsia" w:ascii="仿宋" w:hAnsi="仿宋" w:eastAsia="仿宋" w:cs="仿宋"/>
                <w:sz w:val="24"/>
                <w:szCs w:val="24"/>
                <w:highlight w:val="none"/>
                <w:lang w:val="en-US" w:eastAsia="zh-CN"/>
              </w:rPr>
              <w:t>（一）、（四）、（五）、（六）项</w:t>
            </w:r>
            <w:r>
              <w:rPr>
                <w:rFonts w:hint="eastAsia" w:ascii="仿宋" w:hAnsi="仿宋" w:eastAsia="仿宋" w:cs="仿宋"/>
                <w:sz w:val="24"/>
                <w:szCs w:val="24"/>
                <w:highlight w:val="none"/>
              </w:rPr>
              <w:t>之一的</w:t>
            </w:r>
            <w:r>
              <w:rPr>
                <w:rFonts w:hint="eastAsia" w:ascii="仿宋" w:hAnsi="仿宋" w:eastAsia="仿宋" w:cs="仿宋"/>
                <w:sz w:val="24"/>
                <w:szCs w:val="24"/>
                <w:highlight w:val="none"/>
                <w:lang w:eastAsia="zh-CN"/>
              </w:rPr>
              <w:t>，造成不良社会影响；</w:t>
            </w:r>
          </w:p>
        </w:tc>
        <w:tc>
          <w:tcPr>
            <w:tcW w:w="2823" w:type="dxa"/>
            <w:noWrap w:val="0"/>
            <w:vAlign w:val="center"/>
          </w:tcPr>
          <w:p>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警告，没收违法所得，并处</w:t>
            </w:r>
            <w:r>
              <w:rPr>
                <w:rFonts w:hint="eastAsia" w:ascii="仿宋" w:hAnsi="仿宋" w:eastAsia="仿宋" w:cs="仿宋"/>
                <w:sz w:val="24"/>
                <w:szCs w:val="24"/>
                <w:highlight w:val="none"/>
                <w:lang w:val="en-US" w:eastAsia="zh-CN"/>
              </w:rPr>
              <w:t>两万五千元以上</w:t>
            </w:r>
            <w:r>
              <w:rPr>
                <w:rFonts w:hint="eastAsia" w:ascii="仿宋" w:hAnsi="仿宋" w:eastAsia="仿宋" w:cs="仿宋"/>
                <w:sz w:val="24"/>
                <w:szCs w:val="24"/>
                <w:highlight w:val="none"/>
                <w:lang w:eastAsia="zh-CN"/>
              </w:rPr>
              <w:t>三</w:t>
            </w:r>
            <w:r>
              <w:rPr>
                <w:rFonts w:hint="eastAsia" w:ascii="仿宋" w:hAnsi="仿宋" w:eastAsia="仿宋" w:cs="仿宋"/>
                <w:sz w:val="24"/>
                <w:szCs w:val="24"/>
                <w:highlight w:val="none"/>
              </w:rPr>
              <w:t>万元</w:t>
            </w:r>
            <w:r>
              <w:rPr>
                <w:rFonts w:hint="eastAsia" w:ascii="仿宋" w:hAnsi="仿宋" w:eastAsia="仿宋" w:cs="仿宋"/>
                <w:sz w:val="24"/>
                <w:szCs w:val="24"/>
                <w:highlight w:val="none"/>
                <w:lang w:val="en-US" w:eastAsia="zh-CN"/>
              </w:rPr>
              <w:t>以下</w:t>
            </w:r>
            <w:r>
              <w:rPr>
                <w:rFonts w:hint="eastAsia" w:ascii="仿宋" w:hAnsi="仿宋" w:eastAsia="仿宋" w:cs="仿宋"/>
                <w:sz w:val="24"/>
                <w:szCs w:val="24"/>
                <w:highlight w:val="none"/>
                <w:lang w:eastAsia="zh-CN"/>
              </w:rPr>
              <w:t>罚款、</w:t>
            </w:r>
            <w:r>
              <w:rPr>
                <w:rFonts w:hint="eastAsia" w:ascii="仿宋" w:hAnsi="仿宋" w:eastAsia="仿宋" w:cs="仿宋"/>
                <w:sz w:val="24"/>
                <w:szCs w:val="24"/>
                <w:highlight w:val="none"/>
                <w:lang w:val="en-US" w:eastAsia="zh-CN"/>
              </w:rPr>
              <w:t>责令</w:t>
            </w:r>
            <w:r>
              <w:rPr>
                <w:rFonts w:hint="eastAsia" w:ascii="仿宋" w:hAnsi="仿宋" w:eastAsia="仿宋" w:cs="仿宋"/>
                <w:sz w:val="24"/>
                <w:szCs w:val="24"/>
                <w:highlight w:val="none"/>
                <w:lang w:eastAsia="zh-CN"/>
              </w:rPr>
              <w:t>暂停六个月</w:t>
            </w:r>
            <w:r>
              <w:rPr>
                <w:rFonts w:hint="eastAsia" w:ascii="仿宋" w:hAnsi="仿宋" w:eastAsia="仿宋" w:cs="仿宋"/>
                <w:sz w:val="24"/>
                <w:szCs w:val="24"/>
                <w:highlight w:val="none"/>
                <w:lang w:val="en-US" w:eastAsia="zh-CN"/>
              </w:rPr>
              <w:t>以上九个月以下</w:t>
            </w:r>
            <w:r>
              <w:rPr>
                <w:rFonts w:hint="eastAsia" w:ascii="仿宋" w:hAnsi="仿宋" w:eastAsia="仿宋" w:cs="仿宋"/>
                <w:sz w:val="24"/>
                <w:szCs w:val="24"/>
                <w:highlight w:val="none"/>
                <w:lang w:eastAsia="zh-CN"/>
              </w:rPr>
              <w:t>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729" w:type="dxa"/>
            <w:vMerge w:val="continue"/>
            <w:noWrap w:val="0"/>
            <w:vAlign w:val="center"/>
          </w:tcPr>
          <w:p>
            <w:pPr>
              <w:widowControl/>
              <w:jc w:val="left"/>
              <w:rPr>
                <w:rFonts w:hint="eastAsia" w:ascii="宋体" w:hAnsi="宋体" w:eastAsia="宋体" w:cs="宋体"/>
                <w:strike w:val="0"/>
                <w:dstrike w:val="0"/>
                <w:color w:val="000000"/>
                <w:kern w:val="0"/>
                <w:sz w:val="21"/>
                <w:szCs w:val="21"/>
                <w:highlight w:val="none"/>
              </w:rPr>
            </w:pPr>
          </w:p>
        </w:tc>
        <w:tc>
          <w:tcPr>
            <w:tcW w:w="1638" w:type="dxa"/>
            <w:vMerge w:val="continue"/>
            <w:noWrap w:val="0"/>
            <w:vAlign w:val="center"/>
          </w:tcPr>
          <w:p>
            <w:pPr>
              <w:bidi w:val="0"/>
              <w:rPr>
                <w:rFonts w:hint="eastAsia" w:ascii="仿宋" w:hAnsi="仿宋" w:eastAsia="仿宋" w:cs="仿宋"/>
                <w:sz w:val="24"/>
                <w:szCs w:val="24"/>
                <w:highlight w:val="none"/>
              </w:rPr>
            </w:pPr>
          </w:p>
        </w:tc>
        <w:tc>
          <w:tcPr>
            <w:tcW w:w="3798" w:type="dxa"/>
            <w:vMerge w:val="continue"/>
            <w:noWrap w:val="0"/>
            <w:vAlign w:val="center"/>
          </w:tcPr>
          <w:p>
            <w:pPr>
              <w:bidi w:val="0"/>
              <w:rPr>
                <w:rFonts w:hint="eastAsia" w:ascii="仿宋" w:hAnsi="仿宋" w:eastAsia="仿宋" w:cs="仿宋"/>
                <w:sz w:val="24"/>
                <w:szCs w:val="24"/>
                <w:highlight w:val="none"/>
              </w:rPr>
            </w:pPr>
          </w:p>
        </w:tc>
        <w:tc>
          <w:tcPr>
            <w:tcW w:w="4957" w:type="dxa"/>
            <w:noWrap w:val="0"/>
            <w:vAlign w:val="center"/>
          </w:tcPr>
          <w:p>
            <w:pPr>
              <w:bidi w:val="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r>
              <w:rPr>
                <w:rFonts w:hint="eastAsia" w:ascii="仿宋" w:hAnsi="仿宋" w:eastAsia="仿宋" w:cs="仿宋"/>
                <w:strike w:val="0"/>
                <w:dstrike w:val="0"/>
                <w:color w:val="000000"/>
                <w:kern w:val="0"/>
                <w:sz w:val="24"/>
                <w:szCs w:val="24"/>
                <w:highlight w:val="none"/>
              </w:rPr>
              <w:t>医师在执业活动中</w:t>
            </w:r>
            <w:r>
              <w:rPr>
                <w:rFonts w:hint="eastAsia" w:ascii="仿宋" w:hAnsi="仿宋" w:eastAsia="仿宋" w:cs="仿宋"/>
                <w:sz w:val="24"/>
                <w:szCs w:val="24"/>
                <w:highlight w:val="none"/>
                <w:lang w:eastAsia="zh-CN"/>
              </w:rPr>
              <w:t>有本条第</w:t>
            </w:r>
            <w:r>
              <w:rPr>
                <w:rFonts w:hint="eastAsia" w:ascii="仿宋" w:hAnsi="仿宋" w:eastAsia="仿宋" w:cs="仿宋"/>
                <w:sz w:val="24"/>
                <w:szCs w:val="24"/>
                <w:highlight w:val="none"/>
              </w:rPr>
              <w:t>（一）、（四）、（五）、（六）</w:t>
            </w:r>
            <w:r>
              <w:rPr>
                <w:rFonts w:hint="eastAsia" w:ascii="仿宋" w:hAnsi="仿宋" w:eastAsia="仿宋" w:cs="仿宋"/>
                <w:sz w:val="24"/>
                <w:szCs w:val="24"/>
                <w:highlight w:val="none"/>
                <w:lang w:eastAsia="zh-CN"/>
              </w:rPr>
              <w:t>项</w:t>
            </w:r>
            <w:r>
              <w:rPr>
                <w:rFonts w:hint="eastAsia" w:ascii="仿宋" w:hAnsi="仿宋" w:eastAsia="仿宋" w:cs="仿宋"/>
                <w:sz w:val="24"/>
                <w:szCs w:val="24"/>
                <w:highlight w:val="none"/>
              </w:rPr>
              <w:t>之一的</w:t>
            </w:r>
            <w:r>
              <w:rPr>
                <w:rFonts w:hint="eastAsia" w:ascii="仿宋" w:hAnsi="仿宋" w:eastAsia="仿宋" w:cs="仿宋"/>
                <w:sz w:val="24"/>
                <w:szCs w:val="24"/>
                <w:highlight w:val="none"/>
                <w:lang w:eastAsia="zh-CN"/>
              </w:rPr>
              <w:t>，造成重大不良社会影响。</w:t>
            </w:r>
          </w:p>
        </w:tc>
        <w:tc>
          <w:tcPr>
            <w:tcW w:w="2823" w:type="dxa"/>
            <w:noWrap w:val="0"/>
            <w:vAlign w:val="center"/>
          </w:tcPr>
          <w:p>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警告，没收违法所得，并处</w:t>
            </w:r>
            <w:r>
              <w:rPr>
                <w:rFonts w:hint="eastAsia" w:ascii="仿宋" w:hAnsi="仿宋" w:eastAsia="仿宋" w:cs="仿宋"/>
                <w:sz w:val="24"/>
                <w:szCs w:val="24"/>
                <w:highlight w:val="none"/>
                <w:lang w:eastAsia="zh-CN"/>
              </w:rPr>
              <w:t>三</w:t>
            </w:r>
            <w:r>
              <w:rPr>
                <w:rFonts w:hint="eastAsia" w:ascii="仿宋" w:hAnsi="仿宋" w:eastAsia="仿宋" w:cs="仿宋"/>
                <w:sz w:val="24"/>
                <w:szCs w:val="24"/>
                <w:highlight w:val="none"/>
              </w:rPr>
              <w:t>万元</w:t>
            </w:r>
            <w:r>
              <w:rPr>
                <w:rFonts w:hint="eastAsia" w:ascii="仿宋" w:hAnsi="仿宋" w:eastAsia="仿宋" w:cs="仿宋"/>
                <w:sz w:val="24"/>
                <w:szCs w:val="24"/>
                <w:highlight w:val="none"/>
                <w:lang w:eastAsia="zh-CN"/>
              </w:rPr>
              <w:t>罚款，</w:t>
            </w:r>
            <w:r>
              <w:rPr>
                <w:rFonts w:hint="eastAsia" w:ascii="仿宋" w:hAnsi="仿宋" w:eastAsia="仿宋" w:cs="仿宋"/>
                <w:sz w:val="24"/>
                <w:szCs w:val="24"/>
                <w:highlight w:val="none"/>
                <w:lang w:val="en-US" w:eastAsia="zh-CN"/>
              </w:rPr>
              <w:t>责令</w:t>
            </w:r>
            <w:r>
              <w:rPr>
                <w:rFonts w:hint="eastAsia" w:ascii="仿宋" w:hAnsi="仿宋" w:eastAsia="仿宋" w:cs="仿宋"/>
                <w:sz w:val="24"/>
                <w:szCs w:val="24"/>
                <w:highlight w:val="none"/>
                <w:lang w:eastAsia="zh-CN"/>
              </w:rPr>
              <w:t>暂停</w:t>
            </w:r>
            <w:r>
              <w:rPr>
                <w:rFonts w:hint="eastAsia" w:ascii="仿宋" w:hAnsi="仿宋" w:eastAsia="仿宋" w:cs="仿宋"/>
                <w:sz w:val="24"/>
                <w:szCs w:val="24"/>
                <w:highlight w:val="none"/>
                <w:lang w:val="en-US" w:eastAsia="zh-CN"/>
              </w:rPr>
              <w:t>九个月以上</w:t>
            </w:r>
            <w:r>
              <w:rPr>
                <w:rFonts w:hint="eastAsia" w:ascii="仿宋" w:hAnsi="仿宋" w:eastAsia="仿宋" w:cs="仿宋"/>
                <w:sz w:val="24"/>
                <w:szCs w:val="24"/>
                <w:highlight w:val="none"/>
                <w:lang w:eastAsia="zh-CN"/>
              </w:rPr>
              <w:t>一年</w:t>
            </w:r>
            <w:r>
              <w:rPr>
                <w:rFonts w:hint="eastAsia" w:ascii="仿宋" w:hAnsi="仿宋" w:eastAsia="仿宋" w:cs="仿宋"/>
                <w:sz w:val="24"/>
                <w:szCs w:val="24"/>
                <w:highlight w:val="none"/>
                <w:lang w:val="en-US" w:eastAsia="zh-CN"/>
              </w:rPr>
              <w:t>以下</w:t>
            </w:r>
            <w:r>
              <w:rPr>
                <w:rFonts w:hint="eastAsia" w:ascii="仿宋" w:hAnsi="仿宋" w:eastAsia="仿宋" w:cs="仿宋"/>
                <w:sz w:val="24"/>
                <w:szCs w:val="24"/>
                <w:highlight w:val="none"/>
                <w:lang w:eastAsia="zh-CN"/>
              </w:rPr>
              <w:t>执业活动；根据情节轻重直至吊销医师执业证书。</w:t>
            </w:r>
          </w:p>
        </w:tc>
      </w:tr>
    </w:tbl>
    <w:p>
      <w:pPr>
        <w:jc w:val="both"/>
        <w:rPr>
          <w:rFonts w:hint="eastAsia" w:ascii="宋体" w:hAnsi="宋体"/>
          <w:b/>
          <w:strike w:val="0"/>
          <w:dstrike w:val="0"/>
          <w:color w:val="000000"/>
          <w:sz w:val="21"/>
          <w:szCs w:val="21"/>
          <w:highlight w:val="none"/>
          <w:lang w:eastAsia="zh-CN"/>
        </w:rPr>
      </w:pPr>
    </w:p>
    <w:p>
      <w:pPr>
        <w:jc w:val="both"/>
        <w:rPr>
          <w:rFonts w:hint="eastAsia" w:ascii="宋体" w:hAnsi="宋体"/>
          <w:b/>
          <w:strike w:val="0"/>
          <w:dstrike w:val="0"/>
          <w:color w:val="000000"/>
          <w:sz w:val="21"/>
          <w:szCs w:val="21"/>
          <w:highlight w:val="none"/>
          <w:lang w:eastAsia="zh-CN"/>
        </w:rPr>
      </w:pPr>
    </w:p>
    <w:tbl>
      <w:tblPr>
        <w:tblStyle w:val="9"/>
        <w:tblpPr w:leftFromText="180" w:rightFromText="180" w:vertAnchor="text" w:horzAnchor="page" w:tblpX="1605" w:tblpY="282"/>
        <w:tblOverlap w:val="never"/>
        <w:tblW w:w="14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649"/>
        <w:gridCol w:w="3788"/>
        <w:gridCol w:w="4987"/>
        <w:gridCol w:w="2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09" w:type="dxa"/>
            <w:noWrap w:val="0"/>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rPr>
              <w:t>序号</w:t>
            </w:r>
          </w:p>
        </w:tc>
        <w:tc>
          <w:tcPr>
            <w:tcW w:w="1649" w:type="dxa"/>
            <w:noWrap w:val="0"/>
            <w:vAlign w:val="center"/>
          </w:tcPr>
          <w:p>
            <w:pPr>
              <w:jc w:val="center"/>
              <w:rPr>
                <w:rFonts w:hint="eastAsia"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rPr>
              <w:t>违法行为</w:t>
            </w:r>
          </w:p>
        </w:tc>
        <w:tc>
          <w:tcPr>
            <w:tcW w:w="3788" w:type="dxa"/>
            <w:noWrap w:val="0"/>
            <w:vAlign w:val="center"/>
          </w:tcPr>
          <w:p>
            <w:pPr>
              <w:jc w:val="center"/>
              <w:rPr>
                <w:rFonts w:hint="eastAsia"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eastAsia="zh-CN"/>
              </w:rPr>
              <w:t>法律依据</w:t>
            </w:r>
          </w:p>
        </w:tc>
        <w:tc>
          <w:tcPr>
            <w:tcW w:w="4987" w:type="dxa"/>
            <w:noWrap w:val="0"/>
            <w:vAlign w:val="center"/>
          </w:tcPr>
          <w:p>
            <w:pPr>
              <w:jc w:val="center"/>
              <w:rPr>
                <w:rFonts w:hint="eastAsia"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rPr>
              <w:t>违法情节</w:t>
            </w:r>
          </w:p>
        </w:tc>
        <w:tc>
          <w:tcPr>
            <w:tcW w:w="2936" w:type="dxa"/>
            <w:noWrap w:val="0"/>
            <w:vAlign w:val="center"/>
          </w:tcPr>
          <w:p>
            <w:pPr>
              <w:jc w:val="center"/>
              <w:rPr>
                <w:rFonts w:hint="eastAsia"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709" w:type="dxa"/>
            <w:vMerge w:val="restart"/>
            <w:noWrap w:val="0"/>
            <w:vAlign w:val="center"/>
          </w:tcPr>
          <w:p>
            <w:pPr>
              <w:bidi w:val="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1649" w:type="dxa"/>
            <w:vMerge w:val="restart"/>
            <w:noWrap w:val="0"/>
            <w:vAlign w:val="center"/>
          </w:tcPr>
          <w:p>
            <w:pPr>
              <w:bidi w:val="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出具虚假医学证明文件，或者未经亲自诊查、调查，签署诊断、治疗、流行病学等证明文件或者有关出生、死亡等证明文件等行为的</w:t>
            </w:r>
          </w:p>
        </w:tc>
        <w:tc>
          <w:tcPr>
            <w:tcW w:w="3788" w:type="dxa"/>
            <w:vMerge w:val="restart"/>
            <w:noWrap w:val="0"/>
            <w:vAlign w:val="center"/>
          </w:tcPr>
          <w:p>
            <w:pPr>
              <w:bidi w:val="0"/>
              <w:jc w:val="left"/>
              <w:rPr>
                <w:rFonts w:hint="eastAsia" w:ascii="仿宋" w:hAnsi="仿宋" w:eastAsia="仿宋" w:cs="仿宋"/>
                <w:sz w:val="24"/>
                <w:szCs w:val="24"/>
                <w:highlight w:val="none"/>
              </w:rPr>
            </w:pPr>
          </w:p>
          <w:p>
            <w:pPr>
              <w:bidi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第五十六条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p>
          <w:p>
            <w:pPr>
              <w:bidi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（二）出具虚假医学证明文件，或者未经亲自诊查、调查，签署诊断、治疗、流行病学等证明文件或者有关出生、死亡等证明文件；</w:t>
            </w:r>
          </w:p>
          <w:p>
            <w:pPr>
              <w:bidi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（三）隐匿、伪造、篡改或者擅自销毁病历等医学文书及有关资料；</w:t>
            </w:r>
          </w:p>
          <w:p>
            <w:pPr>
              <w:bidi w:val="0"/>
              <w:jc w:val="left"/>
              <w:rPr>
                <w:rFonts w:hint="eastAsia" w:ascii="仿宋" w:hAnsi="仿宋" w:eastAsia="仿宋" w:cs="仿宋"/>
                <w:sz w:val="24"/>
                <w:szCs w:val="24"/>
                <w:highlight w:val="none"/>
              </w:rPr>
            </w:pPr>
          </w:p>
          <w:p>
            <w:pPr>
              <w:bidi w:val="0"/>
              <w:jc w:val="left"/>
              <w:rPr>
                <w:rFonts w:hint="eastAsia" w:ascii="仿宋" w:hAnsi="仿宋" w:eastAsia="仿宋" w:cs="仿宋"/>
                <w:sz w:val="24"/>
                <w:szCs w:val="24"/>
                <w:highlight w:val="none"/>
              </w:rPr>
            </w:pPr>
          </w:p>
        </w:tc>
        <w:tc>
          <w:tcPr>
            <w:tcW w:w="4987" w:type="dxa"/>
            <w:noWrap w:val="0"/>
            <w:vAlign w:val="center"/>
          </w:tcPr>
          <w:p>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医师在执业活动中有本条第</w:t>
            </w:r>
            <w:r>
              <w:rPr>
                <w:rFonts w:hint="eastAsia" w:ascii="仿宋" w:hAnsi="仿宋" w:eastAsia="仿宋" w:cs="仿宋"/>
                <w:sz w:val="24"/>
                <w:szCs w:val="24"/>
                <w:highlight w:val="none"/>
                <w:lang w:val="en-US" w:eastAsia="zh-CN"/>
              </w:rPr>
              <w:t>（二）、（三）项</w:t>
            </w:r>
            <w:r>
              <w:rPr>
                <w:rFonts w:hint="eastAsia" w:ascii="仿宋" w:hAnsi="仿宋" w:eastAsia="仿宋" w:cs="仿宋"/>
                <w:sz w:val="24"/>
                <w:szCs w:val="24"/>
                <w:highlight w:val="none"/>
                <w:lang w:eastAsia="zh-CN"/>
              </w:rPr>
              <w:t>之一的，首次发现，数量</w:t>
            </w:r>
            <w:r>
              <w:rPr>
                <w:rFonts w:hint="eastAsia" w:ascii="仿宋" w:hAnsi="仿宋" w:eastAsia="仿宋" w:cs="仿宋"/>
                <w:sz w:val="24"/>
                <w:szCs w:val="24"/>
                <w:highlight w:val="none"/>
                <w:lang w:val="en-US" w:eastAsia="zh-CN"/>
              </w:rPr>
              <w:t>5份以下</w:t>
            </w:r>
            <w:r>
              <w:rPr>
                <w:rFonts w:hint="eastAsia" w:ascii="仿宋" w:hAnsi="仿宋" w:eastAsia="仿宋" w:cs="仿宋"/>
                <w:sz w:val="24"/>
                <w:szCs w:val="24"/>
                <w:highlight w:val="none"/>
                <w:lang w:eastAsia="zh-CN"/>
              </w:rPr>
              <w:t>未造成严重后果的；</w:t>
            </w:r>
          </w:p>
        </w:tc>
        <w:tc>
          <w:tcPr>
            <w:tcW w:w="2936" w:type="dxa"/>
            <w:noWrap w:val="0"/>
            <w:vAlign w:val="center"/>
          </w:tcPr>
          <w:p>
            <w:pPr>
              <w:bidi w:val="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警告，没收违法所得，并处一万元</w:t>
            </w:r>
            <w:r>
              <w:rPr>
                <w:rFonts w:hint="eastAsia" w:ascii="仿宋" w:hAnsi="仿宋" w:eastAsia="仿宋" w:cs="仿宋"/>
                <w:sz w:val="24"/>
                <w:szCs w:val="24"/>
                <w:highlight w:val="none"/>
                <w:lang w:val="en-US" w:eastAsia="zh-CN"/>
              </w:rPr>
              <w:t>以上一万五千元以下</w:t>
            </w:r>
            <w:r>
              <w:rPr>
                <w:rFonts w:hint="eastAsia" w:ascii="仿宋" w:hAnsi="仿宋" w:eastAsia="仿宋" w:cs="仿宋"/>
                <w:sz w:val="24"/>
                <w:szCs w:val="24"/>
                <w:highlight w:val="none"/>
                <w:lang w:eastAsia="zh-CN"/>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09" w:type="dxa"/>
            <w:vMerge w:val="continue"/>
            <w:noWrap w:val="0"/>
            <w:vAlign w:val="center"/>
          </w:tcPr>
          <w:p>
            <w:pPr>
              <w:bidi w:val="0"/>
              <w:rPr>
                <w:rFonts w:hint="eastAsia" w:ascii="仿宋" w:hAnsi="仿宋" w:eastAsia="仿宋" w:cs="仿宋"/>
                <w:sz w:val="24"/>
                <w:szCs w:val="24"/>
                <w:highlight w:val="none"/>
              </w:rPr>
            </w:pPr>
          </w:p>
        </w:tc>
        <w:tc>
          <w:tcPr>
            <w:tcW w:w="1649" w:type="dxa"/>
            <w:vMerge w:val="continue"/>
            <w:noWrap w:val="0"/>
            <w:vAlign w:val="center"/>
          </w:tcPr>
          <w:p>
            <w:pPr>
              <w:bidi w:val="0"/>
              <w:rPr>
                <w:rFonts w:hint="eastAsia" w:ascii="仿宋" w:hAnsi="仿宋" w:eastAsia="仿宋" w:cs="仿宋"/>
                <w:sz w:val="24"/>
                <w:szCs w:val="24"/>
                <w:highlight w:val="none"/>
              </w:rPr>
            </w:pPr>
          </w:p>
        </w:tc>
        <w:tc>
          <w:tcPr>
            <w:tcW w:w="3788" w:type="dxa"/>
            <w:vMerge w:val="continue"/>
            <w:noWrap w:val="0"/>
            <w:vAlign w:val="top"/>
          </w:tcPr>
          <w:p>
            <w:pPr>
              <w:bidi w:val="0"/>
              <w:rPr>
                <w:rFonts w:hint="eastAsia" w:ascii="仿宋" w:hAnsi="仿宋" w:eastAsia="仿宋" w:cs="仿宋"/>
                <w:sz w:val="24"/>
                <w:szCs w:val="24"/>
                <w:highlight w:val="none"/>
              </w:rPr>
            </w:pPr>
          </w:p>
        </w:tc>
        <w:tc>
          <w:tcPr>
            <w:tcW w:w="4987" w:type="dxa"/>
            <w:noWrap w:val="0"/>
            <w:vAlign w:val="center"/>
          </w:tcPr>
          <w:p>
            <w:pPr>
              <w:bidi w:val="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医师在执业活动中有本条第</w:t>
            </w:r>
            <w:r>
              <w:rPr>
                <w:rFonts w:hint="eastAsia" w:ascii="仿宋" w:hAnsi="仿宋" w:eastAsia="仿宋" w:cs="仿宋"/>
                <w:sz w:val="24"/>
                <w:szCs w:val="24"/>
                <w:highlight w:val="none"/>
                <w:lang w:val="en-US" w:eastAsia="zh-CN"/>
              </w:rPr>
              <w:t>（二）、（三）项</w:t>
            </w:r>
            <w:r>
              <w:rPr>
                <w:rFonts w:hint="eastAsia" w:ascii="仿宋" w:hAnsi="仿宋" w:eastAsia="仿宋" w:cs="仿宋"/>
                <w:sz w:val="24"/>
                <w:szCs w:val="24"/>
                <w:highlight w:val="none"/>
                <w:lang w:eastAsia="zh-CN"/>
              </w:rPr>
              <w:t>之一的，因本项违法行为被处罚过，再次发现的或者同时具有第五十五条规定的行为两项，数量</w:t>
            </w:r>
            <w:r>
              <w:rPr>
                <w:rFonts w:hint="eastAsia" w:ascii="仿宋" w:hAnsi="仿宋" w:eastAsia="仿宋" w:cs="仿宋"/>
                <w:sz w:val="24"/>
                <w:szCs w:val="24"/>
                <w:highlight w:val="none"/>
                <w:lang w:val="en-US" w:eastAsia="zh-CN"/>
              </w:rPr>
              <w:t>5份以下</w:t>
            </w:r>
            <w:r>
              <w:rPr>
                <w:rFonts w:hint="eastAsia" w:ascii="仿宋" w:hAnsi="仿宋" w:eastAsia="仿宋" w:cs="仿宋"/>
                <w:sz w:val="24"/>
                <w:szCs w:val="24"/>
                <w:highlight w:val="none"/>
                <w:lang w:eastAsia="zh-CN"/>
              </w:rPr>
              <w:t>未造成严重后果的；</w:t>
            </w:r>
          </w:p>
        </w:tc>
        <w:tc>
          <w:tcPr>
            <w:tcW w:w="2936" w:type="dxa"/>
            <w:noWrap w:val="0"/>
            <w:vAlign w:val="center"/>
          </w:tcPr>
          <w:p>
            <w:pPr>
              <w:bidi w:val="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警告，没收违法所得，并处</w:t>
            </w:r>
            <w:r>
              <w:rPr>
                <w:rFonts w:hint="eastAsia" w:ascii="仿宋" w:hAnsi="仿宋" w:eastAsia="仿宋" w:cs="仿宋"/>
                <w:sz w:val="24"/>
                <w:szCs w:val="24"/>
                <w:highlight w:val="none"/>
                <w:lang w:val="en-US" w:eastAsia="zh-CN"/>
              </w:rPr>
              <w:t>一万五千元以上</w:t>
            </w:r>
            <w:r>
              <w:rPr>
                <w:rFonts w:hint="eastAsia" w:ascii="仿宋" w:hAnsi="仿宋" w:eastAsia="仿宋" w:cs="仿宋"/>
                <w:sz w:val="24"/>
                <w:szCs w:val="24"/>
                <w:highlight w:val="none"/>
                <w:lang w:eastAsia="zh-CN"/>
              </w:rPr>
              <w:t>二</w:t>
            </w:r>
            <w:r>
              <w:rPr>
                <w:rFonts w:hint="eastAsia" w:ascii="仿宋" w:hAnsi="仿宋" w:eastAsia="仿宋" w:cs="仿宋"/>
                <w:sz w:val="24"/>
                <w:szCs w:val="24"/>
                <w:highlight w:val="none"/>
              </w:rPr>
              <w:t>万元</w:t>
            </w:r>
            <w:r>
              <w:rPr>
                <w:rFonts w:hint="eastAsia" w:ascii="仿宋" w:hAnsi="仿宋" w:eastAsia="仿宋" w:cs="仿宋"/>
                <w:sz w:val="24"/>
                <w:szCs w:val="24"/>
                <w:highlight w:val="none"/>
                <w:lang w:val="en-US" w:eastAsia="zh-CN"/>
              </w:rPr>
              <w:t>以下</w:t>
            </w:r>
            <w:r>
              <w:rPr>
                <w:rFonts w:hint="eastAsia" w:ascii="仿宋" w:hAnsi="仿宋" w:eastAsia="仿宋" w:cs="仿宋"/>
                <w:sz w:val="24"/>
                <w:szCs w:val="24"/>
                <w:highlight w:val="none"/>
                <w:lang w:eastAsia="zh-CN"/>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vMerge w:val="continue"/>
            <w:noWrap w:val="0"/>
            <w:vAlign w:val="center"/>
          </w:tcPr>
          <w:p>
            <w:pPr>
              <w:bidi w:val="0"/>
              <w:rPr>
                <w:rFonts w:hint="eastAsia" w:ascii="仿宋" w:hAnsi="仿宋" w:eastAsia="仿宋" w:cs="仿宋"/>
                <w:sz w:val="24"/>
                <w:szCs w:val="24"/>
                <w:highlight w:val="none"/>
              </w:rPr>
            </w:pPr>
          </w:p>
        </w:tc>
        <w:tc>
          <w:tcPr>
            <w:tcW w:w="1649" w:type="dxa"/>
            <w:vMerge w:val="continue"/>
            <w:noWrap w:val="0"/>
            <w:vAlign w:val="center"/>
          </w:tcPr>
          <w:p>
            <w:pPr>
              <w:bidi w:val="0"/>
              <w:rPr>
                <w:rFonts w:hint="eastAsia" w:ascii="仿宋" w:hAnsi="仿宋" w:eastAsia="仿宋" w:cs="仿宋"/>
                <w:sz w:val="24"/>
                <w:szCs w:val="24"/>
                <w:highlight w:val="none"/>
              </w:rPr>
            </w:pPr>
          </w:p>
        </w:tc>
        <w:tc>
          <w:tcPr>
            <w:tcW w:w="3788" w:type="dxa"/>
            <w:vMerge w:val="continue"/>
            <w:noWrap w:val="0"/>
            <w:vAlign w:val="center"/>
          </w:tcPr>
          <w:p>
            <w:pPr>
              <w:bidi w:val="0"/>
              <w:rPr>
                <w:rFonts w:hint="eastAsia" w:ascii="仿宋" w:hAnsi="仿宋" w:eastAsia="仿宋" w:cs="仿宋"/>
                <w:sz w:val="24"/>
                <w:szCs w:val="24"/>
                <w:highlight w:val="none"/>
              </w:rPr>
            </w:pPr>
          </w:p>
        </w:tc>
        <w:tc>
          <w:tcPr>
            <w:tcW w:w="4987" w:type="dxa"/>
            <w:noWrap w:val="0"/>
            <w:vAlign w:val="center"/>
          </w:tcPr>
          <w:p>
            <w:pPr>
              <w:bidi w:val="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医师在执业活动中有本条第</w:t>
            </w:r>
            <w:r>
              <w:rPr>
                <w:rFonts w:hint="eastAsia" w:ascii="仿宋" w:hAnsi="仿宋" w:eastAsia="仿宋" w:cs="仿宋"/>
                <w:sz w:val="24"/>
                <w:szCs w:val="24"/>
                <w:highlight w:val="none"/>
                <w:lang w:val="en-US" w:eastAsia="zh-CN"/>
              </w:rPr>
              <w:t>（二）、（三）项之一</w:t>
            </w:r>
            <w:r>
              <w:rPr>
                <w:rFonts w:hint="eastAsia" w:ascii="仿宋" w:hAnsi="仿宋" w:eastAsia="仿宋" w:cs="仿宋"/>
                <w:sz w:val="24"/>
                <w:szCs w:val="24"/>
                <w:highlight w:val="none"/>
                <w:lang w:eastAsia="zh-CN"/>
              </w:rPr>
              <w:t>，且数量</w:t>
            </w:r>
            <w:r>
              <w:rPr>
                <w:rFonts w:hint="eastAsia" w:ascii="仿宋" w:hAnsi="仿宋" w:eastAsia="仿宋" w:cs="仿宋"/>
                <w:sz w:val="24"/>
                <w:szCs w:val="24"/>
                <w:highlight w:val="none"/>
                <w:lang w:val="en-US" w:eastAsia="zh-CN"/>
              </w:rPr>
              <w:t>5-10份</w:t>
            </w:r>
            <w:r>
              <w:rPr>
                <w:rFonts w:hint="eastAsia" w:ascii="仿宋" w:hAnsi="仿宋" w:eastAsia="仿宋" w:cs="仿宋"/>
                <w:sz w:val="24"/>
                <w:szCs w:val="24"/>
                <w:highlight w:val="none"/>
                <w:lang w:eastAsia="zh-CN"/>
              </w:rPr>
              <w:t>未造成严重后果的；</w:t>
            </w:r>
          </w:p>
        </w:tc>
        <w:tc>
          <w:tcPr>
            <w:tcW w:w="2936" w:type="dxa"/>
            <w:noWrap w:val="0"/>
            <w:vAlign w:val="center"/>
          </w:tcPr>
          <w:p>
            <w:pPr>
              <w:bidi w:val="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警告，没收违法所得，并处</w:t>
            </w:r>
            <w:r>
              <w:rPr>
                <w:rFonts w:hint="eastAsia" w:ascii="仿宋" w:hAnsi="仿宋" w:eastAsia="仿宋" w:cs="仿宋"/>
                <w:sz w:val="24"/>
                <w:szCs w:val="24"/>
                <w:highlight w:val="none"/>
                <w:lang w:val="en-US" w:eastAsia="zh-CN"/>
              </w:rPr>
              <w:t>二万以上</w:t>
            </w:r>
            <w:r>
              <w:rPr>
                <w:rFonts w:hint="eastAsia" w:ascii="仿宋" w:hAnsi="仿宋" w:eastAsia="仿宋" w:cs="仿宋"/>
                <w:sz w:val="24"/>
                <w:szCs w:val="24"/>
                <w:highlight w:val="none"/>
                <w:lang w:eastAsia="zh-CN"/>
              </w:rPr>
              <w:t>二万</w:t>
            </w:r>
            <w:r>
              <w:rPr>
                <w:rFonts w:hint="eastAsia" w:ascii="仿宋" w:hAnsi="仿宋" w:eastAsia="仿宋" w:cs="仿宋"/>
                <w:sz w:val="24"/>
                <w:szCs w:val="24"/>
                <w:highlight w:val="none"/>
                <w:lang w:val="en-US" w:eastAsia="zh-CN"/>
              </w:rPr>
              <w:t>五千元以下</w:t>
            </w:r>
            <w:r>
              <w:rPr>
                <w:rFonts w:hint="eastAsia" w:ascii="仿宋" w:hAnsi="仿宋" w:eastAsia="仿宋" w:cs="仿宋"/>
                <w:sz w:val="24"/>
                <w:szCs w:val="24"/>
                <w:highlight w:val="none"/>
                <w:lang w:eastAsia="zh-CN"/>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09" w:type="dxa"/>
            <w:vMerge w:val="continue"/>
            <w:noWrap w:val="0"/>
            <w:vAlign w:val="center"/>
          </w:tcPr>
          <w:p>
            <w:pPr>
              <w:bidi w:val="0"/>
              <w:rPr>
                <w:rFonts w:hint="eastAsia" w:ascii="仿宋" w:hAnsi="仿宋" w:eastAsia="仿宋" w:cs="仿宋"/>
                <w:sz w:val="24"/>
                <w:szCs w:val="24"/>
                <w:highlight w:val="none"/>
              </w:rPr>
            </w:pPr>
          </w:p>
        </w:tc>
        <w:tc>
          <w:tcPr>
            <w:tcW w:w="1649" w:type="dxa"/>
            <w:vMerge w:val="continue"/>
            <w:noWrap w:val="0"/>
            <w:vAlign w:val="center"/>
          </w:tcPr>
          <w:p>
            <w:pPr>
              <w:bidi w:val="0"/>
              <w:rPr>
                <w:rFonts w:hint="eastAsia" w:ascii="仿宋" w:hAnsi="仿宋" w:eastAsia="仿宋" w:cs="仿宋"/>
                <w:sz w:val="24"/>
                <w:szCs w:val="24"/>
                <w:highlight w:val="none"/>
              </w:rPr>
            </w:pPr>
          </w:p>
        </w:tc>
        <w:tc>
          <w:tcPr>
            <w:tcW w:w="3788" w:type="dxa"/>
            <w:vMerge w:val="continue"/>
            <w:noWrap w:val="0"/>
            <w:vAlign w:val="center"/>
          </w:tcPr>
          <w:p>
            <w:pPr>
              <w:bidi w:val="0"/>
              <w:rPr>
                <w:rFonts w:hint="eastAsia" w:ascii="仿宋" w:hAnsi="仿宋" w:eastAsia="仿宋" w:cs="仿宋"/>
                <w:sz w:val="24"/>
                <w:szCs w:val="24"/>
                <w:highlight w:val="none"/>
              </w:rPr>
            </w:pPr>
          </w:p>
        </w:tc>
        <w:tc>
          <w:tcPr>
            <w:tcW w:w="4987" w:type="dxa"/>
            <w:noWrap w:val="0"/>
            <w:vAlign w:val="center"/>
          </w:tcPr>
          <w:p>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医师在执业活动中有本条第</w:t>
            </w:r>
            <w:r>
              <w:rPr>
                <w:rFonts w:hint="eastAsia" w:ascii="仿宋" w:hAnsi="仿宋" w:eastAsia="仿宋" w:cs="仿宋"/>
                <w:sz w:val="24"/>
                <w:szCs w:val="24"/>
                <w:highlight w:val="none"/>
                <w:lang w:val="en-US" w:eastAsia="zh-CN"/>
              </w:rPr>
              <w:t>（二）、（三）项之一</w:t>
            </w:r>
            <w:r>
              <w:rPr>
                <w:rFonts w:hint="eastAsia" w:ascii="仿宋" w:hAnsi="仿宋" w:eastAsia="仿宋" w:cs="仿宋"/>
                <w:sz w:val="24"/>
                <w:szCs w:val="24"/>
                <w:highlight w:val="none"/>
                <w:lang w:eastAsia="zh-CN"/>
              </w:rPr>
              <w:t>，且数量</w:t>
            </w:r>
            <w:r>
              <w:rPr>
                <w:rFonts w:hint="eastAsia" w:ascii="仿宋" w:hAnsi="仿宋" w:eastAsia="仿宋" w:cs="仿宋"/>
                <w:sz w:val="24"/>
                <w:szCs w:val="24"/>
                <w:highlight w:val="none"/>
                <w:lang w:val="en-US" w:eastAsia="zh-CN"/>
              </w:rPr>
              <w:t>10份以上</w:t>
            </w:r>
            <w:r>
              <w:rPr>
                <w:rFonts w:hint="eastAsia" w:ascii="仿宋" w:hAnsi="仿宋" w:eastAsia="仿宋" w:cs="仿宋"/>
                <w:sz w:val="24"/>
                <w:szCs w:val="24"/>
                <w:highlight w:val="none"/>
                <w:lang w:eastAsia="zh-CN"/>
              </w:rPr>
              <w:t>未造成严重后果的；</w:t>
            </w:r>
          </w:p>
        </w:tc>
        <w:tc>
          <w:tcPr>
            <w:tcW w:w="2936" w:type="dxa"/>
            <w:noWrap w:val="0"/>
            <w:vAlign w:val="center"/>
          </w:tcPr>
          <w:p>
            <w:pPr>
              <w:bidi w:val="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警告，没收违法所得，并处</w:t>
            </w:r>
            <w:r>
              <w:rPr>
                <w:rFonts w:hint="eastAsia" w:ascii="仿宋" w:hAnsi="仿宋" w:eastAsia="仿宋" w:cs="仿宋"/>
                <w:sz w:val="24"/>
                <w:szCs w:val="24"/>
                <w:highlight w:val="none"/>
                <w:lang w:val="en-US" w:eastAsia="zh-CN"/>
              </w:rPr>
              <w:t>两万五千元以上三万元以下</w:t>
            </w:r>
            <w:r>
              <w:rPr>
                <w:rFonts w:hint="eastAsia" w:ascii="仿宋" w:hAnsi="仿宋" w:eastAsia="仿宋" w:cs="仿宋"/>
                <w:sz w:val="24"/>
                <w:szCs w:val="24"/>
                <w:highlight w:val="none"/>
                <w:lang w:eastAsia="zh-CN"/>
              </w:rPr>
              <w:t>罚款、</w:t>
            </w:r>
            <w:r>
              <w:rPr>
                <w:rFonts w:hint="eastAsia" w:ascii="仿宋" w:hAnsi="仿宋" w:eastAsia="仿宋" w:cs="仿宋"/>
                <w:sz w:val="24"/>
                <w:szCs w:val="24"/>
                <w:highlight w:val="none"/>
                <w:lang w:val="en-US" w:eastAsia="zh-CN"/>
              </w:rPr>
              <w:t>责令</w:t>
            </w:r>
            <w:r>
              <w:rPr>
                <w:rFonts w:hint="eastAsia" w:ascii="仿宋" w:hAnsi="仿宋" w:eastAsia="仿宋" w:cs="仿宋"/>
                <w:sz w:val="24"/>
                <w:szCs w:val="24"/>
                <w:highlight w:val="none"/>
                <w:lang w:eastAsia="zh-CN"/>
              </w:rPr>
              <w:t>暂停六个月</w:t>
            </w:r>
            <w:r>
              <w:rPr>
                <w:rFonts w:hint="eastAsia" w:ascii="仿宋" w:hAnsi="仿宋" w:eastAsia="仿宋" w:cs="仿宋"/>
                <w:sz w:val="24"/>
                <w:szCs w:val="24"/>
                <w:highlight w:val="none"/>
                <w:lang w:val="en-US" w:eastAsia="zh-CN"/>
              </w:rPr>
              <w:t>以上九个月以下</w:t>
            </w:r>
            <w:r>
              <w:rPr>
                <w:rFonts w:hint="eastAsia" w:ascii="仿宋" w:hAnsi="仿宋" w:eastAsia="仿宋" w:cs="仿宋"/>
                <w:sz w:val="24"/>
                <w:szCs w:val="24"/>
                <w:highlight w:val="none"/>
                <w:lang w:eastAsia="zh-CN"/>
              </w:rPr>
              <w:t>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09" w:type="dxa"/>
            <w:vMerge w:val="continue"/>
            <w:noWrap w:val="0"/>
            <w:vAlign w:val="center"/>
          </w:tcPr>
          <w:p>
            <w:pPr>
              <w:bidi w:val="0"/>
              <w:rPr>
                <w:rFonts w:hint="eastAsia" w:ascii="仿宋" w:hAnsi="仿宋" w:eastAsia="仿宋" w:cs="仿宋"/>
                <w:sz w:val="24"/>
                <w:szCs w:val="24"/>
                <w:highlight w:val="none"/>
              </w:rPr>
            </w:pPr>
          </w:p>
        </w:tc>
        <w:tc>
          <w:tcPr>
            <w:tcW w:w="1649" w:type="dxa"/>
            <w:vMerge w:val="continue"/>
            <w:noWrap w:val="0"/>
            <w:vAlign w:val="center"/>
          </w:tcPr>
          <w:p>
            <w:pPr>
              <w:bidi w:val="0"/>
              <w:rPr>
                <w:rFonts w:hint="eastAsia" w:ascii="仿宋" w:hAnsi="仿宋" w:eastAsia="仿宋" w:cs="仿宋"/>
                <w:sz w:val="24"/>
                <w:szCs w:val="24"/>
                <w:highlight w:val="none"/>
              </w:rPr>
            </w:pPr>
          </w:p>
        </w:tc>
        <w:tc>
          <w:tcPr>
            <w:tcW w:w="3788" w:type="dxa"/>
            <w:vMerge w:val="continue"/>
            <w:noWrap w:val="0"/>
            <w:vAlign w:val="center"/>
          </w:tcPr>
          <w:p>
            <w:pPr>
              <w:bidi w:val="0"/>
              <w:rPr>
                <w:rFonts w:hint="eastAsia" w:ascii="仿宋" w:hAnsi="仿宋" w:eastAsia="仿宋" w:cs="仿宋"/>
                <w:sz w:val="24"/>
                <w:szCs w:val="24"/>
                <w:highlight w:val="none"/>
              </w:rPr>
            </w:pPr>
          </w:p>
        </w:tc>
        <w:tc>
          <w:tcPr>
            <w:tcW w:w="4987" w:type="dxa"/>
            <w:noWrap w:val="0"/>
            <w:vAlign w:val="center"/>
          </w:tcPr>
          <w:p>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医师在执业活动中有本条第</w:t>
            </w:r>
            <w:r>
              <w:rPr>
                <w:rFonts w:hint="eastAsia" w:ascii="仿宋" w:hAnsi="仿宋" w:eastAsia="仿宋" w:cs="仿宋"/>
                <w:sz w:val="24"/>
                <w:szCs w:val="24"/>
                <w:highlight w:val="none"/>
                <w:lang w:val="en-US" w:eastAsia="zh-CN"/>
              </w:rPr>
              <w:t>（二）、（三）项之一</w:t>
            </w:r>
            <w:r>
              <w:rPr>
                <w:rFonts w:hint="eastAsia" w:ascii="仿宋" w:hAnsi="仿宋" w:eastAsia="仿宋" w:cs="仿宋"/>
                <w:sz w:val="24"/>
                <w:szCs w:val="24"/>
                <w:highlight w:val="none"/>
                <w:lang w:eastAsia="zh-CN"/>
              </w:rPr>
              <w:t>，且数量</w:t>
            </w:r>
            <w:r>
              <w:rPr>
                <w:rFonts w:hint="eastAsia" w:ascii="仿宋" w:hAnsi="仿宋" w:eastAsia="仿宋" w:cs="仿宋"/>
                <w:sz w:val="24"/>
                <w:szCs w:val="24"/>
                <w:highlight w:val="none"/>
                <w:lang w:val="en-US" w:eastAsia="zh-CN"/>
              </w:rPr>
              <w:t>10份以上，并</w:t>
            </w:r>
            <w:r>
              <w:rPr>
                <w:rFonts w:hint="eastAsia" w:ascii="仿宋" w:hAnsi="仿宋" w:eastAsia="仿宋" w:cs="仿宋"/>
                <w:sz w:val="24"/>
                <w:szCs w:val="24"/>
                <w:highlight w:val="none"/>
                <w:lang w:eastAsia="zh-CN"/>
              </w:rPr>
              <w:t>造成不良社会影响。</w:t>
            </w:r>
          </w:p>
        </w:tc>
        <w:tc>
          <w:tcPr>
            <w:tcW w:w="2936" w:type="dxa"/>
            <w:noWrap w:val="0"/>
            <w:vAlign w:val="center"/>
          </w:tcPr>
          <w:p>
            <w:pPr>
              <w:bidi w:val="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给予警告，没收违法所得，并处三万元罚款，</w:t>
            </w:r>
            <w:r>
              <w:rPr>
                <w:rFonts w:hint="eastAsia" w:ascii="仿宋" w:hAnsi="仿宋" w:eastAsia="仿宋" w:cs="仿宋"/>
                <w:sz w:val="24"/>
                <w:szCs w:val="24"/>
                <w:highlight w:val="none"/>
                <w:lang w:val="en-US" w:eastAsia="zh-CN"/>
              </w:rPr>
              <w:t>责令</w:t>
            </w:r>
            <w:r>
              <w:rPr>
                <w:rFonts w:hint="eastAsia" w:ascii="仿宋" w:hAnsi="仿宋" w:eastAsia="仿宋" w:cs="仿宋"/>
                <w:sz w:val="24"/>
                <w:szCs w:val="24"/>
                <w:highlight w:val="none"/>
                <w:lang w:eastAsia="zh-CN"/>
              </w:rPr>
              <w:t>暂停</w:t>
            </w:r>
            <w:r>
              <w:rPr>
                <w:rFonts w:hint="eastAsia" w:ascii="仿宋" w:hAnsi="仿宋" w:eastAsia="仿宋" w:cs="仿宋"/>
                <w:sz w:val="24"/>
                <w:szCs w:val="24"/>
                <w:highlight w:val="none"/>
                <w:lang w:val="en-US" w:eastAsia="zh-CN"/>
              </w:rPr>
              <w:t>九个月以上</w:t>
            </w:r>
            <w:r>
              <w:rPr>
                <w:rFonts w:hint="eastAsia" w:ascii="仿宋" w:hAnsi="仿宋" w:eastAsia="仿宋" w:cs="仿宋"/>
                <w:sz w:val="24"/>
                <w:szCs w:val="24"/>
                <w:highlight w:val="none"/>
                <w:lang w:eastAsia="zh-CN"/>
              </w:rPr>
              <w:t>一年</w:t>
            </w:r>
            <w:r>
              <w:rPr>
                <w:rFonts w:hint="eastAsia" w:ascii="仿宋" w:hAnsi="仿宋" w:eastAsia="仿宋" w:cs="仿宋"/>
                <w:sz w:val="24"/>
                <w:szCs w:val="24"/>
                <w:highlight w:val="none"/>
                <w:lang w:val="en-US" w:eastAsia="zh-CN"/>
              </w:rPr>
              <w:t>以下</w:t>
            </w:r>
            <w:r>
              <w:rPr>
                <w:rFonts w:hint="eastAsia" w:ascii="仿宋" w:hAnsi="仿宋" w:eastAsia="仿宋" w:cs="仿宋"/>
                <w:sz w:val="24"/>
                <w:szCs w:val="24"/>
                <w:highlight w:val="none"/>
                <w:lang w:eastAsia="zh-CN"/>
              </w:rPr>
              <w:t>执业活动；根据情节轻重直至吊销医师执业证书。</w:t>
            </w:r>
          </w:p>
        </w:tc>
      </w:tr>
    </w:tbl>
    <w:p>
      <w:pPr>
        <w:ind w:firstLine="3795" w:firstLineChars="1800"/>
        <w:jc w:val="left"/>
        <w:rPr>
          <w:rFonts w:hint="eastAsia" w:ascii="宋体" w:hAnsi="宋体"/>
          <w:b/>
          <w:strike w:val="0"/>
          <w:dstrike w:val="0"/>
          <w:color w:val="000000"/>
          <w:sz w:val="21"/>
          <w:szCs w:val="21"/>
          <w:highlight w:val="none"/>
          <w:lang w:eastAsia="zh-CN"/>
        </w:rPr>
      </w:pPr>
    </w:p>
    <w:p>
      <w:pPr>
        <w:ind w:firstLine="3795" w:firstLineChars="1800"/>
        <w:jc w:val="left"/>
        <w:rPr>
          <w:rFonts w:hint="eastAsia" w:ascii="宋体" w:hAnsi="宋体"/>
          <w:b/>
          <w:strike w:val="0"/>
          <w:dstrike w:val="0"/>
          <w:color w:val="000000"/>
          <w:sz w:val="21"/>
          <w:szCs w:val="21"/>
          <w:highlight w:val="none"/>
          <w:lang w:eastAsia="zh-CN"/>
        </w:rPr>
      </w:pPr>
    </w:p>
    <w:p>
      <w:pPr>
        <w:ind w:firstLine="3795" w:firstLineChars="1800"/>
        <w:jc w:val="left"/>
        <w:rPr>
          <w:rFonts w:hint="eastAsia" w:ascii="宋体" w:hAnsi="宋体"/>
          <w:b/>
          <w:strike w:val="0"/>
          <w:dstrike w:val="0"/>
          <w:color w:val="000000"/>
          <w:sz w:val="21"/>
          <w:szCs w:val="21"/>
          <w:highlight w:val="none"/>
          <w:lang w:eastAsia="zh-CN"/>
        </w:rPr>
      </w:pPr>
    </w:p>
    <w:p>
      <w:pPr>
        <w:ind w:firstLine="3795" w:firstLineChars="1800"/>
        <w:jc w:val="left"/>
        <w:rPr>
          <w:rFonts w:hint="eastAsia" w:ascii="宋体" w:hAnsi="宋体"/>
          <w:b/>
          <w:strike w:val="0"/>
          <w:dstrike w:val="0"/>
          <w:color w:val="000000"/>
          <w:sz w:val="21"/>
          <w:szCs w:val="21"/>
          <w:highlight w:val="none"/>
          <w:lang w:eastAsia="zh-CN"/>
        </w:rPr>
      </w:pPr>
    </w:p>
    <w:p>
      <w:pPr>
        <w:pStyle w:val="4"/>
        <w:jc w:val="both"/>
        <w:rPr>
          <w:rFonts w:hint="eastAsia" w:ascii="宋体" w:hAnsi="宋体"/>
          <w:b/>
          <w:strike w:val="0"/>
          <w:dstrike w:val="0"/>
          <w:color w:val="000000"/>
          <w:sz w:val="21"/>
          <w:szCs w:val="21"/>
          <w:highlight w:val="none"/>
          <w:lang w:eastAsia="zh-CN"/>
        </w:rPr>
      </w:pPr>
    </w:p>
    <w:tbl>
      <w:tblPr>
        <w:tblStyle w:val="9"/>
        <w:tblpPr w:leftFromText="180" w:rightFromText="180" w:vertAnchor="text" w:horzAnchor="page" w:tblpX="1605" w:tblpY="29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9"/>
        <w:gridCol w:w="1659"/>
        <w:gridCol w:w="3778"/>
        <w:gridCol w:w="4998"/>
        <w:gridCol w:w="2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709" w:type="dxa"/>
            <w:tcBorders>
              <w:top w:val="single" w:color="auto" w:sz="4" w:space="0"/>
              <w:left w:val="single" w:color="auto" w:sz="4" w:space="0"/>
              <w:right w:val="single" w:color="auto" w:sz="4" w:space="0"/>
            </w:tcBorders>
            <w:noWrap w:val="0"/>
            <w:vAlign w:val="center"/>
          </w:tcPr>
          <w:p>
            <w:pPr>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rPr>
              <w:t>序号</w:t>
            </w:r>
          </w:p>
        </w:tc>
        <w:tc>
          <w:tcPr>
            <w:tcW w:w="1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sz w:val="24"/>
                <w:szCs w:val="24"/>
                <w:highlight w:val="none"/>
                <w:lang w:eastAsia="zh-CN"/>
              </w:rPr>
            </w:pPr>
            <w:r>
              <w:rPr>
                <w:rFonts w:hint="eastAsia" w:ascii="黑体" w:hAnsi="黑体" w:eastAsia="黑体" w:cs="黑体"/>
                <w:b/>
                <w:color w:val="000000"/>
                <w:sz w:val="24"/>
                <w:szCs w:val="24"/>
                <w:highlight w:val="none"/>
              </w:rPr>
              <w:t>违法行为</w:t>
            </w:r>
          </w:p>
        </w:tc>
        <w:tc>
          <w:tcPr>
            <w:tcW w:w="3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lang w:eastAsia="zh-CN"/>
              </w:rPr>
              <w:t>法律依据</w:t>
            </w:r>
          </w:p>
        </w:tc>
        <w:tc>
          <w:tcPr>
            <w:tcW w:w="49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rPr>
              <w:t>违法情节</w:t>
            </w:r>
          </w:p>
        </w:tc>
        <w:tc>
          <w:tcPr>
            <w:tcW w:w="28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lang w:eastAsia="zh-CN"/>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709" w:type="dxa"/>
            <w:vMerge w:val="restart"/>
            <w:tcBorders>
              <w:top w:val="single" w:color="auto" w:sz="4" w:space="0"/>
              <w:left w:val="single" w:color="auto" w:sz="4" w:space="0"/>
              <w:right w:val="single" w:color="auto" w:sz="4" w:space="0"/>
            </w:tcBorders>
            <w:noWrap w:val="0"/>
            <w:vAlign w:val="center"/>
          </w:tcPr>
          <w:p>
            <w:pPr>
              <w:bidi w:val="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1659" w:type="dxa"/>
            <w:vMerge w:val="restart"/>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医师未按照注册的执业地点、执业类别、执业范围执业的</w:t>
            </w:r>
          </w:p>
        </w:tc>
        <w:tc>
          <w:tcPr>
            <w:tcW w:w="3778" w:type="dxa"/>
            <w:vMerge w:val="restart"/>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ascii="仿宋" w:hAnsi="仿宋" w:eastAsia="仿宋" w:cs="仿宋"/>
                <w:sz w:val="24"/>
                <w:szCs w:val="24"/>
                <w:highlight w:val="none"/>
              </w:rPr>
            </w:pPr>
          </w:p>
          <w:p>
            <w:pPr>
              <w:bidi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第五十七条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tc>
        <w:tc>
          <w:tcPr>
            <w:tcW w:w="4998" w:type="dxa"/>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首次发现，未造成严重后果的；</w:t>
            </w:r>
          </w:p>
        </w:tc>
        <w:tc>
          <w:tcPr>
            <w:tcW w:w="2890" w:type="dxa"/>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给予警告，没收违法所得，并处一万元</w:t>
            </w:r>
            <w:r>
              <w:rPr>
                <w:rFonts w:hint="eastAsia" w:ascii="仿宋" w:hAnsi="仿宋" w:eastAsia="仿宋" w:cs="仿宋"/>
                <w:sz w:val="24"/>
                <w:szCs w:val="24"/>
                <w:highlight w:val="none"/>
                <w:lang w:val="en-US" w:eastAsia="zh-CN"/>
              </w:rPr>
              <w:t>以上二万元以下</w:t>
            </w:r>
            <w:r>
              <w:rPr>
                <w:rFonts w:hint="eastAsia" w:ascii="仿宋" w:hAnsi="仿宋" w:eastAsia="仿宋" w:cs="仿宋"/>
                <w:sz w:val="24"/>
                <w:szCs w:val="24"/>
                <w:highlight w:val="none"/>
                <w:lang w:eastAsia="zh-CN"/>
              </w:rPr>
              <w:t>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09" w:type="dxa"/>
            <w:vMerge w:val="continue"/>
            <w:tcBorders>
              <w:left w:val="single" w:color="auto" w:sz="4" w:space="0"/>
              <w:right w:val="single" w:color="auto" w:sz="4" w:space="0"/>
            </w:tcBorders>
            <w:noWrap w:val="0"/>
            <w:vAlign w:val="center"/>
          </w:tcPr>
          <w:p>
            <w:pPr>
              <w:bidi w:val="0"/>
              <w:jc w:val="left"/>
              <w:rPr>
                <w:rFonts w:hint="eastAsia" w:ascii="仿宋" w:hAnsi="仿宋" w:eastAsia="仿宋" w:cs="仿宋"/>
                <w:sz w:val="24"/>
                <w:szCs w:val="24"/>
                <w:highlight w:val="none"/>
              </w:rPr>
            </w:pPr>
          </w:p>
        </w:tc>
        <w:tc>
          <w:tcPr>
            <w:tcW w:w="1659" w:type="dxa"/>
            <w:vMerge w:val="continue"/>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ascii="仿宋" w:hAnsi="仿宋" w:eastAsia="仿宋" w:cs="仿宋"/>
                <w:sz w:val="24"/>
                <w:szCs w:val="24"/>
                <w:highlight w:val="none"/>
              </w:rPr>
            </w:pPr>
          </w:p>
        </w:tc>
        <w:tc>
          <w:tcPr>
            <w:tcW w:w="3778" w:type="dxa"/>
            <w:vMerge w:val="continue"/>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ascii="仿宋" w:hAnsi="仿宋" w:eastAsia="仿宋" w:cs="仿宋"/>
                <w:sz w:val="24"/>
                <w:szCs w:val="24"/>
                <w:highlight w:val="none"/>
              </w:rPr>
            </w:pPr>
          </w:p>
        </w:tc>
        <w:tc>
          <w:tcPr>
            <w:tcW w:w="4998" w:type="dxa"/>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首次发现，造成不良社会影响的；</w:t>
            </w:r>
          </w:p>
        </w:tc>
        <w:tc>
          <w:tcPr>
            <w:tcW w:w="2890" w:type="dxa"/>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给予警告，没收违法所得，并处</w:t>
            </w:r>
            <w:r>
              <w:rPr>
                <w:rFonts w:hint="eastAsia" w:ascii="仿宋" w:hAnsi="仿宋" w:eastAsia="仿宋" w:cs="仿宋"/>
                <w:sz w:val="24"/>
                <w:szCs w:val="24"/>
                <w:highlight w:val="none"/>
                <w:lang w:val="en-US" w:eastAsia="zh-CN"/>
              </w:rPr>
              <w:t>二万元以上三</w:t>
            </w:r>
            <w:r>
              <w:rPr>
                <w:rFonts w:hint="eastAsia" w:ascii="仿宋" w:hAnsi="仿宋" w:eastAsia="仿宋" w:cs="仿宋"/>
                <w:sz w:val="24"/>
                <w:szCs w:val="24"/>
                <w:highlight w:val="none"/>
              </w:rPr>
              <w:t>万元</w:t>
            </w:r>
            <w:r>
              <w:rPr>
                <w:rFonts w:hint="eastAsia" w:ascii="仿宋" w:hAnsi="仿宋" w:eastAsia="仿宋" w:cs="仿宋"/>
                <w:sz w:val="24"/>
                <w:szCs w:val="24"/>
                <w:highlight w:val="none"/>
                <w:lang w:val="en-US" w:eastAsia="zh-CN"/>
              </w:rPr>
              <w:t>以下</w:t>
            </w:r>
            <w:r>
              <w:rPr>
                <w:rFonts w:hint="eastAsia" w:ascii="仿宋" w:hAnsi="仿宋" w:eastAsia="仿宋" w:cs="仿宋"/>
                <w:sz w:val="24"/>
                <w:szCs w:val="24"/>
                <w:highlight w:val="none"/>
                <w:lang w:eastAsia="zh-CN"/>
              </w:rPr>
              <w:t>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709" w:type="dxa"/>
            <w:vMerge w:val="continue"/>
            <w:tcBorders>
              <w:left w:val="single" w:color="auto" w:sz="4" w:space="0"/>
              <w:right w:val="single" w:color="auto" w:sz="4" w:space="0"/>
            </w:tcBorders>
            <w:noWrap w:val="0"/>
            <w:vAlign w:val="center"/>
          </w:tcPr>
          <w:p>
            <w:pPr>
              <w:bidi w:val="0"/>
              <w:jc w:val="left"/>
              <w:rPr>
                <w:rFonts w:hint="eastAsia" w:ascii="仿宋" w:hAnsi="仿宋" w:eastAsia="仿宋" w:cs="仿宋"/>
                <w:sz w:val="24"/>
                <w:szCs w:val="24"/>
                <w:highlight w:val="none"/>
              </w:rPr>
            </w:pPr>
          </w:p>
        </w:tc>
        <w:tc>
          <w:tcPr>
            <w:tcW w:w="1659" w:type="dxa"/>
            <w:vMerge w:val="continue"/>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ascii="仿宋" w:hAnsi="仿宋" w:eastAsia="仿宋" w:cs="仿宋"/>
                <w:sz w:val="24"/>
                <w:szCs w:val="24"/>
                <w:highlight w:val="none"/>
              </w:rPr>
            </w:pPr>
          </w:p>
        </w:tc>
        <w:tc>
          <w:tcPr>
            <w:tcW w:w="3778" w:type="dxa"/>
            <w:vMerge w:val="continue"/>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ascii="仿宋" w:hAnsi="仿宋" w:eastAsia="仿宋" w:cs="仿宋"/>
                <w:sz w:val="24"/>
                <w:szCs w:val="24"/>
                <w:highlight w:val="none"/>
              </w:rPr>
            </w:pPr>
          </w:p>
        </w:tc>
        <w:tc>
          <w:tcPr>
            <w:tcW w:w="4998" w:type="dxa"/>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因本项违法行为被处罚后，再次发现的；</w:t>
            </w:r>
          </w:p>
        </w:tc>
        <w:tc>
          <w:tcPr>
            <w:tcW w:w="2890" w:type="dxa"/>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给予警告，没收违法所得，并处</w:t>
            </w:r>
            <w:r>
              <w:rPr>
                <w:rFonts w:hint="eastAsia" w:ascii="仿宋" w:hAnsi="仿宋" w:eastAsia="仿宋" w:cs="仿宋"/>
                <w:sz w:val="24"/>
                <w:szCs w:val="24"/>
                <w:highlight w:val="none"/>
                <w:lang w:val="en-US" w:eastAsia="zh-CN"/>
              </w:rPr>
              <w:t>三万元</w:t>
            </w:r>
            <w:r>
              <w:rPr>
                <w:rFonts w:hint="eastAsia" w:ascii="仿宋" w:hAnsi="仿宋" w:eastAsia="仿宋" w:cs="仿宋"/>
                <w:sz w:val="24"/>
                <w:szCs w:val="24"/>
                <w:highlight w:val="none"/>
                <w:lang w:eastAsia="zh-CN"/>
              </w:rPr>
              <w:t>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0" w:hRule="atLeast"/>
        </w:trPr>
        <w:tc>
          <w:tcPr>
            <w:tcW w:w="709" w:type="dxa"/>
            <w:vMerge w:val="continue"/>
            <w:tcBorders>
              <w:left w:val="single" w:color="auto" w:sz="4" w:space="0"/>
              <w:right w:val="single" w:color="auto" w:sz="4" w:space="0"/>
            </w:tcBorders>
            <w:noWrap w:val="0"/>
            <w:vAlign w:val="center"/>
          </w:tcPr>
          <w:p>
            <w:pPr>
              <w:bidi w:val="0"/>
              <w:jc w:val="left"/>
              <w:rPr>
                <w:rFonts w:hint="eastAsia" w:ascii="仿宋" w:hAnsi="仿宋" w:eastAsia="仿宋" w:cs="仿宋"/>
                <w:sz w:val="24"/>
                <w:szCs w:val="24"/>
                <w:highlight w:val="none"/>
              </w:rPr>
            </w:pPr>
          </w:p>
        </w:tc>
        <w:tc>
          <w:tcPr>
            <w:tcW w:w="1659" w:type="dxa"/>
            <w:vMerge w:val="continue"/>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ascii="仿宋" w:hAnsi="仿宋" w:eastAsia="仿宋" w:cs="仿宋"/>
                <w:sz w:val="24"/>
                <w:szCs w:val="24"/>
                <w:highlight w:val="none"/>
              </w:rPr>
            </w:pPr>
          </w:p>
        </w:tc>
        <w:tc>
          <w:tcPr>
            <w:tcW w:w="3778" w:type="dxa"/>
            <w:vMerge w:val="continue"/>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ascii="仿宋" w:hAnsi="仿宋" w:eastAsia="仿宋" w:cs="仿宋"/>
                <w:sz w:val="24"/>
                <w:szCs w:val="24"/>
                <w:highlight w:val="none"/>
              </w:rPr>
            </w:pPr>
          </w:p>
        </w:tc>
        <w:tc>
          <w:tcPr>
            <w:tcW w:w="4998" w:type="dxa"/>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4.有如下情节之一：</w:t>
            </w:r>
          </w:p>
          <w:p>
            <w:pPr>
              <w:bidi w:val="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）造成患者十级以上伤残或者三级医疗事故，负主要以上责任的；</w:t>
            </w:r>
          </w:p>
          <w:p>
            <w:pPr>
              <w:bidi w:val="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）造成患者五级以上伤残或者二级以上医疗事故，负同等责任的；</w:t>
            </w:r>
          </w:p>
          <w:p>
            <w:pPr>
              <w:bidi w:val="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）造成患者死亡、一级伤残或者一级医疗事故，负次要责任的。</w:t>
            </w:r>
          </w:p>
        </w:tc>
        <w:tc>
          <w:tcPr>
            <w:tcW w:w="2890" w:type="dxa"/>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给予警告，没收违法所得，并处</w:t>
            </w:r>
            <w:r>
              <w:rPr>
                <w:rFonts w:hint="eastAsia" w:ascii="仿宋" w:hAnsi="仿宋" w:eastAsia="仿宋" w:cs="仿宋"/>
                <w:sz w:val="24"/>
                <w:szCs w:val="24"/>
                <w:highlight w:val="none"/>
                <w:lang w:eastAsia="zh-CN"/>
              </w:rPr>
              <w:t>三</w:t>
            </w:r>
            <w:r>
              <w:rPr>
                <w:rFonts w:hint="eastAsia" w:ascii="仿宋" w:hAnsi="仿宋" w:eastAsia="仿宋" w:cs="仿宋"/>
                <w:sz w:val="24"/>
                <w:szCs w:val="24"/>
                <w:highlight w:val="none"/>
              </w:rPr>
              <w:t>万元的罚款</w:t>
            </w:r>
            <w:r>
              <w:rPr>
                <w:rFonts w:hint="eastAsia" w:ascii="仿宋" w:hAnsi="仿宋" w:eastAsia="仿宋" w:cs="仿宋"/>
                <w:sz w:val="24"/>
                <w:szCs w:val="24"/>
                <w:highlight w:val="none"/>
                <w:lang w:eastAsia="zh-CN"/>
              </w:rPr>
              <w:t>，并</w:t>
            </w:r>
            <w:r>
              <w:rPr>
                <w:rFonts w:hint="eastAsia" w:ascii="仿宋" w:hAnsi="仿宋" w:eastAsia="仿宋" w:cs="仿宋"/>
                <w:sz w:val="24"/>
                <w:szCs w:val="24"/>
                <w:highlight w:val="none"/>
                <w:lang w:val="en-US" w:eastAsia="zh-CN"/>
              </w:rPr>
              <w:t>责令暂停六个月以上九个月以下执业活动。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709" w:type="dxa"/>
            <w:vMerge w:val="continue"/>
            <w:tcBorders>
              <w:left w:val="single" w:color="auto" w:sz="4" w:space="0"/>
              <w:right w:val="single" w:color="auto" w:sz="4" w:space="0"/>
            </w:tcBorders>
            <w:noWrap w:val="0"/>
            <w:vAlign w:val="center"/>
          </w:tcPr>
          <w:p>
            <w:pPr>
              <w:bidi w:val="0"/>
              <w:jc w:val="left"/>
              <w:rPr>
                <w:rFonts w:hint="eastAsia" w:ascii="仿宋" w:hAnsi="仿宋" w:eastAsia="仿宋" w:cs="仿宋"/>
                <w:sz w:val="24"/>
                <w:szCs w:val="24"/>
                <w:highlight w:val="none"/>
              </w:rPr>
            </w:pPr>
          </w:p>
        </w:tc>
        <w:tc>
          <w:tcPr>
            <w:tcW w:w="1659" w:type="dxa"/>
            <w:vMerge w:val="continue"/>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ascii="仿宋" w:hAnsi="仿宋" w:eastAsia="仿宋" w:cs="仿宋"/>
                <w:sz w:val="24"/>
                <w:szCs w:val="24"/>
                <w:highlight w:val="none"/>
              </w:rPr>
            </w:pPr>
          </w:p>
        </w:tc>
        <w:tc>
          <w:tcPr>
            <w:tcW w:w="3778" w:type="dxa"/>
            <w:vMerge w:val="continue"/>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ascii="仿宋" w:hAnsi="仿宋" w:eastAsia="仿宋" w:cs="仿宋"/>
                <w:sz w:val="24"/>
                <w:szCs w:val="24"/>
                <w:highlight w:val="none"/>
              </w:rPr>
            </w:pPr>
          </w:p>
        </w:tc>
        <w:tc>
          <w:tcPr>
            <w:tcW w:w="4998" w:type="dxa"/>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5.有如下情节之一：</w:t>
            </w:r>
          </w:p>
          <w:p>
            <w:pPr>
              <w:bidi w:val="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）造成患者五级以上伤残或者二级以上医疗事故，负主要责任的；</w:t>
            </w:r>
          </w:p>
          <w:p>
            <w:pPr>
              <w:bidi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）造成患者死亡、一级伤残或者一级医疗事故，负同等责任的。</w:t>
            </w:r>
          </w:p>
        </w:tc>
        <w:tc>
          <w:tcPr>
            <w:tcW w:w="2890" w:type="dxa"/>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给予警告，没收违法所得，并处</w:t>
            </w:r>
            <w:r>
              <w:rPr>
                <w:rFonts w:hint="eastAsia" w:ascii="仿宋" w:hAnsi="仿宋" w:eastAsia="仿宋" w:cs="仿宋"/>
                <w:sz w:val="24"/>
                <w:szCs w:val="24"/>
                <w:highlight w:val="none"/>
                <w:lang w:eastAsia="zh-CN"/>
              </w:rPr>
              <w:t>三</w:t>
            </w:r>
            <w:r>
              <w:rPr>
                <w:rFonts w:hint="eastAsia" w:ascii="仿宋" w:hAnsi="仿宋" w:eastAsia="仿宋" w:cs="仿宋"/>
                <w:sz w:val="24"/>
                <w:szCs w:val="24"/>
                <w:highlight w:val="none"/>
              </w:rPr>
              <w:t>万元的罚款</w:t>
            </w:r>
            <w:r>
              <w:rPr>
                <w:rFonts w:hint="eastAsia" w:ascii="仿宋" w:hAnsi="仿宋" w:eastAsia="仿宋" w:cs="仿宋"/>
                <w:sz w:val="24"/>
                <w:szCs w:val="24"/>
                <w:highlight w:val="none"/>
                <w:lang w:eastAsia="zh-CN"/>
              </w:rPr>
              <w:t>，并</w:t>
            </w:r>
            <w:r>
              <w:rPr>
                <w:rFonts w:hint="eastAsia" w:ascii="仿宋" w:hAnsi="仿宋" w:eastAsia="仿宋" w:cs="仿宋"/>
                <w:sz w:val="24"/>
                <w:szCs w:val="24"/>
                <w:highlight w:val="none"/>
                <w:lang w:val="en-US" w:eastAsia="zh-CN"/>
              </w:rPr>
              <w:t>责令暂停九个月以上一年以下执业活动。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709" w:type="dxa"/>
            <w:vMerge w:val="continue"/>
            <w:tcBorders>
              <w:left w:val="single" w:color="auto" w:sz="4" w:space="0"/>
              <w:bottom w:val="single" w:color="auto" w:sz="4" w:space="0"/>
              <w:right w:val="single" w:color="auto" w:sz="4" w:space="0"/>
            </w:tcBorders>
            <w:noWrap w:val="0"/>
            <w:vAlign w:val="center"/>
          </w:tcPr>
          <w:p>
            <w:pPr>
              <w:bidi w:val="0"/>
              <w:jc w:val="left"/>
              <w:rPr>
                <w:rFonts w:hint="eastAsia" w:ascii="仿宋" w:hAnsi="仿宋" w:eastAsia="仿宋" w:cs="仿宋"/>
                <w:sz w:val="24"/>
                <w:szCs w:val="24"/>
                <w:highlight w:val="none"/>
              </w:rPr>
            </w:pPr>
          </w:p>
        </w:tc>
        <w:tc>
          <w:tcPr>
            <w:tcW w:w="1659" w:type="dxa"/>
            <w:vMerge w:val="continue"/>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ascii="仿宋" w:hAnsi="仿宋" w:eastAsia="仿宋" w:cs="仿宋"/>
                <w:sz w:val="24"/>
                <w:szCs w:val="24"/>
                <w:highlight w:val="none"/>
              </w:rPr>
            </w:pPr>
          </w:p>
        </w:tc>
        <w:tc>
          <w:tcPr>
            <w:tcW w:w="3778" w:type="dxa"/>
            <w:vMerge w:val="continue"/>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ascii="仿宋" w:hAnsi="仿宋" w:eastAsia="仿宋" w:cs="仿宋"/>
                <w:sz w:val="24"/>
                <w:szCs w:val="24"/>
                <w:highlight w:val="none"/>
              </w:rPr>
            </w:pPr>
          </w:p>
        </w:tc>
        <w:tc>
          <w:tcPr>
            <w:tcW w:w="4998" w:type="dxa"/>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6.有如下情节之一：</w:t>
            </w:r>
          </w:p>
          <w:p>
            <w:pPr>
              <w:bidi w:val="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（1）造成患者死亡、一级伤残或者一级医疗事故负主要以上责任的；</w:t>
            </w:r>
          </w:p>
          <w:p>
            <w:pPr>
              <w:bidi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（2）造成患者五级以上伤残或者二级医疗事故，负全部责任的。</w:t>
            </w:r>
          </w:p>
        </w:tc>
        <w:tc>
          <w:tcPr>
            <w:tcW w:w="2890" w:type="dxa"/>
            <w:tcBorders>
              <w:top w:val="single" w:color="auto" w:sz="4" w:space="0"/>
              <w:left w:val="single" w:color="auto" w:sz="4" w:space="0"/>
              <w:bottom w:val="single" w:color="auto" w:sz="4" w:space="0"/>
              <w:right w:val="single" w:color="auto" w:sz="4" w:space="0"/>
            </w:tcBorders>
            <w:noWrap w:val="0"/>
            <w:vAlign w:val="center"/>
          </w:tcPr>
          <w:p>
            <w:pPr>
              <w:bidi w:val="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给予警告，没收违法所得，并处</w:t>
            </w:r>
            <w:r>
              <w:rPr>
                <w:rFonts w:hint="eastAsia" w:ascii="仿宋" w:hAnsi="仿宋" w:eastAsia="仿宋" w:cs="仿宋"/>
                <w:sz w:val="24"/>
                <w:szCs w:val="24"/>
                <w:highlight w:val="none"/>
                <w:lang w:eastAsia="zh-CN"/>
              </w:rPr>
              <w:t>三</w:t>
            </w:r>
            <w:r>
              <w:rPr>
                <w:rFonts w:hint="eastAsia" w:ascii="仿宋" w:hAnsi="仿宋" w:eastAsia="仿宋" w:cs="仿宋"/>
                <w:sz w:val="24"/>
                <w:szCs w:val="24"/>
                <w:highlight w:val="none"/>
              </w:rPr>
              <w:t>万元的罚款</w:t>
            </w:r>
            <w:r>
              <w:rPr>
                <w:rFonts w:hint="eastAsia" w:ascii="仿宋" w:hAnsi="仿宋" w:eastAsia="仿宋" w:cs="仿宋"/>
                <w:sz w:val="24"/>
                <w:szCs w:val="24"/>
                <w:highlight w:val="none"/>
                <w:lang w:eastAsia="zh-CN"/>
              </w:rPr>
              <w:t>，并</w:t>
            </w:r>
            <w:r>
              <w:rPr>
                <w:rFonts w:hint="eastAsia" w:ascii="仿宋" w:hAnsi="仿宋" w:eastAsia="仿宋" w:cs="仿宋"/>
                <w:sz w:val="24"/>
                <w:szCs w:val="24"/>
                <w:highlight w:val="none"/>
                <w:lang w:val="en-US" w:eastAsia="zh-CN"/>
              </w:rPr>
              <w:t>责令暂停一年执业活动；根据情节轻重直至吊销医师执业证书。</w:t>
            </w:r>
          </w:p>
        </w:tc>
      </w:tr>
    </w:tbl>
    <w:p>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eastAsia="宋体" w:cs="宋体"/>
          <w:b/>
          <w:color w:val="000000"/>
          <w:sz w:val="40"/>
          <w:szCs w:val="40"/>
          <w:highlight w:val="none"/>
          <w:lang w:eastAsia="zh-CN"/>
        </w:rPr>
      </w:pPr>
      <w:bookmarkStart w:id="80" w:name="_Toc26435"/>
      <w:bookmarkStart w:id="81" w:name="_Toc804"/>
      <w:r>
        <w:rPr>
          <w:rFonts w:hint="eastAsia" w:ascii="宋体" w:hAnsi="宋体" w:eastAsia="宋体" w:cs="宋体"/>
          <w:b/>
          <w:color w:val="000000"/>
          <w:sz w:val="40"/>
          <w:szCs w:val="40"/>
          <w:highlight w:val="none"/>
          <w:lang w:eastAsia="zh-CN"/>
        </w:rPr>
        <w:t>《医疗机构管理条例》</w:t>
      </w:r>
      <w:bookmarkEnd w:id="80"/>
      <w:bookmarkEnd w:id="81"/>
    </w:p>
    <w:p>
      <w:pPr>
        <w:jc w:val="left"/>
        <w:rPr>
          <w:rFonts w:hint="eastAsia"/>
          <w:highlight w:val="none"/>
        </w:rPr>
      </w:pPr>
      <w:r>
        <w:rPr>
          <w:rFonts w:hint="eastAsia" w:ascii="楷体" w:hAnsi="楷体" w:eastAsia="楷体" w:cs="楷体"/>
          <w:b w:val="0"/>
          <w:bCs/>
          <w:color w:val="auto"/>
          <w:sz w:val="24"/>
          <w:szCs w:val="28"/>
          <w:highlight w:val="none"/>
          <w:lang w:eastAsia="zh-CN"/>
        </w:rPr>
        <w:t>（1994年2月26日中华人民共和国国务院令第149号发布，自1994年9月１日起施行。根据 2016年2月6日国务院令第666号《国务院关于修改部分行政法规的决定》第一次修订；2022年3月29日国务院令第752号《国务院关于修改和废止部分行政法规的决定》第二次修订）</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1448"/>
        <w:gridCol w:w="2034"/>
        <w:gridCol w:w="6104"/>
        <w:gridCol w:w="34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720" w:type="dxa"/>
            <w:tcBorders>
              <w:top w:val="single" w:color="000000" w:sz="8" w:space="0"/>
              <w:left w:val="single" w:color="000000" w:sz="8" w:space="0"/>
              <w:bottom w:val="single" w:color="auto" w:sz="4" w:space="0"/>
              <w:right w:val="single" w:color="000000" w:sz="8"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序号</w:t>
            </w:r>
          </w:p>
        </w:tc>
        <w:tc>
          <w:tcPr>
            <w:tcW w:w="1448" w:type="dxa"/>
            <w:tcBorders>
              <w:top w:val="single" w:color="000000" w:sz="8" w:space="0"/>
              <w:left w:val="nil"/>
              <w:bottom w:val="single" w:color="auto" w:sz="4" w:space="0"/>
              <w:right w:val="single" w:color="000000" w:sz="8"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违法行为</w:t>
            </w:r>
          </w:p>
        </w:tc>
        <w:tc>
          <w:tcPr>
            <w:tcW w:w="2034" w:type="dxa"/>
            <w:tcBorders>
              <w:top w:val="single" w:color="000000" w:sz="8" w:space="0"/>
              <w:left w:val="nil"/>
              <w:bottom w:val="single" w:color="auto" w:sz="4" w:space="0"/>
              <w:right w:val="single" w:color="000000" w:sz="8" w:space="0"/>
            </w:tcBorders>
            <w:noWrap w:val="0"/>
            <w:vAlign w:val="center"/>
          </w:tcPr>
          <w:p>
            <w:pPr>
              <w:jc w:val="center"/>
              <w:rPr>
                <w:rFonts w:hint="eastAsia" w:ascii="黑体" w:hAnsi="黑体" w:eastAsia="黑体" w:cs="黑体"/>
                <w:b/>
                <w:color w:val="000000"/>
                <w:sz w:val="24"/>
                <w:szCs w:val="24"/>
                <w:highlight w:val="none"/>
                <w:lang w:eastAsia="zh-CN"/>
              </w:rPr>
            </w:pPr>
            <w:r>
              <w:rPr>
                <w:rFonts w:hint="eastAsia" w:ascii="黑体" w:hAnsi="黑体" w:eastAsia="黑体" w:cs="黑体"/>
                <w:b/>
                <w:color w:val="000000"/>
                <w:sz w:val="24"/>
                <w:szCs w:val="24"/>
                <w:highlight w:val="none"/>
                <w:lang w:eastAsia="zh-CN"/>
              </w:rPr>
              <w:t>法律依据</w:t>
            </w:r>
          </w:p>
        </w:tc>
        <w:tc>
          <w:tcPr>
            <w:tcW w:w="6104" w:type="dxa"/>
            <w:tcBorders>
              <w:top w:val="single" w:color="000000" w:sz="8"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违法情节</w:t>
            </w:r>
          </w:p>
        </w:tc>
        <w:tc>
          <w:tcPr>
            <w:tcW w:w="3472" w:type="dxa"/>
            <w:tcBorders>
              <w:top w:val="single" w:color="000000" w:sz="8" w:space="0"/>
              <w:left w:val="single" w:color="auto" w:sz="4" w:space="0"/>
              <w:bottom w:val="single" w:color="auto" w:sz="4" w:space="0"/>
              <w:right w:val="single" w:color="000000" w:sz="8" w:space="0"/>
            </w:tcBorders>
            <w:noWrap w:val="0"/>
            <w:vAlign w:val="center"/>
          </w:tcPr>
          <w:p>
            <w:pPr>
              <w:jc w:val="center"/>
              <w:rPr>
                <w:rFonts w:hint="eastAsia" w:ascii="黑体" w:hAnsi="黑体" w:eastAsia="黑体" w:cs="黑体"/>
                <w:b/>
                <w:color w:val="000000"/>
                <w:sz w:val="24"/>
                <w:szCs w:val="24"/>
                <w:highlight w:val="none"/>
                <w:lang w:eastAsia="zh-CN"/>
              </w:rPr>
            </w:pPr>
            <w:r>
              <w:rPr>
                <w:rFonts w:hint="eastAsia" w:ascii="黑体" w:hAnsi="黑体" w:eastAsia="黑体" w:cs="黑体"/>
                <w:b/>
                <w:color w:val="000000"/>
                <w:sz w:val="24"/>
                <w:szCs w:val="24"/>
                <w:highlight w:val="none"/>
                <w:lang w:eastAsia="zh-CN"/>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FF0000"/>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rPr>
              <w:t>1</w:t>
            </w:r>
          </w:p>
        </w:tc>
        <w:tc>
          <w:tcPr>
            <w:tcW w:w="14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rPr>
              <w:t>诊所未经备案执业的</w:t>
            </w:r>
          </w:p>
        </w:tc>
        <w:tc>
          <w:tcPr>
            <w:tcW w:w="2034" w:type="dxa"/>
            <w:vMerge w:val="restart"/>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000000"/>
                <w:kern w:val="0"/>
                <w:sz w:val="21"/>
                <w:szCs w:val="21"/>
                <w:highlight w:val="none"/>
              </w:rPr>
            </w:pPr>
            <w:r>
              <w:rPr>
                <w:rFonts w:hint="eastAsia" w:ascii="仿宋" w:hAnsi="仿宋" w:eastAsia="仿宋" w:cs="仿宋"/>
                <w:i w:val="0"/>
                <w:iCs w:val="0"/>
                <w:color w:val="000000"/>
                <w:kern w:val="0"/>
                <w:sz w:val="21"/>
                <w:szCs w:val="21"/>
                <w:highlight w:val="none"/>
                <w:u w:val="none"/>
                <w:lang w:val="en-US" w:eastAsia="zh-CN"/>
              </w:rPr>
              <w:t>第四十三条第二款　</w:t>
            </w:r>
            <w:r>
              <w:rPr>
                <w:rFonts w:hint="eastAsia" w:ascii="仿宋" w:hAnsi="仿宋" w:eastAsia="仿宋" w:cs="仿宋"/>
                <w:i w:val="0"/>
                <w:iCs w:val="0"/>
                <w:color w:val="auto"/>
                <w:kern w:val="0"/>
                <w:sz w:val="21"/>
                <w:szCs w:val="21"/>
                <w:highlight w:val="none"/>
                <w:u w:val="none"/>
                <w:lang w:val="en-US" w:eastAsia="zh-CN"/>
              </w:rPr>
              <w:t>违反本条例第二十三条规定，诊所未经备案执业的，由县级以上人民政府卫生行政部门责令其改正，没收违法所得，并处3万元以下罚款；拒不改正的，责令其停止执业活动。</w:t>
            </w:r>
          </w:p>
        </w:tc>
        <w:tc>
          <w:tcPr>
            <w:tcW w:w="61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擅自执业时间在1个月以内的</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未</w:t>
            </w:r>
            <w:r>
              <w:rPr>
                <w:rFonts w:hint="eastAsia" w:ascii="仿宋" w:hAnsi="仿宋" w:eastAsia="仿宋" w:cs="仿宋"/>
                <w:color w:val="000000"/>
                <w:kern w:val="0"/>
                <w:sz w:val="21"/>
                <w:szCs w:val="21"/>
                <w:highlight w:val="none"/>
                <w:lang w:eastAsia="zh-CN"/>
              </w:rPr>
              <w:t>给患者造成伤害</w:t>
            </w:r>
            <w:r>
              <w:rPr>
                <w:rFonts w:hint="eastAsia" w:ascii="仿宋" w:hAnsi="仿宋" w:eastAsia="仿宋" w:cs="仿宋"/>
                <w:color w:val="000000"/>
                <w:kern w:val="0"/>
                <w:sz w:val="21"/>
                <w:szCs w:val="21"/>
                <w:highlight w:val="none"/>
              </w:rPr>
              <w:t>；</w:t>
            </w:r>
          </w:p>
        </w:tc>
        <w:tc>
          <w:tcPr>
            <w:tcW w:w="34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1"/>
                <w:szCs w:val="21"/>
                <w:highlight w:val="none"/>
                <w:lang w:eastAsia="zh-CN"/>
              </w:rPr>
            </w:pPr>
            <w:r>
              <w:rPr>
                <w:rFonts w:hint="eastAsia" w:ascii="仿宋" w:hAnsi="仿宋" w:eastAsia="仿宋" w:cs="仿宋"/>
                <w:i w:val="0"/>
                <w:iCs w:val="0"/>
                <w:color w:val="auto"/>
                <w:kern w:val="0"/>
                <w:sz w:val="21"/>
                <w:szCs w:val="21"/>
                <w:highlight w:val="none"/>
                <w:u w:val="none"/>
                <w:lang w:val="en-US" w:eastAsia="zh-CN"/>
              </w:rPr>
              <w:t>没收违法所得，并处五千元以上一万元以下罚款</w:t>
            </w:r>
            <w:r>
              <w:rPr>
                <w:rFonts w:hint="eastAsia" w:ascii="仿宋" w:hAnsi="仿宋" w:eastAsia="仿宋" w:cs="仿宋"/>
                <w:color w:val="000000"/>
                <w:kern w:val="0"/>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1"/>
                <w:szCs w:val="21"/>
                <w:highlight w:val="none"/>
              </w:rPr>
            </w:pPr>
          </w:p>
        </w:tc>
        <w:tc>
          <w:tcPr>
            <w:tcW w:w="14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1"/>
                <w:szCs w:val="21"/>
                <w:highlight w:val="none"/>
              </w:rPr>
            </w:pPr>
          </w:p>
        </w:tc>
        <w:tc>
          <w:tcPr>
            <w:tcW w:w="2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1"/>
                <w:szCs w:val="21"/>
                <w:highlight w:val="none"/>
              </w:rPr>
            </w:pPr>
          </w:p>
        </w:tc>
        <w:tc>
          <w:tcPr>
            <w:tcW w:w="61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rPr>
              <w:t>擅自执业时间在</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2个月</w:t>
            </w:r>
            <w:r>
              <w:rPr>
                <w:rFonts w:hint="eastAsia" w:ascii="仿宋" w:hAnsi="仿宋" w:eastAsia="仿宋" w:cs="仿宋"/>
                <w:color w:val="000000"/>
                <w:kern w:val="0"/>
                <w:sz w:val="21"/>
                <w:szCs w:val="21"/>
                <w:highlight w:val="none"/>
                <w:lang w:val="en-US" w:eastAsia="zh-CN"/>
              </w:rPr>
              <w:t>以内</w:t>
            </w:r>
            <w:r>
              <w:rPr>
                <w:rFonts w:hint="eastAsia" w:ascii="仿宋" w:hAnsi="仿宋" w:eastAsia="仿宋" w:cs="仿宋"/>
                <w:color w:val="000000"/>
                <w:kern w:val="0"/>
                <w:sz w:val="21"/>
                <w:szCs w:val="21"/>
                <w:highlight w:val="none"/>
              </w:rPr>
              <w:t>的</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未</w:t>
            </w:r>
            <w:r>
              <w:rPr>
                <w:rFonts w:hint="eastAsia" w:ascii="仿宋" w:hAnsi="仿宋" w:eastAsia="仿宋" w:cs="仿宋"/>
                <w:color w:val="000000"/>
                <w:kern w:val="0"/>
                <w:sz w:val="21"/>
                <w:szCs w:val="21"/>
                <w:highlight w:val="none"/>
                <w:lang w:eastAsia="zh-CN"/>
              </w:rPr>
              <w:t>给患者造成伤害</w:t>
            </w:r>
            <w:r>
              <w:rPr>
                <w:rFonts w:hint="eastAsia" w:ascii="仿宋" w:hAnsi="仿宋" w:eastAsia="仿宋" w:cs="仿宋"/>
                <w:color w:val="000000"/>
                <w:kern w:val="0"/>
                <w:sz w:val="21"/>
                <w:szCs w:val="21"/>
                <w:highlight w:val="none"/>
              </w:rPr>
              <w:t>；</w:t>
            </w:r>
          </w:p>
        </w:tc>
        <w:tc>
          <w:tcPr>
            <w:tcW w:w="34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1"/>
                <w:szCs w:val="21"/>
                <w:highlight w:val="none"/>
                <w:lang w:eastAsia="zh-CN"/>
              </w:rPr>
            </w:pPr>
            <w:r>
              <w:rPr>
                <w:rFonts w:hint="eastAsia" w:ascii="仿宋" w:hAnsi="仿宋" w:eastAsia="仿宋" w:cs="仿宋"/>
                <w:i w:val="0"/>
                <w:iCs w:val="0"/>
                <w:color w:val="auto"/>
                <w:kern w:val="0"/>
                <w:sz w:val="21"/>
                <w:szCs w:val="21"/>
                <w:highlight w:val="none"/>
                <w:u w:val="none"/>
                <w:lang w:val="en-US" w:eastAsia="zh-CN"/>
              </w:rPr>
              <w:t>没收违法所得，并处一万元以上一万五千元以下罚款</w:t>
            </w:r>
            <w:r>
              <w:rPr>
                <w:rFonts w:hint="eastAsia" w:ascii="仿宋" w:hAnsi="仿宋" w:eastAsia="仿宋" w:cs="仿宋"/>
                <w:color w:val="000000"/>
                <w:kern w:val="0"/>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1"/>
                <w:szCs w:val="21"/>
                <w:highlight w:val="none"/>
              </w:rPr>
            </w:pPr>
          </w:p>
        </w:tc>
        <w:tc>
          <w:tcPr>
            <w:tcW w:w="14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1"/>
                <w:szCs w:val="21"/>
                <w:highlight w:val="none"/>
              </w:rPr>
            </w:pPr>
          </w:p>
        </w:tc>
        <w:tc>
          <w:tcPr>
            <w:tcW w:w="2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1"/>
                <w:szCs w:val="21"/>
                <w:highlight w:val="none"/>
              </w:rPr>
            </w:pPr>
          </w:p>
        </w:tc>
        <w:tc>
          <w:tcPr>
            <w:tcW w:w="61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en-US" w:eastAsia="zh-CN"/>
              </w:rPr>
              <w:t>3.</w:t>
            </w:r>
            <w:r>
              <w:rPr>
                <w:rFonts w:hint="eastAsia" w:ascii="仿宋" w:hAnsi="仿宋" w:eastAsia="仿宋" w:cs="仿宋"/>
                <w:color w:val="000000"/>
                <w:kern w:val="0"/>
                <w:sz w:val="21"/>
                <w:szCs w:val="21"/>
                <w:highlight w:val="none"/>
              </w:rPr>
              <w:t>擅自执业时间在</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rPr>
              <w:t>3个月</w:t>
            </w:r>
            <w:r>
              <w:rPr>
                <w:rFonts w:hint="eastAsia" w:ascii="仿宋" w:hAnsi="仿宋" w:eastAsia="仿宋" w:cs="仿宋"/>
                <w:color w:val="000000"/>
                <w:kern w:val="0"/>
                <w:sz w:val="21"/>
                <w:szCs w:val="21"/>
                <w:highlight w:val="none"/>
                <w:lang w:val="en-US" w:eastAsia="zh-CN"/>
              </w:rPr>
              <w:t>以内</w:t>
            </w:r>
            <w:r>
              <w:rPr>
                <w:rFonts w:hint="eastAsia" w:ascii="仿宋" w:hAnsi="仿宋" w:eastAsia="仿宋" w:cs="仿宋"/>
                <w:color w:val="000000"/>
                <w:kern w:val="0"/>
                <w:sz w:val="21"/>
                <w:szCs w:val="21"/>
                <w:highlight w:val="none"/>
              </w:rPr>
              <w:t>的</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未</w:t>
            </w:r>
            <w:r>
              <w:rPr>
                <w:rFonts w:hint="eastAsia" w:ascii="仿宋" w:hAnsi="仿宋" w:eastAsia="仿宋" w:cs="仿宋"/>
                <w:color w:val="000000"/>
                <w:kern w:val="0"/>
                <w:sz w:val="21"/>
                <w:szCs w:val="21"/>
                <w:highlight w:val="none"/>
                <w:lang w:eastAsia="zh-CN"/>
              </w:rPr>
              <w:t>给患者造成伤害</w:t>
            </w:r>
            <w:r>
              <w:rPr>
                <w:rFonts w:hint="eastAsia" w:ascii="仿宋" w:hAnsi="仿宋" w:eastAsia="仿宋" w:cs="仿宋"/>
                <w:color w:val="000000"/>
                <w:kern w:val="0"/>
                <w:sz w:val="21"/>
                <w:szCs w:val="21"/>
                <w:highlight w:val="none"/>
              </w:rPr>
              <w:t>；</w:t>
            </w:r>
          </w:p>
        </w:tc>
        <w:tc>
          <w:tcPr>
            <w:tcW w:w="34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1"/>
                <w:szCs w:val="21"/>
                <w:highlight w:val="none"/>
                <w:lang w:eastAsia="zh-CN"/>
              </w:rPr>
            </w:pPr>
            <w:r>
              <w:rPr>
                <w:rFonts w:hint="eastAsia" w:ascii="仿宋" w:hAnsi="仿宋" w:eastAsia="仿宋" w:cs="仿宋"/>
                <w:i w:val="0"/>
                <w:iCs w:val="0"/>
                <w:color w:val="auto"/>
                <w:kern w:val="0"/>
                <w:sz w:val="21"/>
                <w:szCs w:val="21"/>
                <w:highlight w:val="none"/>
                <w:u w:val="none"/>
                <w:lang w:val="en-US" w:eastAsia="zh-CN"/>
              </w:rPr>
              <w:t>没收违法所得，并处一万五千元以上二万元以下罚款</w:t>
            </w:r>
            <w:r>
              <w:rPr>
                <w:rFonts w:hint="eastAsia" w:ascii="仿宋" w:hAnsi="仿宋" w:eastAsia="仿宋" w:cs="仿宋"/>
                <w:color w:val="000000"/>
                <w:kern w:val="0"/>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5"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1"/>
                <w:szCs w:val="21"/>
                <w:highlight w:val="none"/>
              </w:rPr>
            </w:pPr>
          </w:p>
        </w:tc>
        <w:tc>
          <w:tcPr>
            <w:tcW w:w="14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1"/>
                <w:szCs w:val="21"/>
                <w:highlight w:val="none"/>
              </w:rPr>
            </w:pPr>
          </w:p>
        </w:tc>
        <w:tc>
          <w:tcPr>
            <w:tcW w:w="2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1"/>
                <w:szCs w:val="21"/>
                <w:highlight w:val="none"/>
              </w:rPr>
            </w:pPr>
          </w:p>
        </w:tc>
        <w:tc>
          <w:tcPr>
            <w:tcW w:w="61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val="en-US" w:eastAsia="zh-CN"/>
              </w:rPr>
              <w:t>4.具有</w:t>
            </w:r>
            <w:r>
              <w:rPr>
                <w:rFonts w:hint="eastAsia" w:ascii="仿宋" w:hAnsi="仿宋" w:eastAsia="仿宋" w:cs="仿宋"/>
                <w:color w:val="000000"/>
                <w:kern w:val="0"/>
                <w:sz w:val="21"/>
                <w:szCs w:val="21"/>
                <w:highlight w:val="none"/>
              </w:rPr>
              <w:t>所列的</w:t>
            </w:r>
            <w:r>
              <w:rPr>
                <w:rFonts w:hint="eastAsia" w:ascii="仿宋" w:hAnsi="仿宋" w:eastAsia="仿宋" w:cs="仿宋"/>
                <w:color w:val="000000"/>
                <w:kern w:val="0"/>
                <w:sz w:val="21"/>
                <w:szCs w:val="21"/>
                <w:highlight w:val="none"/>
                <w:lang w:val="en-US" w:eastAsia="zh-CN"/>
              </w:rPr>
              <w:t>六</w:t>
            </w:r>
            <w:r>
              <w:rPr>
                <w:rFonts w:hint="eastAsia" w:ascii="仿宋" w:hAnsi="仿宋" w:eastAsia="仿宋" w:cs="仿宋"/>
                <w:color w:val="000000"/>
                <w:kern w:val="0"/>
                <w:sz w:val="21"/>
                <w:szCs w:val="21"/>
                <w:highlight w:val="none"/>
              </w:rPr>
              <w:t>种情形之一种的</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一</w:t>
            </w:r>
            <w:r>
              <w:rPr>
                <w:rFonts w:hint="eastAsia" w:ascii="仿宋" w:hAnsi="仿宋" w:eastAsia="仿宋" w:cs="仿宋"/>
                <w:color w:val="000000"/>
                <w:kern w:val="0"/>
                <w:sz w:val="21"/>
                <w:szCs w:val="21"/>
                <w:highlight w:val="none"/>
                <w:lang w:eastAsia="zh-CN"/>
              </w:rPr>
              <w:t>）</w:t>
            </w:r>
            <w:r>
              <w:rPr>
                <w:rFonts w:hint="eastAsia" w:ascii="仿宋" w:hAnsi="仿宋" w:eastAsia="仿宋" w:cs="仿宋"/>
                <w:i w:val="0"/>
                <w:iCs w:val="0"/>
                <w:color w:val="000000"/>
                <w:kern w:val="0"/>
                <w:sz w:val="21"/>
                <w:szCs w:val="21"/>
                <w:highlight w:val="none"/>
                <w:u w:val="none"/>
                <w:lang w:val="en-US" w:eastAsia="zh-CN"/>
              </w:rPr>
              <w:t>因擅自执业曾受过卫生行政主管部门处罚；（二）</w:t>
            </w:r>
            <w:r>
              <w:rPr>
                <w:rFonts w:hint="eastAsia" w:ascii="仿宋" w:hAnsi="仿宋" w:eastAsia="仿宋" w:cs="仿宋"/>
                <w:color w:val="000000"/>
                <w:kern w:val="0"/>
                <w:sz w:val="21"/>
                <w:szCs w:val="21"/>
                <w:highlight w:val="none"/>
                <w:lang w:val="en-US" w:eastAsia="zh-CN"/>
              </w:rPr>
              <w:t xml:space="preserve"> 聘用</w:t>
            </w:r>
            <w:r>
              <w:rPr>
                <w:rFonts w:hint="eastAsia" w:ascii="仿宋" w:hAnsi="仿宋" w:eastAsia="仿宋" w:cs="仿宋"/>
                <w:color w:val="000000"/>
                <w:kern w:val="0"/>
                <w:sz w:val="21"/>
                <w:szCs w:val="21"/>
                <w:highlight w:val="none"/>
              </w:rPr>
              <w:t>非卫生技术专业人员；</w:t>
            </w:r>
            <w:r>
              <w:rPr>
                <w:rFonts w:hint="eastAsia" w:ascii="仿宋" w:hAnsi="仿宋" w:eastAsia="仿宋" w:cs="仿宋"/>
                <w:i w:val="0"/>
                <w:iCs w:val="0"/>
                <w:color w:val="000000"/>
                <w:kern w:val="0"/>
                <w:sz w:val="21"/>
                <w:szCs w:val="21"/>
                <w:highlight w:val="none"/>
                <w:u w:val="none"/>
                <w:lang w:val="en-US" w:eastAsia="zh-CN"/>
              </w:rPr>
              <w:t>（三）擅自执业时间3个月以上；（四）给患者造成伤害；（五）使用假药、劣药蒙骗患者；（六）以行医为名骗取、索要患者钱物。</w:t>
            </w:r>
          </w:p>
        </w:tc>
        <w:tc>
          <w:tcPr>
            <w:tcW w:w="347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 w:hAnsi="仿宋" w:eastAsia="仿宋" w:cs="仿宋"/>
                <w:color w:val="000000"/>
                <w:kern w:val="0"/>
                <w:sz w:val="21"/>
                <w:szCs w:val="21"/>
                <w:highlight w:val="none"/>
                <w:lang w:eastAsia="zh-CN"/>
              </w:rPr>
            </w:pPr>
            <w:r>
              <w:rPr>
                <w:rFonts w:hint="eastAsia" w:ascii="仿宋" w:hAnsi="仿宋" w:eastAsia="仿宋" w:cs="仿宋"/>
                <w:i w:val="0"/>
                <w:iCs w:val="0"/>
                <w:color w:val="auto"/>
                <w:kern w:val="0"/>
                <w:sz w:val="21"/>
                <w:szCs w:val="21"/>
                <w:highlight w:val="none"/>
                <w:u w:val="none"/>
                <w:lang w:val="en-US" w:eastAsia="zh-CN"/>
              </w:rPr>
              <w:t>没收违法所得，并处二万元以上二万五千元以下罚款</w:t>
            </w:r>
            <w:r>
              <w:rPr>
                <w:rFonts w:hint="eastAsia" w:ascii="仿宋" w:hAnsi="仿宋" w:eastAsia="仿宋" w:cs="仿宋"/>
                <w:color w:val="000000"/>
                <w:kern w:val="0"/>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3"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1"/>
                <w:szCs w:val="21"/>
                <w:highlight w:val="none"/>
              </w:rPr>
            </w:pPr>
          </w:p>
        </w:tc>
        <w:tc>
          <w:tcPr>
            <w:tcW w:w="14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1"/>
                <w:szCs w:val="21"/>
                <w:highlight w:val="none"/>
              </w:rPr>
            </w:pPr>
          </w:p>
        </w:tc>
        <w:tc>
          <w:tcPr>
            <w:tcW w:w="2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1"/>
                <w:szCs w:val="21"/>
                <w:highlight w:val="none"/>
              </w:rPr>
            </w:pPr>
          </w:p>
        </w:tc>
        <w:tc>
          <w:tcPr>
            <w:tcW w:w="61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en-US" w:eastAsia="zh-CN"/>
              </w:rPr>
              <w:t>5.具有</w:t>
            </w:r>
            <w:r>
              <w:rPr>
                <w:rFonts w:hint="eastAsia" w:ascii="仿宋" w:hAnsi="仿宋" w:eastAsia="仿宋" w:cs="仿宋"/>
                <w:color w:val="000000"/>
                <w:kern w:val="0"/>
                <w:sz w:val="21"/>
                <w:szCs w:val="21"/>
                <w:highlight w:val="none"/>
              </w:rPr>
              <w:t>所列的</w:t>
            </w:r>
            <w:r>
              <w:rPr>
                <w:rFonts w:hint="eastAsia" w:ascii="仿宋" w:hAnsi="仿宋" w:eastAsia="仿宋" w:cs="仿宋"/>
                <w:color w:val="000000"/>
                <w:kern w:val="0"/>
                <w:sz w:val="21"/>
                <w:szCs w:val="21"/>
                <w:highlight w:val="none"/>
                <w:lang w:val="en-US" w:eastAsia="zh-CN"/>
              </w:rPr>
              <w:t>六</w:t>
            </w:r>
            <w:r>
              <w:rPr>
                <w:rFonts w:hint="eastAsia" w:ascii="仿宋" w:hAnsi="仿宋" w:eastAsia="仿宋" w:cs="仿宋"/>
                <w:color w:val="000000"/>
                <w:kern w:val="0"/>
                <w:sz w:val="21"/>
                <w:szCs w:val="21"/>
                <w:highlight w:val="none"/>
              </w:rPr>
              <w:t>种情形之两种的</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一</w:t>
            </w:r>
            <w:r>
              <w:rPr>
                <w:rFonts w:hint="eastAsia" w:ascii="仿宋" w:hAnsi="仿宋" w:eastAsia="仿宋" w:cs="仿宋"/>
                <w:color w:val="000000"/>
                <w:kern w:val="0"/>
                <w:sz w:val="21"/>
                <w:szCs w:val="21"/>
                <w:highlight w:val="none"/>
                <w:lang w:eastAsia="zh-CN"/>
              </w:rPr>
              <w:t>）</w:t>
            </w:r>
            <w:r>
              <w:rPr>
                <w:rFonts w:hint="eastAsia" w:ascii="仿宋" w:hAnsi="仿宋" w:eastAsia="仿宋" w:cs="仿宋"/>
                <w:i w:val="0"/>
                <w:iCs w:val="0"/>
                <w:color w:val="000000"/>
                <w:kern w:val="0"/>
                <w:sz w:val="21"/>
                <w:szCs w:val="21"/>
                <w:highlight w:val="none"/>
                <w:u w:val="none"/>
                <w:lang w:val="en-US" w:eastAsia="zh-CN"/>
              </w:rPr>
              <w:t>因擅自执业曾受过卫生行政主管部门处罚；（二）</w:t>
            </w:r>
            <w:r>
              <w:rPr>
                <w:rFonts w:hint="eastAsia" w:ascii="仿宋" w:hAnsi="仿宋" w:eastAsia="仿宋" w:cs="仿宋"/>
                <w:color w:val="000000"/>
                <w:kern w:val="0"/>
                <w:sz w:val="21"/>
                <w:szCs w:val="21"/>
                <w:highlight w:val="none"/>
                <w:lang w:val="en-US" w:eastAsia="zh-CN"/>
              </w:rPr>
              <w:t xml:space="preserve"> 聘用</w:t>
            </w:r>
            <w:r>
              <w:rPr>
                <w:rFonts w:hint="eastAsia" w:ascii="仿宋" w:hAnsi="仿宋" w:eastAsia="仿宋" w:cs="仿宋"/>
                <w:color w:val="000000"/>
                <w:kern w:val="0"/>
                <w:sz w:val="21"/>
                <w:szCs w:val="21"/>
                <w:highlight w:val="none"/>
              </w:rPr>
              <w:t>非卫生技术专业人员；</w:t>
            </w:r>
            <w:r>
              <w:rPr>
                <w:rFonts w:hint="eastAsia" w:ascii="仿宋" w:hAnsi="仿宋" w:eastAsia="仿宋" w:cs="仿宋"/>
                <w:i w:val="0"/>
                <w:iCs w:val="0"/>
                <w:color w:val="000000"/>
                <w:kern w:val="0"/>
                <w:sz w:val="21"/>
                <w:szCs w:val="21"/>
                <w:highlight w:val="none"/>
                <w:u w:val="none"/>
                <w:lang w:val="en-US" w:eastAsia="zh-CN"/>
              </w:rPr>
              <w:t>（三）擅自执业时间3个月以上；（四）给患者造成伤害；（五）使用假药、劣药蒙骗患者；（六）以行医为名骗取、索要患者钱物。</w:t>
            </w:r>
          </w:p>
        </w:tc>
        <w:tc>
          <w:tcPr>
            <w:tcW w:w="347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 w:hAnsi="仿宋" w:eastAsia="仿宋" w:cs="仿宋"/>
                <w:color w:val="000000"/>
                <w:kern w:val="0"/>
                <w:sz w:val="21"/>
                <w:szCs w:val="21"/>
                <w:highlight w:val="none"/>
                <w:lang w:eastAsia="zh-CN"/>
              </w:rPr>
            </w:pPr>
            <w:r>
              <w:rPr>
                <w:rFonts w:hint="eastAsia" w:ascii="仿宋" w:hAnsi="仿宋" w:eastAsia="仿宋" w:cs="仿宋"/>
                <w:i w:val="0"/>
                <w:iCs w:val="0"/>
                <w:color w:val="auto"/>
                <w:kern w:val="0"/>
                <w:sz w:val="21"/>
                <w:szCs w:val="21"/>
                <w:highlight w:val="none"/>
                <w:u w:val="none"/>
                <w:lang w:val="en-US" w:eastAsia="zh-CN"/>
              </w:rPr>
              <w:t>没收违法所得，并处二万五千元以上三万元以下罚款</w:t>
            </w:r>
            <w:r>
              <w:rPr>
                <w:rFonts w:hint="eastAsia" w:ascii="仿宋" w:hAnsi="仿宋" w:eastAsia="仿宋" w:cs="仿宋"/>
                <w:color w:val="000000"/>
                <w:kern w:val="0"/>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6" w:hRule="atLeast"/>
          <w:jc w:val="cent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1"/>
                <w:szCs w:val="21"/>
                <w:highlight w:val="none"/>
              </w:rPr>
            </w:pPr>
          </w:p>
        </w:tc>
        <w:tc>
          <w:tcPr>
            <w:tcW w:w="14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1"/>
                <w:szCs w:val="21"/>
                <w:highlight w:val="none"/>
              </w:rPr>
            </w:pPr>
          </w:p>
        </w:tc>
        <w:tc>
          <w:tcPr>
            <w:tcW w:w="2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1"/>
                <w:szCs w:val="21"/>
                <w:highlight w:val="none"/>
              </w:rPr>
            </w:pPr>
          </w:p>
        </w:tc>
        <w:tc>
          <w:tcPr>
            <w:tcW w:w="6104"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line="400" w:lineRule="exact"/>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en-US" w:eastAsia="zh-CN"/>
              </w:rPr>
              <w:t>6.具有</w:t>
            </w:r>
            <w:r>
              <w:rPr>
                <w:rFonts w:hint="eastAsia" w:ascii="仿宋" w:hAnsi="仿宋" w:eastAsia="仿宋" w:cs="仿宋"/>
                <w:color w:val="000000"/>
                <w:kern w:val="0"/>
                <w:sz w:val="21"/>
                <w:szCs w:val="21"/>
                <w:highlight w:val="none"/>
              </w:rPr>
              <w:t>所列的</w:t>
            </w:r>
            <w:r>
              <w:rPr>
                <w:rFonts w:hint="eastAsia" w:ascii="仿宋" w:hAnsi="仿宋" w:eastAsia="仿宋" w:cs="仿宋"/>
                <w:color w:val="000000"/>
                <w:kern w:val="0"/>
                <w:sz w:val="21"/>
                <w:szCs w:val="21"/>
                <w:highlight w:val="none"/>
                <w:lang w:val="en-US" w:eastAsia="zh-CN"/>
              </w:rPr>
              <w:t>六</w:t>
            </w:r>
            <w:r>
              <w:rPr>
                <w:rFonts w:hint="eastAsia" w:ascii="仿宋" w:hAnsi="仿宋" w:eastAsia="仿宋" w:cs="仿宋"/>
                <w:color w:val="000000"/>
                <w:kern w:val="0"/>
                <w:sz w:val="21"/>
                <w:szCs w:val="21"/>
                <w:highlight w:val="none"/>
              </w:rPr>
              <w:t>种情形之两种以上的</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一</w:t>
            </w:r>
            <w:r>
              <w:rPr>
                <w:rFonts w:hint="eastAsia" w:ascii="仿宋" w:hAnsi="仿宋" w:eastAsia="仿宋" w:cs="仿宋"/>
                <w:color w:val="000000"/>
                <w:kern w:val="0"/>
                <w:sz w:val="21"/>
                <w:szCs w:val="21"/>
                <w:highlight w:val="none"/>
                <w:lang w:eastAsia="zh-CN"/>
              </w:rPr>
              <w:t>）</w:t>
            </w:r>
            <w:r>
              <w:rPr>
                <w:rFonts w:hint="eastAsia" w:ascii="仿宋" w:hAnsi="仿宋" w:eastAsia="仿宋" w:cs="仿宋"/>
                <w:i w:val="0"/>
                <w:iCs w:val="0"/>
                <w:color w:val="000000"/>
                <w:kern w:val="0"/>
                <w:sz w:val="21"/>
                <w:szCs w:val="21"/>
                <w:highlight w:val="none"/>
                <w:u w:val="none"/>
                <w:lang w:val="en-US" w:eastAsia="zh-CN"/>
              </w:rPr>
              <w:t>因擅自执业曾受过卫生行政主管部门处罚；（二）</w:t>
            </w:r>
            <w:r>
              <w:rPr>
                <w:rFonts w:hint="eastAsia" w:ascii="仿宋" w:hAnsi="仿宋" w:eastAsia="仿宋" w:cs="仿宋"/>
                <w:color w:val="000000"/>
                <w:kern w:val="0"/>
                <w:sz w:val="21"/>
                <w:szCs w:val="21"/>
                <w:highlight w:val="none"/>
                <w:lang w:val="en-US" w:eastAsia="zh-CN"/>
              </w:rPr>
              <w:t xml:space="preserve"> 聘用</w:t>
            </w:r>
            <w:r>
              <w:rPr>
                <w:rFonts w:hint="eastAsia" w:ascii="仿宋" w:hAnsi="仿宋" w:eastAsia="仿宋" w:cs="仿宋"/>
                <w:color w:val="000000"/>
                <w:kern w:val="0"/>
                <w:sz w:val="21"/>
                <w:szCs w:val="21"/>
                <w:highlight w:val="none"/>
              </w:rPr>
              <w:t>非卫生技术专业人员；</w:t>
            </w:r>
            <w:r>
              <w:rPr>
                <w:rFonts w:hint="eastAsia" w:ascii="仿宋" w:hAnsi="仿宋" w:eastAsia="仿宋" w:cs="仿宋"/>
                <w:i w:val="0"/>
                <w:iCs w:val="0"/>
                <w:color w:val="000000"/>
                <w:kern w:val="0"/>
                <w:sz w:val="21"/>
                <w:szCs w:val="21"/>
                <w:highlight w:val="none"/>
                <w:u w:val="none"/>
                <w:lang w:val="en-US" w:eastAsia="zh-CN"/>
              </w:rPr>
              <w:t>（三）擅自执业时间3个月以上；（四）给患者造成伤害；（五）使用假药、劣药蒙骗患者；（六）以行医为名骗取、索要患者钱物。</w:t>
            </w:r>
          </w:p>
        </w:tc>
        <w:tc>
          <w:tcPr>
            <w:tcW w:w="347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 w:hAnsi="仿宋" w:eastAsia="仿宋" w:cs="仿宋"/>
                <w:color w:val="000000"/>
                <w:kern w:val="0"/>
                <w:sz w:val="21"/>
                <w:szCs w:val="21"/>
                <w:highlight w:val="none"/>
                <w:lang w:eastAsia="zh-CN"/>
              </w:rPr>
            </w:pPr>
            <w:r>
              <w:rPr>
                <w:rFonts w:hint="eastAsia" w:ascii="仿宋" w:hAnsi="仿宋" w:eastAsia="仿宋" w:cs="仿宋"/>
                <w:i w:val="0"/>
                <w:iCs w:val="0"/>
                <w:color w:val="auto"/>
                <w:kern w:val="0"/>
                <w:sz w:val="21"/>
                <w:szCs w:val="21"/>
                <w:highlight w:val="none"/>
                <w:u w:val="none"/>
                <w:lang w:val="en-US" w:eastAsia="zh-CN"/>
              </w:rPr>
              <w:t>没收违法所得，并处三万元罚款</w:t>
            </w:r>
            <w:r>
              <w:rPr>
                <w:rFonts w:hint="eastAsia" w:ascii="仿宋" w:hAnsi="仿宋" w:eastAsia="仿宋" w:cs="仿宋"/>
                <w:color w:val="auto"/>
                <w:kern w:val="0"/>
                <w:sz w:val="21"/>
                <w:szCs w:val="21"/>
                <w:highlight w:val="none"/>
                <w:lang w:eastAsia="zh-CN"/>
              </w:rPr>
              <w:t>。</w:t>
            </w:r>
          </w:p>
        </w:tc>
      </w:tr>
    </w:tbl>
    <w:tbl>
      <w:tblPr>
        <w:tblStyle w:val="9"/>
        <w:tblpPr w:leftFromText="180" w:rightFromText="180" w:vertAnchor="text" w:horzAnchor="page" w:tblpX="1611" w:tblpY="216"/>
        <w:tblOverlap w:val="never"/>
        <w:tblW w:w="138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1784"/>
        <w:gridCol w:w="3976"/>
        <w:gridCol w:w="3774"/>
        <w:gridCol w:w="3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0"/>
                <w:szCs w:val="21"/>
                <w:highlight w:val="none"/>
                <w:lang w:eastAsia="zh-CN"/>
              </w:rPr>
            </w:pPr>
            <w:r>
              <w:rPr>
                <w:rFonts w:hint="eastAsia" w:ascii="黑体" w:hAnsi="黑体" w:eastAsia="黑体" w:cs="黑体"/>
                <w:b/>
                <w:color w:val="000000"/>
                <w:sz w:val="24"/>
                <w:szCs w:val="24"/>
                <w:highlight w:val="none"/>
              </w:rPr>
              <w:t>序号</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Cs w:val="21"/>
                <w:highlight w:val="none"/>
              </w:rPr>
            </w:pPr>
            <w:r>
              <w:rPr>
                <w:rFonts w:hint="eastAsia" w:ascii="黑体" w:hAnsi="黑体" w:eastAsia="黑体" w:cs="黑体"/>
                <w:b/>
                <w:color w:val="000000"/>
                <w:sz w:val="24"/>
                <w:szCs w:val="24"/>
                <w:highlight w:val="none"/>
              </w:rPr>
              <w:t>违法行为</w:t>
            </w:r>
          </w:p>
        </w:tc>
        <w:tc>
          <w:tcPr>
            <w:tcW w:w="39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kern w:val="0"/>
                <w:sz w:val="21"/>
                <w:szCs w:val="21"/>
                <w:highlight w:val="none"/>
                <w:u w:val="none"/>
                <w:lang w:val="en-US" w:eastAsia="zh-CN"/>
              </w:rPr>
            </w:pPr>
            <w:r>
              <w:rPr>
                <w:rFonts w:hint="eastAsia" w:ascii="黑体" w:hAnsi="黑体" w:eastAsia="黑体" w:cs="黑体"/>
                <w:b/>
                <w:color w:val="000000"/>
                <w:sz w:val="24"/>
                <w:szCs w:val="24"/>
                <w:highlight w:val="none"/>
                <w:lang w:eastAsia="zh-CN"/>
              </w:rPr>
              <w:t>法律依据</w:t>
            </w:r>
          </w:p>
        </w:tc>
        <w:tc>
          <w:tcPr>
            <w:tcW w:w="37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Cs w:val="21"/>
                <w:highlight w:val="none"/>
                <w:lang w:val="en-US" w:eastAsia="zh-CN"/>
              </w:rPr>
            </w:pPr>
            <w:r>
              <w:rPr>
                <w:rFonts w:hint="eastAsia" w:ascii="黑体" w:hAnsi="黑体" w:eastAsia="黑体" w:cs="黑体"/>
                <w:b/>
                <w:color w:val="000000"/>
                <w:sz w:val="24"/>
                <w:szCs w:val="24"/>
                <w:highlight w:val="none"/>
              </w:rPr>
              <w:t>违法情节</w:t>
            </w:r>
          </w:p>
        </w:tc>
        <w:tc>
          <w:tcPr>
            <w:tcW w:w="35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Cs w:val="21"/>
                <w:highlight w:val="none"/>
              </w:rPr>
            </w:pPr>
            <w:r>
              <w:rPr>
                <w:rFonts w:hint="eastAsia" w:ascii="黑体" w:hAnsi="黑体" w:eastAsia="黑体" w:cs="黑体"/>
                <w:b/>
                <w:color w:val="000000"/>
                <w:sz w:val="24"/>
                <w:szCs w:val="24"/>
                <w:highlight w:val="none"/>
                <w:lang w:eastAsia="zh-CN"/>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4"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逾期不校验《医疗机构执业许可证》仍从事诊疗活动的</w:t>
            </w:r>
          </w:p>
          <w:p>
            <w:pPr>
              <w:widowControl/>
              <w:rPr>
                <w:rFonts w:hint="eastAsia" w:ascii="仿宋" w:hAnsi="仿宋" w:eastAsia="仿宋" w:cs="仿宋"/>
                <w:color w:val="auto"/>
                <w:kern w:val="0"/>
                <w:sz w:val="24"/>
                <w:szCs w:val="24"/>
                <w:highlight w:val="none"/>
              </w:rPr>
            </w:pPr>
          </w:p>
        </w:tc>
        <w:tc>
          <w:tcPr>
            <w:tcW w:w="397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第四十四条　违反本条例第二十一条规定，逾期不校验《医疗机构执业许可证》仍从事诊疗活动的，由县级以上人民政府卫生行政部门责令其限期补办校验手续；拒不校验的，吊销其《医疗机构执业许可证》</w:t>
            </w:r>
            <w:r>
              <w:rPr>
                <w:rFonts w:hint="eastAsia" w:ascii="仿宋" w:hAnsi="仿宋" w:eastAsia="仿宋" w:cs="仿宋"/>
                <w:color w:val="auto"/>
                <w:kern w:val="0"/>
                <w:sz w:val="24"/>
                <w:szCs w:val="24"/>
                <w:highlight w:val="none"/>
                <w:lang w:val="en-US" w:eastAsia="zh-CN"/>
              </w:rPr>
              <w:t>。</w:t>
            </w:r>
          </w:p>
        </w:tc>
        <w:tc>
          <w:tcPr>
            <w:tcW w:w="377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在限期内仍不办理校验的</w:t>
            </w:r>
          </w:p>
          <w:p>
            <w:pPr>
              <w:widowControl/>
              <w:rPr>
                <w:rFonts w:hint="eastAsia" w:ascii="仿宋" w:hAnsi="仿宋" w:eastAsia="仿宋" w:cs="仿宋"/>
                <w:color w:val="auto"/>
                <w:kern w:val="0"/>
                <w:sz w:val="24"/>
                <w:szCs w:val="24"/>
                <w:highlight w:val="none"/>
                <w:u w:val="single"/>
                <w:lang w:val="en-US" w:eastAsia="zh-CN"/>
              </w:rPr>
            </w:pPr>
          </w:p>
        </w:tc>
        <w:tc>
          <w:tcPr>
            <w:tcW w:w="35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吊销其《医疗机构执业许可证》</w:t>
            </w:r>
          </w:p>
        </w:tc>
      </w:tr>
    </w:tbl>
    <w:p>
      <w:pPr>
        <w:pStyle w:val="4"/>
        <w:rPr>
          <w:rFonts w:hint="eastAsia"/>
          <w:highlight w:val="none"/>
        </w:rPr>
      </w:pPr>
    </w:p>
    <w:p>
      <w:pPr>
        <w:pStyle w:val="4"/>
        <w:rPr>
          <w:rFonts w:hint="eastAsia"/>
          <w:highlight w:val="none"/>
        </w:rPr>
      </w:pPr>
    </w:p>
    <w:p>
      <w:pPr>
        <w:pStyle w:val="4"/>
        <w:jc w:val="both"/>
        <w:rPr>
          <w:rFonts w:hint="eastAsia"/>
          <w:highlight w:val="none"/>
        </w:rPr>
      </w:pPr>
    </w:p>
    <w:p>
      <w:pPr>
        <w:pStyle w:val="4"/>
        <w:rPr>
          <w:rFonts w:hint="eastAsia"/>
          <w:highlight w:val="none"/>
        </w:rPr>
      </w:pPr>
    </w:p>
    <w:p>
      <w:pPr>
        <w:pStyle w:val="4"/>
        <w:rPr>
          <w:rFonts w:hint="eastAsia"/>
          <w:highlight w:val="none"/>
        </w:rPr>
      </w:pPr>
    </w:p>
    <w:p>
      <w:pPr>
        <w:pStyle w:val="4"/>
        <w:rPr>
          <w:rFonts w:hint="eastAsia"/>
          <w:highlight w:val="none"/>
        </w:rPr>
      </w:pPr>
    </w:p>
    <w:p>
      <w:pPr>
        <w:pStyle w:val="4"/>
        <w:rPr>
          <w:rFonts w:hint="eastAsia"/>
          <w:highlight w:val="none"/>
        </w:rPr>
      </w:pPr>
    </w:p>
    <w:tbl>
      <w:tblPr>
        <w:tblStyle w:val="9"/>
        <w:tblpPr w:leftFromText="180" w:rightFromText="180" w:vertAnchor="text" w:horzAnchor="page" w:tblpX="1611" w:tblpY="216"/>
        <w:tblOverlap w:val="never"/>
        <w:tblW w:w="138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1857"/>
        <w:gridCol w:w="3062"/>
        <w:gridCol w:w="4615"/>
        <w:gridCol w:w="3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kern w:val="0"/>
                <w:szCs w:val="21"/>
                <w:highlight w:val="none"/>
                <w:lang w:eastAsia="zh-CN"/>
              </w:rPr>
            </w:pPr>
            <w:r>
              <w:rPr>
                <w:rFonts w:hint="eastAsia" w:ascii="黑体" w:hAnsi="黑体" w:eastAsia="黑体" w:cs="黑体"/>
                <w:b/>
                <w:color w:val="000000"/>
                <w:sz w:val="24"/>
                <w:szCs w:val="24"/>
                <w:highlight w:val="none"/>
              </w:rPr>
              <w:t>序号</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Cs w:val="21"/>
                <w:highlight w:val="none"/>
              </w:rPr>
            </w:pPr>
            <w:r>
              <w:rPr>
                <w:rFonts w:hint="eastAsia" w:ascii="黑体" w:hAnsi="黑体" w:eastAsia="黑体" w:cs="黑体"/>
                <w:b/>
                <w:color w:val="000000"/>
                <w:sz w:val="24"/>
                <w:szCs w:val="24"/>
                <w:highlight w:val="none"/>
              </w:rPr>
              <w:t>违法行为</w:t>
            </w:r>
          </w:p>
        </w:tc>
        <w:tc>
          <w:tcPr>
            <w:tcW w:w="306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i w:val="0"/>
                <w:iCs w:val="0"/>
                <w:color w:val="000000"/>
                <w:kern w:val="0"/>
                <w:sz w:val="21"/>
                <w:szCs w:val="21"/>
                <w:highlight w:val="none"/>
                <w:u w:val="none"/>
                <w:lang w:val="en-US" w:eastAsia="zh-CN"/>
              </w:rPr>
            </w:pPr>
            <w:r>
              <w:rPr>
                <w:rFonts w:hint="eastAsia" w:ascii="黑体" w:hAnsi="黑体" w:eastAsia="黑体" w:cs="黑体"/>
                <w:b/>
                <w:color w:val="000000"/>
                <w:sz w:val="24"/>
                <w:szCs w:val="24"/>
                <w:highlight w:val="none"/>
                <w:lang w:eastAsia="zh-CN"/>
              </w:rPr>
              <w:t>法律依据</w:t>
            </w:r>
          </w:p>
        </w:tc>
        <w:tc>
          <w:tcPr>
            <w:tcW w:w="46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Cs w:val="21"/>
                <w:highlight w:val="none"/>
                <w:lang w:val="en-US" w:eastAsia="zh-CN"/>
              </w:rPr>
            </w:pPr>
            <w:r>
              <w:rPr>
                <w:rFonts w:hint="eastAsia" w:ascii="黑体" w:hAnsi="黑体" w:eastAsia="黑体" w:cs="黑体"/>
                <w:b/>
                <w:color w:val="000000"/>
                <w:sz w:val="24"/>
                <w:szCs w:val="24"/>
                <w:highlight w:val="none"/>
              </w:rPr>
              <w:t>违法情节</w:t>
            </w:r>
          </w:p>
        </w:tc>
        <w:tc>
          <w:tcPr>
            <w:tcW w:w="35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Cs w:val="21"/>
                <w:highlight w:val="none"/>
              </w:rPr>
            </w:pPr>
            <w:r>
              <w:rPr>
                <w:rFonts w:hint="eastAsia" w:ascii="黑体" w:hAnsi="黑体" w:eastAsia="黑体" w:cs="黑体"/>
                <w:b/>
                <w:color w:val="000000"/>
                <w:sz w:val="24"/>
                <w:szCs w:val="24"/>
                <w:highlight w:val="none"/>
                <w:lang w:eastAsia="zh-CN"/>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6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w:t>
            </w:r>
          </w:p>
        </w:tc>
        <w:tc>
          <w:tcPr>
            <w:tcW w:w="18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医疗机构诊疗活动超出登记</w:t>
            </w:r>
            <w:r>
              <w:rPr>
                <w:rFonts w:hint="eastAsia" w:ascii="仿宋" w:hAnsi="仿宋" w:eastAsia="仿宋" w:cs="仿宋"/>
                <w:color w:val="000000"/>
                <w:kern w:val="0"/>
                <w:sz w:val="24"/>
                <w:szCs w:val="24"/>
                <w:highlight w:val="none"/>
                <w:lang w:eastAsia="zh-CN"/>
              </w:rPr>
              <w:t>或者备案</w:t>
            </w:r>
            <w:r>
              <w:rPr>
                <w:rFonts w:hint="eastAsia" w:ascii="仿宋" w:hAnsi="仿宋" w:eastAsia="仿宋" w:cs="仿宋"/>
                <w:color w:val="000000"/>
                <w:kern w:val="0"/>
                <w:sz w:val="24"/>
                <w:szCs w:val="24"/>
                <w:highlight w:val="none"/>
              </w:rPr>
              <w:t>范围的</w:t>
            </w:r>
          </w:p>
        </w:tc>
        <w:tc>
          <w:tcPr>
            <w:tcW w:w="3062" w:type="dxa"/>
            <w:vMerge w:val="restart"/>
            <w:tcBorders>
              <w:top w:val="single" w:color="auto" w:sz="4" w:space="0"/>
              <w:left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rPr>
              <w:t>第四十六</w:t>
            </w:r>
            <w:r>
              <w:rPr>
                <w:rFonts w:hint="eastAsia" w:ascii="仿宋" w:hAnsi="仿宋" w:eastAsia="仿宋" w:cs="仿宋"/>
                <w:i w:val="0"/>
                <w:iCs w:val="0"/>
                <w:color w:val="auto"/>
                <w:kern w:val="0"/>
                <w:sz w:val="24"/>
                <w:szCs w:val="24"/>
                <w:highlight w:val="none"/>
                <w:u w:val="none"/>
                <w:lang w:val="en-US" w:eastAsia="zh-CN"/>
              </w:rPr>
              <w:t>条　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p>
        </w:tc>
        <w:tc>
          <w:tcPr>
            <w:tcW w:w="461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1.除急诊和急救外，医疗机构诊疗活动超出登记或者备案范围，情节轻微且无违法所得的；</w:t>
            </w:r>
          </w:p>
        </w:tc>
        <w:tc>
          <w:tcPr>
            <w:tcW w:w="35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rPr>
              <w:t>警告</w:t>
            </w:r>
            <w:r>
              <w:rPr>
                <w:rFonts w:hint="eastAsia" w:ascii="仿宋" w:hAnsi="仿宋" w:eastAsia="仿宋" w:cs="仿宋"/>
                <w:color w:val="000000"/>
                <w:kern w:val="0"/>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66"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highlight w:val="none"/>
              </w:rPr>
            </w:pPr>
          </w:p>
        </w:tc>
        <w:tc>
          <w:tcPr>
            <w:tcW w:w="1857" w:type="dxa"/>
            <w:vMerge w:val="continue"/>
            <w:tcBorders>
              <w:left w:val="single" w:color="auto" w:sz="4" w:space="0"/>
              <w:right w:val="single" w:color="auto" w:sz="4" w:space="0"/>
            </w:tcBorders>
            <w:noWrap w:val="0"/>
            <w:vAlign w:val="center"/>
          </w:tcPr>
          <w:p>
            <w:pPr>
              <w:widowControl/>
              <w:rPr>
                <w:rFonts w:hint="eastAsia" w:ascii="仿宋" w:hAnsi="仿宋" w:eastAsia="仿宋" w:cs="仿宋"/>
                <w:color w:val="000000"/>
                <w:kern w:val="0"/>
                <w:sz w:val="24"/>
                <w:szCs w:val="24"/>
                <w:highlight w:val="none"/>
              </w:rPr>
            </w:pPr>
          </w:p>
        </w:tc>
        <w:tc>
          <w:tcPr>
            <w:tcW w:w="3062" w:type="dxa"/>
            <w:vMerge w:val="continue"/>
            <w:tcBorders>
              <w:left w:val="single" w:color="auto" w:sz="4" w:space="0"/>
              <w:right w:val="single" w:color="auto" w:sz="4" w:space="0"/>
            </w:tcBorders>
            <w:noWrap w:val="0"/>
            <w:vAlign w:val="top"/>
          </w:tcPr>
          <w:p>
            <w:pPr>
              <w:widowControl/>
              <w:jc w:val="center"/>
              <w:rPr>
                <w:rFonts w:hint="eastAsia" w:ascii="仿宋" w:hAnsi="仿宋" w:eastAsia="仿宋" w:cs="仿宋"/>
                <w:color w:val="000000"/>
                <w:kern w:val="0"/>
                <w:sz w:val="24"/>
                <w:szCs w:val="24"/>
                <w:highlight w:val="none"/>
              </w:rPr>
            </w:pPr>
          </w:p>
        </w:tc>
        <w:tc>
          <w:tcPr>
            <w:tcW w:w="461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2.除急诊和急救外，医疗机构诊疗活动超出登记或者备案范围的诊疗活动累计收入在1万元以下；</w:t>
            </w:r>
          </w:p>
        </w:tc>
        <w:tc>
          <w:tcPr>
            <w:tcW w:w="35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rPr>
              <w:t>警告，没收违法所得，并处以一万元以上二万元以下的罚款。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18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3062"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kern w:val="0"/>
                <w:sz w:val="24"/>
                <w:szCs w:val="24"/>
                <w:highlight w:val="none"/>
              </w:rPr>
            </w:pPr>
          </w:p>
        </w:tc>
        <w:tc>
          <w:tcPr>
            <w:tcW w:w="461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3.除急诊和急救外，医疗机构诊疗活动超出登记或者备案范围的诊疗活动给患者造成轻微伤害；</w:t>
            </w:r>
          </w:p>
        </w:tc>
        <w:tc>
          <w:tcPr>
            <w:tcW w:w="35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rPr>
              <w:t>警告，没收违法所得，并处以二万元以上四万元以下的罚款。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18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3062" w:type="dxa"/>
            <w:vMerge w:val="continue"/>
            <w:tcBorders>
              <w:left w:val="single" w:color="auto" w:sz="4" w:space="0"/>
              <w:right w:val="single" w:color="auto" w:sz="4" w:space="0"/>
            </w:tcBorders>
            <w:noWrap w:val="0"/>
            <w:vAlign w:val="center"/>
          </w:tcPr>
          <w:p>
            <w:pPr>
              <w:jc w:val="center"/>
              <w:rPr>
                <w:rFonts w:hint="eastAsia" w:ascii="仿宋" w:hAnsi="仿宋" w:eastAsia="仿宋" w:cs="仿宋"/>
                <w:color w:val="000000"/>
                <w:kern w:val="0"/>
                <w:sz w:val="24"/>
                <w:szCs w:val="24"/>
                <w:highlight w:val="none"/>
              </w:rPr>
            </w:pPr>
          </w:p>
        </w:tc>
        <w:tc>
          <w:tcPr>
            <w:tcW w:w="461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4.除急诊和急救外，医疗机构诊疗活动超出登记或者备案范围的诊疗活动累计收入在1万元-3万元；</w:t>
            </w:r>
          </w:p>
        </w:tc>
        <w:tc>
          <w:tcPr>
            <w:tcW w:w="35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color w:val="000000"/>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rPr>
              <w:t>警告，没收违法所得，并处以四万元以上六万元以下的罚款。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66" w:type="dxa"/>
            <w:vMerge w:val="continue"/>
            <w:tcBorders>
              <w:top w:val="single" w:color="auto" w:sz="4" w:space="0"/>
              <w:left w:val="single" w:color="auto" w:sz="4" w:space="0"/>
              <w:bottom w:val="single" w:color="auto" w:sz="4" w:space="0"/>
              <w:right w:val="single" w:color="000000" w:sz="8"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1857" w:type="dxa"/>
            <w:vMerge w:val="continue"/>
            <w:tcBorders>
              <w:top w:val="single" w:color="auto" w:sz="4" w:space="0"/>
              <w:left w:val="single" w:color="000000" w:sz="8" w:space="0"/>
              <w:bottom w:val="single" w:color="auto" w:sz="4" w:space="0"/>
              <w:right w:val="single" w:color="000000" w:sz="8"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3062"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highlight w:val="none"/>
              </w:rPr>
            </w:pPr>
          </w:p>
        </w:tc>
        <w:tc>
          <w:tcPr>
            <w:tcW w:w="4615" w:type="dxa"/>
            <w:tcBorders>
              <w:top w:val="single" w:color="auto" w:sz="4" w:space="0"/>
              <w:left w:val="single" w:color="auto" w:sz="8" w:space="0"/>
              <w:bottom w:val="single" w:color="auto" w:sz="4" w:space="0"/>
              <w:right w:val="single" w:color="auto" w:sz="8" w:space="0"/>
            </w:tcBorders>
            <w:noWrap w:val="0"/>
            <w:vAlign w:val="center"/>
          </w:tcPr>
          <w:p>
            <w:pPr>
              <w:widowControl/>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5.曾因诊疗活动超出登记或者备案范围被处罚，再次发现的；</w:t>
            </w:r>
          </w:p>
        </w:tc>
        <w:tc>
          <w:tcPr>
            <w:tcW w:w="3585" w:type="dxa"/>
            <w:tcBorders>
              <w:top w:val="single" w:color="auto" w:sz="4" w:space="0"/>
              <w:left w:val="nil"/>
              <w:bottom w:val="single" w:color="auto" w:sz="4" w:space="0"/>
              <w:right w:val="single" w:color="auto" w:sz="8" w:space="0"/>
            </w:tcBorders>
            <w:noWrap w:val="0"/>
            <w:vAlign w:val="center"/>
          </w:tcPr>
          <w:p>
            <w:pPr>
              <w:widowControl/>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rPr>
              <w:t>警告，没收违法所得，并处以六万元以上八万元以下的罚款。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8" w:hRule="atLeast"/>
        </w:trPr>
        <w:tc>
          <w:tcPr>
            <w:tcW w:w="766" w:type="dxa"/>
            <w:vMerge w:val="continue"/>
            <w:tcBorders>
              <w:left w:val="single" w:color="auto" w:sz="4" w:space="0"/>
              <w:bottom w:val="single" w:color="auto" w:sz="4" w:space="0"/>
              <w:right w:val="single" w:color="000000" w:sz="8"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1857" w:type="dxa"/>
            <w:vMerge w:val="continue"/>
            <w:tcBorders>
              <w:left w:val="single" w:color="000000" w:sz="8" w:space="0"/>
              <w:bottom w:val="single" w:color="auto" w:sz="4" w:space="0"/>
              <w:right w:val="single" w:color="000000" w:sz="8"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3062"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highlight w:val="none"/>
              </w:rPr>
            </w:pPr>
          </w:p>
        </w:tc>
        <w:tc>
          <w:tcPr>
            <w:tcW w:w="4615" w:type="dxa"/>
            <w:tcBorders>
              <w:top w:val="single" w:color="auto" w:sz="4" w:space="0"/>
              <w:left w:val="single" w:color="auto" w:sz="8" w:space="0"/>
              <w:bottom w:val="single" w:color="auto" w:sz="4" w:space="0"/>
              <w:right w:val="single" w:color="auto" w:sz="8" w:space="0"/>
            </w:tcBorders>
            <w:noWrap w:val="0"/>
            <w:vAlign w:val="center"/>
          </w:tcPr>
          <w:p>
            <w:pPr>
              <w:widowControl/>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6.除急诊和急救外，医疗机构诊疗活动超出登记或者备案范围的诊疗活动累计收入在3万元以上，或给患者造成残废和功能障碍以上的伤害。</w:t>
            </w:r>
          </w:p>
        </w:tc>
        <w:tc>
          <w:tcPr>
            <w:tcW w:w="3585" w:type="dxa"/>
            <w:tcBorders>
              <w:top w:val="single" w:color="auto" w:sz="4" w:space="0"/>
              <w:left w:val="nil"/>
              <w:bottom w:val="single" w:color="auto" w:sz="4" w:space="0"/>
              <w:right w:val="single" w:color="auto" w:sz="8" w:space="0"/>
            </w:tcBorders>
            <w:noWrap w:val="0"/>
            <w:vAlign w:val="center"/>
          </w:tcPr>
          <w:p>
            <w:pPr>
              <w:widowControl/>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i w:val="0"/>
                <w:iCs w:val="0"/>
                <w:color w:val="auto"/>
                <w:kern w:val="0"/>
                <w:sz w:val="24"/>
                <w:szCs w:val="24"/>
                <w:highlight w:val="none"/>
                <w:u w:val="none"/>
                <w:lang w:val="en-US" w:eastAsia="zh-CN"/>
              </w:rPr>
              <w:t>警告，没收违法所得，并处以八万元以上十万元以下的罚款，吊销其《医疗机构执业许可证》或者责令其停止执业活动。</w:t>
            </w:r>
          </w:p>
        </w:tc>
      </w:tr>
    </w:tbl>
    <w:p>
      <w:pPr>
        <w:rPr>
          <w:rFonts w:hint="eastAsia"/>
          <w:highlight w:val="none"/>
        </w:rPr>
      </w:pPr>
    </w:p>
    <w:p>
      <w:pPr>
        <w:rPr>
          <w:rFonts w:hint="eastAsia" w:ascii="宋体" w:hAnsi="宋体" w:cs="宋体"/>
          <w:b/>
          <w:color w:val="000000"/>
          <w:szCs w:val="21"/>
          <w:highlight w:val="none"/>
        </w:rPr>
      </w:pPr>
      <w:r>
        <w:rPr>
          <w:rFonts w:hint="eastAsia" w:ascii="宋体" w:hAnsi="宋体" w:cs="宋体"/>
          <w:b/>
          <w:color w:val="000000"/>
          <w:szCs w:val="21"/>
          <w:highlight w:val="none"/>
        </w:rPr>
        <w:br w:type="page"/>
      </w:r>
    </w:p>
    <w:tbl>
      <w:tblPr>
        <w:tblStyle w:val="9"/>
        <w:tblpPr w:leftFromText="180" w:rightFromText="180" w:vertAnchor="text" w:horzAnchor="page" w:tblpX="1586" w:tblpY="681"/>
        <w:tblOverlap w:val="never"/>
        <w:tblW w:w="139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0"/>
        <w:gridCol w:w="1837"/>
        <w:gridCol w:w="3089"/>
        <w:gridCol w:w="4622"/>
        <w:gridCol w:w="3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Cs w:val="21"/>
                <w:highlight w:val="none"/>
                <w:lang w:eastAsia="zh-CN"/>
              </w:rPr>
            </w:pPr>
            <w:r>
              <w:rPr>
                <w:rFonts w:hint="eastAsia" w:ascii="黑体" w:hAnsi="黑体" w:eastAsia="黑体" w:cs="黑体"/>
                <w:b/>
                <w:color w:val="000000"/>
                <w:sz w:val="24"/>
                <w:szCs w:val="24"/>
                <w:highlight w:val="none"/>
              </w:rPr>
              <w:t>序号</w:t>
            </w:r>
          </w:p>
        </w:tc>
        <w:tc>
          <w:tcPr>
            <w:tcW w:w="18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Cs w:val="21"/>
                <w:highlight w:val="none"/>
              </w:rPr>
            </w:pPr>
            <w:r>
              <w:rPr>
                <w:rFonts w:hint="eastAsia" w:ascii="黑体" w:hAnsi="黑体" w:eastAsia="黑体" w:cs="黑体"/>
                <w:b/>
                <w:color w:val="000000"/>
                <w:sz w:val="24"/>
                <w:szCs w:val="24"/>
                <w:highlight w:val="none"/>
              </w:rPr>
              <w:t>违法行为</w:t>
            </w:r>
          </w:p>
        </w:tc>
        <w:tc>
          <w:tcPr>
            <w:tcW w:w="30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auto"/>
                <w:kern w:val="0"/>
                <w:sz w:val="21"/>
                <w:szCs w:val="21"/>
                <w:highlight w:val="none"/>
                <w:u w:val="none"/>
                <w:lang w:val="en-US" w:eastAsia="zh-CN"/>
              </w:rPr>
            </w:pPr>
            <w:r>
              <w:rPr>
                <w:rFonts w:hint="eastAsia" w:ascii="黑体" w:hAnsi="黑体" w:eastAsia="黑体" w:cs="黑体"/>
                <w:b/>
                <w:color w:val="000000"/>
                <w:sz w:val="24"/>
                <w:szCs w:val="24"/>
                <w:highlight w:val="none"/>
                <w:lang w:eastAsia="zh-CN"/>
              </w:rPr>
              <w:t>法律依据</w:t>
            </w:r>
          </w:p>
        </w:tc>
        <w:tc>
          <w:tcPr>
            <w:tcW w:w="46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ighlight w:val="none"/>
                <w:lang w:val="en-US" w:eastAsia="zh-CN"/>
              </w:rPr>
            </w:pPr>
            <w:r>
              <w:rPr>
                <w:rFonts w:hint="eastAsia" w:ascii="黑体" w:hAnsi="黑体" w:eastAsia="黑体" w:cs="黑体"/>
                <w:b/>
                <w:color w:val="000000"/>
                <w:sz w:val="24"/>
                <w:szCs w:val="24"/>
                <w:highlight w:val="none"/>
              </w:rPr>
              <w:t>违法情节</w:t>
            </w:r>
          </w:p>
        </w:tc>
        <w:tc>
          <w:tcPr>
            <w:tcW w:w="35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ighlight w:val="none"/>
                <w:lang w:eastAsia="zh-CN"/>
              </w:rPr>
            </w:pPr>
            <w:r>
              <w:rPr>
                <w:rFonts w:hint="eastAsia" w:ascii="黑体" w:hAnsi="黑体" w:eastAsia="黑体" w:cs="黑体"/>
                <w:b/>
                <w:color w:val="000000"/>
                <w:sz w:val="24"/>
                <w:szCs w:val="24"/>
                <w:highlight w:val="none"/>
                <w:lang w:eastAsia="zh-CN"/>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atLeast"/>
        </w:trPr>
        <w:tc>
          <w:tcPr>
            <w:tcW w:w="7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p>
        </w:tc>
        <w:tc>
          <w:tcPr>
            <w:tcW w:w="18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医疗机构任用非卫生技术人员从事医疗卫生技术工作的</w:t>
            </w:r>
          </w:p>
        </w:tc>
        <w:tc>
          <w:tcPr>
            <w:tcW w:w="308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rPr>
              <w:t>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tc>
        <w:tc>
          <w:tcPr>
            <w:tcW w:w="462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任用1名非卫生技术人员从事</w:t>
            </w:r>
            <w:r>
              <w:rPr>
                <w:rFonts w:hint="eastAsia" w:ascii="仿宋" w:hAnsi="仿宋" w:eastAsia="仿宋" w:cs="仿宋"/>
                <w:sz w:val="24"/>
                <w:szCs w:val="24"/>
                <w:highlight w:val="none"/>
                <w:lang w:val="en-US" w:eastAsia="zh-CN"/>
              </w:rPr>
              <w:t>医疗卫生技术工作</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w:t>
            </w:r>
          </w:p>
        </w:tc>
        <w:tc>
          <w:tcPr>
            <w:tcW w:w="35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处</w:t>
            </w:r>
            <w:r>
              <w:rPr>
                <w:rFonts w:hint="eastAsia" w:ascii="仿宋" w:hAnsi="仿宋" w:eastAsia="仿宋" w:cs="仿宋"/>
                <w:sz w:val="24"/>
                <w:szCs w:val="24"/>
                <w:highlight w:val="none"/>
              </w:rPr>
              <w:t>一万元以上三万元以下罚款</w:t>
            </w:r>
            <w:r>
              <w:rPr>
                <w:rFonts w:hint="eastAsia" w:ascii="仿宋" w:hAnsi="仿宋" w:eastAsia="仿宋" w:cs="仿宋"/>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atLeast"/>
        </w:trPr>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18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30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462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任用1名以上5名以下非卫生技术人员从事</w:t>
            </w:r>
            <w:r>
              <w:rPr>
                <w:rFonts w:hint="eastAsia" w:ascii="仿宋" w:hAnsi="仿宋" w:eastAsia="仿宋" w:cs="仿宋"/>
                <w:sz w:val="24"/>
                <w:szCs w:val="24"/>
                <w:highlight w:val="none"/>
                <w:lang w:val="en-US" w:eastAsia="zh-CN"/>
              </w:rPr>
              <w:t>医疗卫生技术工作</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或给患者造成伤害的</w:t>
            </w:r>
            <w:r>
              <w:rPr>
                <w:rFonts w:hint="eastAsia" w:ascii="仿宋" w:hAnsi="仿宋" w:eastAsia="仿宋" w:cs="仿宋"/>
                <w:sz w:val="24"/>
                <w:szCs w:val="24"/>
                <w:highlight w:val="none"/>
                <w:lang w:eastAsia="zh-CN"/>
              </w:rPr>
              <w:t>；</w:t>
            </w:r>
          </w:p>
        </w:tc>
        <w:tc>
          <w:tcPr>
            <w:tcW w:w="35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处</w:t>
            </w:r>
            <w:r>
              <w:rPr>
                <w:rFonts w:hint="eastAsia" w:ascii="仿宋" w:hAnsi="仿宋" w:eastAsia="仿宋" w:cs="仿宋"/>
                <w:sz w:val="24"/>
                <w:szCs w:val="24"/>
                <w:highlight w:val="none"/>
              </w:rPr>
              <w:t>三万元以上六万元以下罚款</w:t>
            </w:r>
            <w:r>
              <w:rPr>
                <w:rFonts w:hint="eastAsia" w:ascii="仿宋" w:hAnsi="仿宋" w:eastAsia="仿宋" w:cs="仿宋"/>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atLeast"/>
        </w:trPr>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18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30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462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任用5名以上非卫生技术人员从事</w:t>
            </w:r>
            <w:r>
              <w:rPr>
                <w:rFonts w:hint="eastAsia" w:ascii="仿宋" w:hAnsi="仿宋" w:eastAsia="仿宋" w:cs="仿宋"/>
                <w:sz w:val="24"/>
                <w:szCs w:val="24"/>
                <w:highlight w:val="none"/>
                <w:lang w:val="en-US" w:eastAsia="zh-CN"/>
              </w:rPr>
              <w:t>医疗卫生技术工作，</w:t>
            </w:r>
            <w:r>
              <w:rPr>
                <w:rFonts w:hint="eastAsia" w:ascii="仿宋" w:hAnsi="仿宋" w:eastAsia="仿宋" w:cs="仿宋"/>
                <w:sz w:val="24"/>
                <w:szCs w:val="24"/>
                <w:highlight w:val="none"/>
              </w:rPr>
              <w:t>或给患者造成严重伤害，或其他严重恶劣社会影响的</w:t>
            </w:r>
            <w:r>
              <w:rPr>
                <w:rFonts w:hint="eastAsia" w:ascii="仿宋" w:hAnsi="仿宋" w:eastAsia="仿宋" w:cs="仿宋"/>
                <w:sz w:val="24"/>
                <w:szCs w:val="24"/>
                <w:highlight w:val="none"/>
                <w:lang w:eastAsia="zh-CN"/>
              </w:rPr>
              <w:t>。</w:t>
            </w:r>
          </w:p>
        </w:tc>
        <w:tc>
          <w:tcPr>
            <w:tcW w:w="35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处</w:t>
            </w:r>
            <w:r>
              <w:rPr>
                <w:rFonts w:hint="eastAsia" w:ascii="仿宋" w:hAnsi="仿宋" w:eastAsia="仿宋" w:cs="仿宋"/>
                <w:sz w:val="24"/>
                <w:szCs w:val="24"/>
                <w:highlight w:val="none"/>
              </w:rPr>
              <w:t>六万元以上十万元以下罚款，吊销其《医疗机构执业许可证》或者责令其停止执业活动</w:t>
            </w:r>
            <w:r>
              <w:rPr>
                <w:rFonts w:hint="eastAsia" w:ascii="仿宋" w:hAnsi="仿宋" w:eastAsia="仿宋" w:cs="仿宋"/>
                <w:sz w:val="24"/>
                <w:szCs w:val="24"/>
                <w:highlight w:val="none"/>
                <w:lang w:eastAsia="zh-CN"/>
              </w:rPr>
              <w:t>。</w:t>
            </w:r>
          </w:p>
        </w:tc>
      </w:tr>
    </w:tbl>
    <w:p>
      <w:pPr>
        <w:rPr>
          <w:highlight w:val="none"/>
        </w:rPr>
      </w:pPr>
    </w:p>
    <w:p>
      <w:pPr>
        <w:jc w:val="both"/>
        <w:rPr>
          <w:rFonts w:hint="eastAsia" w:ascii="仿宋" w:hAnsi="仿宋" w:eastAsia="仿宋" w:cs="仿宋"/>
          <w:b/>
          <w:color w:val="000000"/>
          <w:sz w:val="24"/>
          <w:szCs w:val="24"/>
          <w:highlight w:val="none"/>
        </w:rPr>
      </w:pPr>
    </w:p>
    <w:p>
      <w:pPr>
        <w:pStyle w:val="4"/>
        <w:rPr>
          <w:rFonts w:hint="eastAsia"/>
          <w:highlight w:val="none"/>
        </w:rPr>
      </w:pPr>
    </w:p>
    <w:p>
      <w:pPr>
        <w:pStyle w:val="4"/>
        <w:rPr>
          <w:rFonts w:hint="eastAsia"/>
          <w:highlight w:val="none"/>
        </w:rPr>
      </w:pPr>
    </w:p>
    <w:p>
      <w:pPr>
        <w:pStyle w:val="4"/>
        <w:rPr>
          <w:rFonts w:hint="eastAsia"/>
          <w:highlight w:val="none"/>
        </w:rPr>
      </w:pPr>
    </w:p>
    <w:p>
      <w:pPr>
        <w:pStyle w:val="4"/>
        <w:jc w:val="both"/>
        <w:rPr>
          <w:rFonts w:hint="eastAsia"/>
          <w:highlight w:val="none"/>
        </w:rPr>
      </w:pPr>
    </w:p>
    <w:p>
      <w:pPr>
        <w:pStyle w:val="4"/>
        <w:jc w:val="both"/>
        <w:rPr>
          <w:rFonts w:hint="eastAsia"/>
          <w:highlight w:val="none"/>
        </w:rPr>
      </w:pPr>
    </w:p>
    <w:tbl>
      <w:tblPr>
        <w:tblStyle w:val="9"/>
        <w:tblpPr w:leftFromText="180" w:rightFromText="180" w:vertAnchor="text" w:horzAnchor="page" w:tblpX="1573" w:tblpY="219"/>
        <w:tblOverlap w:val="never"/>
        <w:tblW w:w="13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3"/>
        <w:gridCol w:w="1440"/>
        <w:gridCol w:w="3506"/>
        <w:gridCol w:w="4612"/>
        <w:gridCol w:w="35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4"/>
                <w:szCs w:val="24"/>
                <w:highlight w:val="none"/>
                <w:lang w:eastAsia="zh-CN"/>
              </w:rPr>
            </w:pPr>
            <w:r>
              <w:rPr>
                <w:rFonts w:hint="eastAsia" w:ascii="黑体" w:hAnsi="黑体" w:eastAsia="黑体" w:cs="黑体"/>
                <w:b/>
                <w:color w:val="000000"/>
                <w:sz w:val="24"/>
                <w:szCs w:val="24"/>
                <w:highlight w:val="none"/>
              </w:rPr>
              <w:t>序号</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4"/>
                <w:szCs w:val="24"/>
                <w:highlight w:val="none"/>
              </w:rPr>
            </w:pPr>
            <w:r>
              <w:rPr>
                <w:rFonts w:hint="eastAsia" w:ascii="黑体" w:hAnsi="黑体" w:eastAsia="黑体" w:cs="黑体"/>
                <w:b/>
                <w:color w:val="000000"/>
                <w:sz w:val="24"/>
                <w:szCs w:val="24"/>
                <w:highlight w:val="none"/>
              </w:rPr>
              <w:t>违法行为</w:t>
            </w:r>
          </w:p>
        </w:tc>
        <w:tc>
          <w:tcPr>
            <w:tcW w:w="35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kern w:val="0"/>
                <w:sz w:val="24"/>
                <w:szCs w:val="24"/>
                <w:highlight w:val="none"/>
                <w:u w:val="none"/>
                <w:lang w:val="en-US" w:eastAsia="zh-CN"/>
              </w:rPr>
            </w:pPr>
            <w:r>
              <w:rPr>
                <w:rFonts w:hint="eastAsia" w:ascii="黑体" w:hAnsi="黑体" w:eastAsia="黑体" w:cs="黑体"/>
                <w:b/>
                <w:color w:val="000000"/>
                <w:sz w:val="24"/>
                <w:szCs w:val="24"/>
                <w:highlight w:val="none"/>
                <w:lang w:eastAsia="zh-CN"/>
              </w:rPr>
              <w:t>法律依据</w:t>
            </w:r>
          </w:p>
        </w:tc>
        <w:tc>
          <w:tcPr>
            <w:tcW w:w="46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4"/>
                <w:szCs w:val="24"/>
                <w:highlight w:val="none"/>
                <w:lang w:val="en-US" w:eastAsia="zh-CN"/>
              </w:rPr>
            </w:pPr>
            <w:r>
              <w:rPr>
                <w:rFonts w:hint="eastAsia" w:ascii="黑体" w:hAnsi="黑体" w:eastAsia="黑体" w:cs="黑体"/>
                <w:b/>
                <w:color w:val="000000"/>
                <w:sz w:val="24"/>
                <w:szCs w:val="24"/>
                <w:highlight w:val="none"/>
              </w:rPr>
              <w:t>违法情节</w:t>
            </w:r>
          </w:p>
        </w:tc>
        <w:tc>
          <w:tcPr>
            <w:tcW w:w="35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4"/>
                <w:szCs w:val="24"/>
                <w:highlight w:val="none"/>
              </w:rPr>
            </w:pPr>
            <w:r>
              <w:rPr>
                <w:rFonts w:hint="eastAsia" w:ascii="黑体" w:hAnsi="黑体" w:eastAsia="黑体" w:cs="黑体"/>
                <w:b/>
                <w:color w:val="000000"/>
                <w:sz w:val="24"/>
                <w:szCs w:val="24"/>
                <w:highlight w:val="none"/>
                <w:lang w:eastAsia="zh-CN"/>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7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FF0000"/>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医疗机构出具虚假证明文件的</w:t>
            </w:r>
          </w:p>
        </w:tc>
        <w:tc>
          <w:tcPr>
            <w:tcW w:w="350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rPr>
              <w:t>第四十八条　违反本条例第三十一条规定，出具虚假证明文件的，由县级以上人民政府卫生行政部门予以警告；对造成危害后果的，可以处以1万元以上10万元以下的罚款；对直接责任人员由所在单位或者上级机关给予行政处分。</w:t>
            </w:r>
          </w:p>
        </w:tc>
        <w:tc>
          <w:tcPr>
            <w:tcW w:w="46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出具虚假证明文件</w:t>
            </w:r>
            <w:r>
              <w:rPr>
                <w:rFonts w:hint="eastAsia" w:ascii="仿宋" w:hAnsi="仿宋" w:eastAsia="仿宋" w:cs="仿宋"/>
                <w:color w:val="auto"/>
                <w:kern w:val="0"/>
                <w:sz w:val="24"/>
                <w:szCs w:val="24"/>
                <w:highlight w:val="none"/>
                <w:lang w:val="en-US" w:eastAsia="zh-CN"/>
              </w:rPr>
              <w:t>1份</w:t>
            </w:r>
            <w:r>
              <w:rPr>
                <w:rFonts w:hint="eastAsia" w:ascii="仿宋" w:hAnsi="仿宋" w:eastAsia="仿宋" w:cs="仿宋"/>
                <w:color w:val="auto"/>
                <w:kern w:val="0"/>
                <w:sz w:val="24"/>
                <w:szCs w:val="24"/>
                <w:highlight w:val="none"/>
                <w:lang w:eastAsia="zh-CN"/>
              </w:rPr>
              <w:t>，未造成危害后果的</w:t>
            </w:r>
            <w:r>
              <w:rPr>
                <w:rFonts w:hint="eastAsia" w:ascii="仿宋" w:hAnsi="仿宋" w:eastAsia="仿宋" w:cs="仿宋"/>
                <w:color w:val="auto"/>
                <w:kern w:val="0"/>
                <w:sz w:val="24"/>
                <w:szCs w:val="24"/>
                <w:highlight w:val="none"/>
              </w:rPr>
              <w:t>；</w:t>
            </w:r>
          </w:p>
        </w:tc>
        <w:tc>
          <w:tcPr>
            <w:tcW w:w="35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警告</w:t>
            </w:r>
            <w:r>
              <w:rPr>
                <w:rFonts w:hint="eastAsia" w:ascii="仿宋" w:hAnsi="仿宋" w:eastAsia="仿宋" w:cs="仿宋"/>
                <w:color w:val="auto"/>
                <w:kern w:val="0"/>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7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3506"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4"/>
                <w:szCs w:val="24"/>
                <w:highlight w:val="none"/>
              </w:rPr>
            </w:pPr>
          </w:p>
        </w:tc>
        <w:tc>
          <w:tcPr>
            <w:tcW w:w="461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出具虚假证明文件</w:t>
            </w:r>
            <w:r>
              <w:rPr>
                <w:rFonts w:hint="eastAsia" w:ascii="仿宋" w:hAnsi="仿宋" w:eastAsia="仿宋" w:cs="仿宋"/>
                <w:color w:val="auto"/>
                <w:kern w:val="0"/>
                <w:sz w:val="24"/>
                <w:szCs w:val="24"/>
                <w:highlight w:val="none"/>
                <w:lang w:val="en-US" w:eastAsia="zh-CN"/>
              </w:rPr>
              <w:t>2份或出具虚假证明</w:t>
            </w:r>
            <w:r>
              <w:rPr>
                <w:rFonts w:hint="eastAsia" w:ascii="仿宋" w:hAnsi="仿宋" w:eastAsia="仿宋" w:cs="仿宋"/>
                <w:color w:val="auto"/>
                <w:kern w:val="0"/>
                <w:sz w:val="24"/>
                <w:szCs w:val="24"/>
                <w:highlight w:val="none"/>
                <w:lang w:eastAsia="zh-CN"/>
              </w:rPr>
              <w:t>造成</w:t>
            </w:r>
            <w:r>
              <w:rPr>
                <w:rFonts w:hint="eastAsia" w:ascii="仿宋" w:hAnsi="仿宋" w:eastAsia="仿宋" w:cs="仿宋"/>
                <w:color w:val="auto"/>
                <w:kern w:val="0"/>
                <w:sz w:val="24"/>
                <w:szCs w:val="24"/>
                <w:highlight w:val="none"/>
                <w:lang w:val="en-US" w:eastAsia="zh-CN"/>
              </w:rPr>
              <w:t>轻微</w:t>
            </w:r>
            <w:r>
              <w:rPr>
                <w:rFonts w:hint="eastAsia" w:ascii="仿宋" w:hAnsi="仿宋" w:eastAsia="仿宋" w:cs="仿宋"/>
                <w:color w:val="auto"/>
                <w:kern w:val="0"/>
                <w:sz w:val="24"/>
                <w:szCs w:val="24"/>
                <w:highlight w:val="none"/>
                <w:lang w:eastAsia="zh-CN"/>
              </w:rPr>
              <w:t>危害后果的</w:t>
            </w:r>
            <w:r>
              <w:rPr>
                <w:rFonts w:hint="eastAsia" w:ascii="仿宋" w:hAnsi="仿宋" w:eastAsia="仿宋" w:cs="仿宋"/>
                <w:color w:val="auto"/>
                <w:kern w:val="0"/>
                <w:sz w:val="24"/>
                <w:szCs w:val="24"/>
                <w:highlight w:val="none"/>
              </w:rPr>
              <w:t>；</w:t>
            </w:r>
          </w:p>
        </w:tc>
        <w:tc>
          <w:tcPr>
            <w:tcW w:w="357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警告</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处以一万元以上三万元以下罚款。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7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3506"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4"/>
                <w:szCs w:val="24"/>
                <w:highlight w:val="none"/>
              </w:rPr>
            </w:pPr>
          </w:p>
        </w:tc>
        <w:tc>
          <w:tcPr>
            <w:tcW w:w="46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出具虚假证明文件</w:t>
            </w:r>
            <w:r>
              <w:rPr>
                <w:rFonts w:hint="eastAsia" w:ascii="仿宋" w:hAnsi="仿宋" w:eastAsia="仿宋" w:cs="仿宋"/>
                <w:color w:val="auto"/>
                <w:kern w:val="0"/>
                <w:sz w:val="24"/>
                <w:szCs w:val="24"/>
                <w:highlight w:val="none"/>
                <w:lang w:val="en-US" w:eastAsia="zh-CN"/>
              </w:rPr>
              <w:t>3份以上或者曾因出具虚假证明文件被处罚过</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再次发现的</w:t>
            </w:r>
            <w:r>
              <w:rPr>
                <w:rFonts w:hint="eastAsia" w:ascii="仿宋" w:hAnsi="仿宋" w:eastAsia="仿宋" w:cs="仿宋"/>
                <w:color w:val="auto"/>
                <w:kern w:val="0"/>
                <w:sz w:val="24"/>
                <w:szCs w:val="24"/>
                <w:highlight w:val="none"/>
              </w:rPr>
              <w:t>；</w:t>
            </w:r>
          </w:p>
        </w:tc>
        <w:tc>
          <w:tcPr>
            <w:tcW w:w="357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警告</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处以三万元以上六万元以下罚款。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7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3506"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4"/>
                <w:szCs w:val="24"/>
                <w:highlight w:val="none"/>
              </w:rPr>
            </w:pPr>
          </w:p>
        </w:tc>
        <w:tc>
          <w:tcPr>
            <w:tcW w:w="46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出具</w:t>
            </w:r>
            <w:r>
              <w:rPr>
                <w:rFonts w:hint="eastAsia" w:ascii="仿宋" w:hAnsi="仿宋" w:eastAsia="仿宋" w:cs="仿宋"/>
                <w:color w:val="auto"/>
                <w:kern w:val="0"/>
                <w:sz w:val="24"/>
                <w:szCs w:val="24"/>
                <w:highlight w:val="none"/>
                <w:lang w:val="en-US" w:eastAsia="zh-CN"/>
              </w:rPr>
              <w:t>虚假</w:t>
            </w:r>
            <w:r>
              <w:rPr>
                <w:rFonts w:hint="eastAsia" w:ascii="仿宋" w:hAnsi="仿宋" w:eastAsia="仿宋" w:cs="仿宋"/>
                <w:color w:val="auto"/>
                <w:kern w:val="0"/>
                <w:sz w:val="24"/>
                <w:szCs w:val="24"/>
                <w:highlight w:val="none"/>
                <w:lang w:eastAsia="zh-CN"/>
              </w:rPr>
              <w:t>出生医学证明</w:t>
            </w:r>
            <w:r>
              <w:rPr>
                <w:rFonts w:hint="eastAsia" w:ascii="仿宋" w:hAnsi="仿宋" w:eastAsia="仿宋" w:cs="仿宋"/>
                <w:color w:val="auto"/>
                <w:kern w:val="0"/>
                <w:sz w:val="24"/>
                <w:szCs w:val="24"/>
                <w:highlight w:val="none"/>
              </w:rPr>
              <w:t>或者死产报告书</w:t>
            </w:r>
            <w:r>
              <w:rPr>
                <w:rFonts w:hint="eastAsia" w:ascii="仿宋" w:hAnsi="仿宋" w:eastAsia="仿宋" w:cs="仿宋"/>
                <w:color w:val="auto"/>
                <w:kern w:val="0"/>
                <w:sz w:val="24"/>
                <w:szCs w:val="24"/>
                <w:highlight w:val="none"/>
                <w:lang w:eastAsia="zh-CN"/>
              </w:rPr>
              <w:t>、死亡</w:t>
            </w:r>
            <w:r>
              <w:rPr>
                <w:rFonts w:hint="eastAsia" w:ascii="仿宋" w:hAnsi="仿宋" w:eastAsia="仿宋" w:cs="仿宋"/>
                <w:color w:val="auto"/>
                <w:kern w:val="0"/>
                <w:sz w:val="24"/>
                <w:szCs w:val="24"/>
                <w:highlight w:val="none"/>
                <w:lang w:val="en-US" w:eastAsia="zh-CN"/>
              </w:rPr>
              <w:t>证明、残疾鉴定等重要医学证明文件</w:t>
            </w:r>
            <w:r>
              <w:rPr>
                <w:rFonts w:hint="eastAsia" w:ascii="仿宋" w:hAnsi="仿宋" w:eastAsia="仿宋" w:cs="仿宋"/>
                <w:color w:val="auto"/>
                <w:kern w:val="0"/>
                <w:sz w:val="24"/>
                <w:szCs w:val="24"/>
                <w:highlight w:val="none"/>
              </w:rPr>
              <w:t>；</w:t>
            </w:r>
          </w:p>
        </w:tc>
        <w:tc>
          <w:tcPr>
            <w:tcW w:w="357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警告</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处以六万元以上八万元以下的罚款。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7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35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46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出具虚假证明文件给患者造成</w:t>
            </w:r>
            <w:r>
              <w:rPr>
                <w:rFonts w:hint="eastAsia" w:ascii="仿宋" w:hAnsi="仿宋" w:eastAsia="仿宋" w:cs="仿宋"/>
                <w:color w:val="auto"/>
                <w:kern w:val="0"/>
                <w:sz w:val="24"/>
                <w:szCs w:val="24"/>
                <w:highlight w:val="none"/>
                <w:lang w:eastAsia="zh-CN"/>
              </w:rPr>
              <w:t>严重</w:t>
            </w:r>
            <w:r>
              <w:rPr>
                <w:rFonts w:hint="eastAsia" w:ascii="仿宋" w:hAnsi="仿宋" w:eastAsia="仿宋" w:cs="仿宋"/>
                <w:color w:val="auto"/>
                <w:kern w:val="0"/>
                <w:sz w:val="24"/>
                <w:szCs w:val="24"/>
                <w:highlight w:val="none"/>
              </w:rPr>
              <w:t>危害后果的。</w:t>
            </w:r>
          </w:p>
        </w:tc>
        <w:tc>
          <w:tcPr>
            <w:tcW w:w="357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警告</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处以八万元以上十万元以下的罚款。</w:t>
            </w:r>
          </w:p>
        </w:tc>
      </w:tr>
    </w:tbl>
    <w:p>
      <w:pPr>
        <w:jc w:val="both"/>
        <w:rPr>
          <w:rFonts w:hint="eastAsia" w:ascii="仿宋" w:hAnsi="仿宋" w:eastAsia="仿宋" w:cs="仿宋"/>
          <w:b/>
          <w:color w:val="000000"/>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eastAsia="宋体" w:cs="宋体"/>
          <w:b/>
          <w:color w:val="000000"/>
          <w:sz w:val="40"/>
          <w:szCs w:val="40"/>
          <w:highlight w:val="none"/>
          <w:lang w:eastAsia="zh-CN"/>
        </w:rPr>
      </w:pP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eastAsia="宋体" w:cs="宋体"/>
          <w:b/>
          <w:color w:val="000000"/>
          <w:sz w:val="40"/>
          <w:szCs w:val="40"/>
          <w:highlight w:val="none"/>
          <w:lang w:eastAsia="zh-CN"/>
        </w:rPr>
      </w:pPr>
      <w:bookmarkStart w:id="82" w:name="_Toc28977"/>
      <w:bookmarkStart w:id="83" w:name="_Toc13791"/>
      <w:r>
        <w:rPr>
          <w:rFonts w:hint="eastAsia" w:ascii="宋体" w:hAnsi="宋体" w:eastAsia="宋体" w:cs="宋体"/>
          <w:b/>
          <w:color w:val="000000"/>
          <w:sz w:val="40"/>
          <w:szCs w:val="40"/>
          <w:highlight w:val="none"/>
          <w:lang w:eastAsia="zh-CN"/>
        </w:rPr>
        <w:t>《护士条例》</w:t>
      </w:r>
      <w:bookmarkEnd w:id="82"/>
      <w:bookmarkEnd w:id="83"/>
    </w:p>
    <w:p>
      <w:pPr>
        <w:jc w:val="left"/>
        <w:rPr>
          <w:rFonts w:hint="eastAsia" w:ascii="楷体" w:hAnsi="楷体" w:eastAsia="楷体" w:cs="楷体"/>
          <w:b w:val="0"/>
          <w:bCs/>
          <w:color w:val="auto"/>
          <w:sz w:val="24"/>
          <w:szCs w:val="28"/>
          <w:highlight w:val="none"/>
          <w:lang w:eastAsia="zh-CN"/>
        </w:rPr>
      </w:pPr>
      <w:r>
        <w:rPr>
          <w:rFonts w:hint="eastAsia" w:ascii="楷体" w:hAnsi="楷体" w:eastAsia="楷体" w:cs="楷体"/>
          <w:b w:val="0"/>
          <w:bCs/>
          <w:color w:val="auto"/>
          <w:sz w:val="24"/>
          <w:szCs w:val="28"/>
          <w:highlight w:val="none"/>
          <w:lang w:eastAsia="zh-CN"/>
        </w:rPr>
        <w:t>（2008年1月31日中华人民共和国国务院令第517号公布，自2008年5月12日起施行；根据2020年3月27日《国务院关于修改和废止部分行政法规的决定》修订）</w:t>
      </w:r>
    </w:p>
    <w:p>
      <w:pPr>
        <w:jc w:val="left"/>
        <w:rPr>
          <w:rFonts w:hint="eastAsia" w:ascii="楷体" w:hAnsi="楷体" w:eastAsia="楷体" w:cs="楷体"/>
          <w:b w:val="0"/>
          <w:bCs/>
          <w:color w:val="auto"/>
          <w:sz w:val="24"/>
          <w:szCs w:val="28"/>
          <w:highlight w:val="none"/>
          <w:lang w:eastAsia="zh-CN"/>
        </w:rPr>
      </w:pPr>
    </w:p>
    <w:p>
      <w:pPr>
        <w:jc w:val="left"/>
        <w:rPr>
          <w:rFonts w:hint="eastAsia" w:ascii="楷体" w:hAnsi="楷体" w:eastAsia="楷体" w:cs="楷体"/>
          <w:b w:val="0"/>
          <w:bCs/>
          <w:color w:val="auto"/>
          <w:sz w:val="24"/>
          <w:szCs w:val="28"/>
          <w:highlight w:val="none"/>
          <w:lang w:eastAsia="zh-CN"/>
        </w:rPr>
      </w:pPr>
    </w:p>
    <w:tbl>
      <w:tblPr>
        <w:tblStyle w:val="9"/>
        <w:tblW w:w="1418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4"/>
        <w:gridCol w:w="1365"/>
        <w:gridCol w:w="6027"/>
        <w:gridCol w:w="3464"/>
        <w:gridCol w:w="26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6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违法情节</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护士的配备数量低于国务院卫生主管部门规定的护士配备标准的。</w:t>
            </w:r>
          </w:p>
        </w:tc>
        <w:tc>
          <w:tcPr>
            <w:tcW w:w="6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第二十八条  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（一）违反本条例规定，护士的配备数量低于国务院卫生主管部门规定的护士配备标准的；</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1.初次发现护士的配备数量低于国务院卫生主管部门规定的护士配备标准的。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警告。违法后果轻微并及时改正的，不予处罚，并登记在案。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6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numPr>
                <w:ilvl w:val="0"/>
                <w:numId w:val="0"/>
              </w:numPr>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numPr>
                <w:ilvl w:val="0"/>
                <w:numId w:val="7"/>
              </w:numPr>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经责令限期改正，逾期未改正的（配备数量仍低于护士配备标准的，但达到配备标准80%以上）。</w:t>
            </w:r>
          </w:p>
          <w:p>
            <w:pPr>
              <w:keepNext w:val="0"/>
              <w:keepLines w:val="0"/>
              <w:widowControl/>
              <w:numPr>
                <w:ilvl w:val="0"/>
                <w:numId w:val="0"/>
              </w:numPr>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核减其诊疗科目。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6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numPr>
                <w:ilvl w:val="0"/>
                <w:numId w:val="0"/>
              </w:numPr>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numPr>
                <w:ilvl w:val="0"/>
                <w:numId w:val="0"/>
              </w:numPr>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w:t>
            </w:r>
            <w:r>
              <w:rPr>
                <w:rFonts w:hint="default" w:ascii="仿宋_GB2312" w:hAnsi="宋体" w:eastAsia="仿宋_GB2312" w:cs="仿宋_GB2312"/>
                <w:i w:val="0"/>
                <w:iCs w:val="0"/>
                <w:color w:val="000000"/>
                <w:kern w:val="0"/>
                <w:sz w:val="24"/>
                <w:szCs w:val="24"/>
                <w:u w:val="none"/>
                <w:lang w:val="en-US" w:eastAsia="zh-CN" w:bidi="ar"/>
              </w:rPr>
              <w:t>经责令限期改正，逾期不改正的（配备数量仍低于护士配备标准80%以下的）。</w:t>
            </w:r>
          </w:p>
          <w:p>
            <w:pPr>
              <w:keepNext w:val="0"/>
              <w:keepLines w:val="0"/>
              <w:widowControl/>
              <w:numPr>
                <w:ilvl w:val="0"/>
                <w:numId w:val="0"/>
              </w:numPr>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numPr>
                <w:ilvl w:val="0"/>
                <w:numId w:val="0"/>
              </w:numPr>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numPr>
                <w:ilvl w:val="0"/>
                <w:numId w:val="0"/>
              </w:numPr>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暂停其6个月以上1年以下执业活动。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违法行为</w:t>
            </w:r>
          </w:p>
        </w:tc>
        <w:tc>
          <w:tcPr>
            <w:tcW w:w="6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法律依据</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违法情节</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允许未取得护士执业证书的人员或者允许未依照本条例规定办理执业地点变更手续、延续执业注册有效期的护士在本机构从事诊疗技术规范规定的护理活动的。</w:t>
            </w:r>
          </w:p>
        </w:tc>
        <w:tc>
          <w:tcPr>
            <w:tcW w:w="6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第二十八条  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（二）允许未取得护士执业证书的人员或者允许未依照本条例规定办理执业地点变更手续、延续执业注册有效期的护士在本机构从事诊疗技术规范规定的护理活动的。</w:t>
            </w: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1.初次发现未取得护士执业证书的人员或者允许未依照本条例规定办理执业地点变更手续、延续执业注册有效期的护士在本机构从事诊疗技术规范规定的护理活动的。</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警告。违法后果轻微并及时改正的，不予处罚，并登记在案。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6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发现未取得护士执业证书的人员或者允许未依照本条例规定办理执业地点变更手续、延续执业注册有效期的护士在本机构从事诊疗技术规范规定的护理活动的，已责令限期改正，逾期不改正，涉及人数在3人以下的。</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核减其诊疗科目。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4" w:hRule="atLeast"/>
        </w:trPr>
        <w:tc>
          <w:tcPr>
            <w:tcW w:w="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6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发现未取得护士执业证书的人员或者允许未依照本条例规定办理执业地点变更手续、延续执业注册有效期的护士在本机构从事诊疗技术规范规定的护理活动的，已责令限期改正，逾期不改正的，涉及人数在4人以上的。</w:t>
            </w:r>
          </w:p>
        </w:tc>
        <w:tc>
          <w:tcPr>
            <w:tcW w:w="2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暂停6个月以上1年以下执业活动。</w:t>
            </w:r>
          </w:p>
        </w:tc>
      </w:tr>
    </w:tbl>
    <w:p>
      <w:pPr>
        <w:pStyle w:val="4"/>
        <w:rPr>
          <w:rFonts w:hint="eastAsia"/>
          <w:highlight w:val="none"/>
          <w:lang w:eastAsia="zh-CN"/>
        </w:rPr>
      </w:pPr>
    </w:p>
    <w:p>
      <w:pPr>
        <w:pStyle w:val="4"/>
        <w:rPr>
          <w:rFonts w:hint="eastAsia"/>
          <w:highlight w:val="none"/>
          <w:lang w:eastAsia="zh-CN"/>
        </w:rPr>
      </w:pPr>
    </w:p>
    <w:p>
      <w:pPr>
        <w:pStyle w:val="4"/>
        <w:jc w:val="both"/>
        <w:rPr>
          <w:rFonts w:hint="eastAsia"/>
          <w:highlight w:val="none"/>
          <w:lang w:eastAsia="zh-CN"/>
        </w:rPr>
      </w:pPr>
    </w:p>
    <w:p>
      <w:pPr>
        <w:pStyle w:val="4"/>
        <w:rPr>
          <w:rFonts w:hint="eastAsia"/>
          <w:highlight w:val="none"/>
          <w:lang w:eastAsia="zh-CN"/>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755"/>
        <w:gridCol w:w="4842"/>
        <w:gridCol w:w="3308"/>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93" w:type="dxa"/>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序号</w:t>
            </w:r>
          </w:p>
        </w:tc>
        <w:tc>
          <w:tcPr>
            <w:tcW w:w="2755" w:type="dxa"/>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违法行为</w:t>
            </w:r>
          </w:p>
        </w:tc>
        <w:tc>
          <w:tcPr>
            <w:tcW w:w="4842" w:type="dxa"/>
            <w:noWrap w:val="0"/>
            <w:vAlign w:val="center"/>
          </w:tcPr>
          <w:p>
            <w:pPr>
              <w:jc w:val="center"/>
              <w:rPr>
                <w:rFonts w:hint="eastAsia" w:ascii="黑体" w:hAnsi="黑体" w:eastAsia="黑体" w:cs="黑体"/>
                <w:b/>
                <w:color w:val="000000"/>
                <w:sz w:val="24"/>
                <w:szCs w:val="24"/>
                <w:highlight w:val="none"/>
                <w:lang w:eastAsia="zh-CN"/>
              </w:rPr>
            </w:pPr>
            <w:r>
              <w:rPr>
                <w:rFonts w:hint="eastAsia" w:ascii="黑体" w:hAnsi="黑体" w:eastAsia="黑体" w:cs="黑体"/>
                <w:b/>
                <w:color w:val="000000"/>
                <w:sz w:val="24"/>
                <w:szCs w:val="24"/>
                <w:highlight w:val="none"/>
                <w:lang w:eastAsia="zh-CN"/>
              </w:rPr>
              <w:t>法律依据</w:t>
            </w:r>
          </w:p>
        </w:tc>
        <w:tc>
          <w:tcPr>
            <w:tcW w:w="3308" w:type="dxa"/>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违法情节</w:t>
            </w:r>
          </w:p>
        </w:tc>
        <w:tc>
          <w:tcPr>
            <w:tcW w:w="2170" w:type="dxa"/>
            <w:noWrap w:val="0"/>
            <w:vAlign w:val="center"/>
          </w:tcPr>
          <w:p>
            <w:pPr>
              <w:jc w:val="center"/>
              <w:rPr>
                <w:rFonts w:hint="eastAsia" w:ascii="黑体" w:hAnsi="黑体" w:eastAsia="黑体" w:cs="黑体"/>
                <w:b/>
                <w:color w:val="000000"/>
                <w:sz w:val="24"/>
                <w:szCs w:val="24"/>
                <w:highlight w:val="none"/>
                <w:lang w:eastAsia="zh-CN"/>
              </w:rPr>
            </w:pPr>
            <w:r>
              <w:rPr>
                <w:rFonts w:hint="eastAsia" w:ascii="黑体" w:hAnsi="黑体" w:eastAsia="黑体" w:cs="黑体"/>
                <w:b/>
                <w:color w:val="000000"/>
                <w:sz w:val="24"/>
                <w:szCs w:val="24"/>
                <w:highlight w:val="none"/>
                <w:lang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793" w:type="dxa"/>
            <w:noWrap w:val="0"/>
            <w:vAlign w:val="center"/>
          </w:tcPr>
          <w:p>
            <w:pPr>
              <w:widowControl/>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w:t>
            </w:r>
          </w:p>
        </w:tc>
        <w:tc>
          <w:tcPr>
            <w:tcW w:w="2755" w:type="dxa"/>
            <w:noWrap w:val="0"/>
            <w:vAlign w:val="center"/>
          </w:tcPr>
          <w:p>
            <w:pPr>
              <w:widowControl/>
              <w:jc w:val="left"/>
              <w:rPr>
                <w:rFonts w:hint="eastAsia" w:ascii="仿宋" w:hAnsi="仿宋" w:eastAsia="仿宋" w:cs="仿宋"/>
                <w:b w:val="0"/>
                <w:bCs w:val="0"/>
                <w:color w:val="auto"/>
                <w:kern w:val="0"/>
                <w:sz w:val="24"/>
                <w:szCs w:val="24"/>
                <w:highlight w:val="none"/>
              </w:rPr>
            </w:pPr>
            <w:r>
              <w:rPr>
                <w:rFonts w:hint="default" w:ascii="仿宋" w:hAnsi="仿宋" w:eastAsia="仿宋" w:cs="仿宋"/>
                <w:b w:val="0"/>
                <w:bCs w:val="0"/>
                <w:color w:val="auto"/>
                <w:kern w:val="0"/>
                <w:sz w:val="24"/>
                <w:szCs w:val="24"/>
                <w:highlight w:val="none"/>
                <w:lang w:val="en-US" w:eastAsia="zh-CN"/>
              </w:rPr>
              <w:t>未制定、实施本机构护士在职培训计划或者未保证护士接受培训的</w:t>
            </w:r>
          </w:p>
        </w:tc>
        <w:tc>
          <w:tcPr>
            <w:tcW w:w="4842" w:type="dxa"/>
            <w:noWrap w:val="0"/>
            <w:vAlign w:val="center"/>
          </w:tcPr>
          <w:p>
            <w:pPr>
              <w:widowControl/>
              <w:jc w:val="left"/>
              <w:rPr>
                <w:rFonts w:hint="default" w:ascii="仿宋" w:hAnsi="仿宋" w:eastAsia="仿宋" w:cs="仿宋"/>
                <w:b w:val="0"/>
                <w:bCs w:val="0"/>
                <w:color w:val="auto"/>
                <w:kern w:val="0"/>
                <w:sz w:val="24"/>
                <w:szCs w:val="24"/>
                <w:highlight w:val="none"/>
                <w:lang w:val="en-US" w:eastAsia="zh-CN"/>
              </w:rPr>
            </w:pPr>
          </w:p>
          <w:p>
            <w:pPr>
              <w:widowControl/>
              <w:jc w:val="left"/>
              <w:rPr>
                <w:rFonts w:hint="default" w:ascii="仿宋" w:hAnsi="仿宋" w:eastAsia="仿宋" w:cs="仿宋"/>
                <w:b w:val="0"/>
                <w:bCs w:val="0"/>
                <w:color w:val="auto"/>
                <w:kern w:val="0"/>
                <w:sz w:val="24"/>
                <w:szCs w:val="24"/>
                <w:highlight w:val="none"/>
              </w:rPr>
            </w:pPr>
            <w:r>
              <w:rPr>
                <w:rFonts w:hint="default" w:ascii="仿宋" w:hAnsi="仿宋" w:eastAsia="仿宋" w:cs="仿宋"/>
                <w:b w:val="0"/>
                <w:bCs w:val="0"/>
                <w:color w:val="auto"/>
                <w:kern w:val="0"/>
                <w:sz w:val="24"/>
                <w:szCs w:val="24"/>
                <w:highlight w:val="none"/>
                <w:lang w:val="en-US" w:eastAsia="zh-CN"/>
              </w:rPr>
              <w:t>第三十条</w:t>
            </w:r>
            <w:r>
              <w:rPr>
                <w:rFonts w:hint="eastAsia" w:ascii="仿宋" w:hAnsi="仿宋" w:eastAsia="仿宋" w:cs="仿宋"/>
                <w:b w:val="0"/>
                <w:bCs w:val="0"/>
                <w:color w:val="auto"/>
                <w:kern w:val="0"/>
                <w:sz w:val="24"/>
                <w:szCs w:val="24"/>
                <w:highlight w:val="none"/>
                <w:lang w:val="en-US" w:eastAsia="zh-CN"/>
              </w:rPr>
              <w:t xml:space="preserve">  </w:t>
            </w:r>
            <w:r>
              <w:rPr>
                <w:rFonts w:hint="default" w:ascii="仿宋" w:hAnsi="仿宋" w:eastAsia="仿宋" w:cs="仿宋"/>
                <w:b w:val="0"/>
                <w:bCs w:val="0"/>
                <w:color w:val="auto"/>
                <w:kern w:val="0"/>
                <w:sz w:val="24"/>
                <w:szCs w:val="24"/>
                <w:highlight w:val="none"/>
                <w:lang w:val="en-US" w:eastAsia="zh-CN"/>
              </w:rPr>
              <w:t>医疗卫生机构有下列情形之一的，由县级以上地方人民政府卫生主管部门依据职责分工责令限期改正，给予警告：</w:t>
            </w:r>
          </w:p>
          <w:p>
            <w:pPr>
              <w:widowControl/>
              <w:jc w:val="left"/>
              <w:rPr>
                <w:rFonts w:hint="default" w:ascii="仿宋" w:hAnsi="仿宋" w:eastAsia="仿宋" w:cs="仿宋"/>
                <w:b w:val="0"/>
                <w:bCs w:val="0"/>
                <w:color w:val="auto"/>
                <w:kern w:val="0"/>
                <w:sz w:val="24"/>
                <w:szCs w:val="24"/>
                <w:highlight w:val="none"/>
              </w:rPr>
            </w:pPr>
            <w:r>
              <w:rPr>
                <w:rFonts w:hint="default" w:ascii="仿宋" w:hAnsi="仿宋" w:eastAsia="仿宋" w:cs="仿宋"/>
                <w:b w:val="0"/>
                <w:bCs w:val="0"/>
                <w:color w:val="auto"/>
                <w:kern w:val="0"/>
                <w:sz w:val="24"/>
                <w:szCs w:val="24"/>
                <w:highlight w:val="none"/>
                <w:lang w:val="en-US" w:eastAsia="zh-CN"/>
              </w:rPr>
              <w:t>（一）未制定、实施本机构护士在职培训计划或者未保证护士接受培训的；</w:t>
            </w:r>
          </w:p>
          <w:p>
            <w:pPr>
              <w:widowControl/>
              <w:jc w:val="left"/>
              <w:rPr>
                <w:rFonts w:hint="eastAsia" w:ascii="仿宋" w:hAnsi="仿宋" w:eastAsia="仿宋" w:cs="仿宋"/>
                <w:b w:val="0"/>
                <w:bCs w:val="0"/>
                <w:color w:val="auto"/>
                <w:kern w:val="0"/>
                <w:sz w:val="24"/>
                <w:szCs w:val="24"/>
                <w:highlight w:val="none"/>
              </w:rPr>
            </w:pPr>
          </w:p>
        </w:tc>
        <w:tc>
          <w:tcPr>
            <w:tcW w:w="3308" w:type="dxa"/>
            <w:noWrap w:val="0"/>
            <w:vAlign w:val="center"/>
          </w:tcPr>
          <w:p>
            <w:pPr>
              <w:widowControl/>
              <w:jc w:val="left"/>
              <w:rPr>
                <w:rFonts w:hint="eastAsia" w:ascii="仿宋" w:hAnsi="仿宋" w:eastAsia="仿宋" w:cs="仿宋"/>
                <w:b w:val="0"/>
                <w:bCs w:val="0"/>
                <w:color w:val="auto"/>
                <w:kern w:val="0"/>
                <w:sz w:val="24"/>
                <w:szCs w:val="24"/>
                <w:highlight w:val="none"/>
                <w:lang w:eastAsia="zh-CN"/>
              </w:rPr>
            </w:pPr>
            <w:r>
              <w:rPr>
                <w:rFonts w:hint="default" w:ascii="仿宋" w:hAnsi="仿宋" w:eastAsia="仿宋" w:cs="仿宋"/>
                <w:b w:val="0"/>
                <w:bCs w:val="0"/>
                <w:color w:val="auto"/>
                <w:kern w:val="0"/>
                <w:sz w:val="24"/>
                <w:szCs w:val="24"/>
                <w:highlight w:val="none"/>
                <w:lang w:val="en-US" w:eastAsia="zh-CN"/>
              </w:rPr>
              <w:t>未制定、实施本机构护士在职培训计划或者未保证护士接受培训的</w:t>
            </w:r>
            <w:r>
              <w:rPr>
                <w:rFonts w:hint="eastAsia" w:ascii="仿宋" w:hAnsi="仿宋" w:eastAsia="仿宋" w:cs="仿宋"/>
                <w:b w:val="0"/>
                <w:bCs w:val="0"/>
                <w:color w:val="auto"/>
                <w:kern w:val="0"/>
                <w:sz w:val="24"/>
                <w:szCs w:val="24"/>
                <w:highlight w:val="none"/>
                <w:lang w:val="en-US" w:eastAsia="zh-CN"/>
              </w:rPr>
              <w:t>。</w:t>
            </w:r>
          </w:p>
        </w:tc>
        <w:tc>
          <w:tcPr>
            <w:tcW w:w="2170" w:type="dxa"/>
            <w:noWrap w:val="0"/>
            <w:vAlign w:val="center"/>
          </w:tcPr>
          <w:p>
            <w:pPr>
              <w:widowControl/>
              <w:jc w:val="left"/>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警告</w:t>
            </w:r>
            <w:r>
              <w:rPr>
                <w:rFonts w:hint="eastAsia" w:ascii="仿宋" w:hAnsi="仿宋" w:eastAsia="仿宋" w:cs="仿宋"/>
                <w:b w:val="0"/>
                <w:bCs w:val="0"/>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793" w:type="dxa"/>
            <w:noWrap w:val="0"/>
            <w:vAlign w:val="center"/>
          </w:tcPr>
          <w:p>
            <w:pPr>
              <w:widowControl/>
              <w:jc w:val="center"/>
              <w:rPr>
                <w:rFonts w:hint="default"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4</w:t>
            </w:r>
          </w:p>
        </w:tc>
        <w:tc>
          <w:tcPr>
            <w:tcW w:w="2755" w:type="dxa"/>
            <w:noWrap w:val="0"/>
            <w:vAlign w:val="center"/>
          </w:tcPr>
          <w:p>
            <w:pPr>
              <w:widowControl/>
              <w:jc w:val="left"/>
              <w:rPr>
                <w:rFonts w:hint="eastAsia" w:ascii="仿宋" w:hAnsi="仿宋" w:eastAsia="仿宋" w:cs="仿宋"/>
                <w:b w:val="0"/>
                <w:bCs w:val="0"/>
                <w:color w:val="auto"/>
                <w:kern w:val="0"/>
                <w:sz w:val="24"/>
                <w:szCs w:val="24"/>
                <w:highlight w:val="none"/>
                <w:lang w:val="en-US" w:eastAsia="zh-CN"/>
              </w:rPr>
            </w:pPr>
            <w:r>
              <w:rPr>
                <w:rFonts w:hint="default" w:ascii="仿宋" w:hAnsi="仿宋" w:eastAsia="仿宋" w:cs="仿宋"/>
                <w:b w:val="0"/>
                <w:bCs w:val="0"/>
                <w:color w:val="auto"/>
                <w:kern w:val="0"/>
                <w:sz w:val="24"/>
                <w:szCs w:val="24"/>
                <w:highlight w:val="none"/>
                <w:lang w:val="en-US" w:eastAsia="zh-CN"/>
              </w:rPr>
              <w:t>未依照本条例规定履行护士管理职责的</w:t>
            </w:r>
          </w:p>
          <w:p>
            <w:pPr>
              <w:widowControl/>
              <w:jc w:val="left"/>
              <w:rPr>
                <w:rFonts w:hint="eastAsia" w:ascii="仿宋" w:hAnsi="仿宋" w:eastAsia="仿宋" w:cs="仿宋"/>
                <w:b w:val="0"/>
                <w:bCs w:val="0"/>
                <w:color w:val="auto"/>
                <w:kern w:val="0"/>
                <w:sz w:val="24"/>
                <w:szCs w:val="24"/>
                <w:highlight w:val="none"/>
                <w:lang w:val="en-US" w:eastAsia="zh-CN"/>
              </w:rPr>
            </w:pPr>
          </w:p>
        </w:tc>
        <w:tc>
          <w:tcPr>
            <w:tcW w:w="4842" w:type="dxa"/>
            <w:noWrap w:val="0"/>
            <w:vAlign w:val="center"/>
          </w:tcPr>
          <w:p>
            <w:pPr>
              <w:widowControl/>
              <w:jc w:val="left"/>
              <w:rPr>
                <w:rFonts w:hint="default" w:ascii="仿宋" w:hAnsi="仿宋" w:eastAsia="仿宋" w:cs="仿宋"/>
                <w:b w:val="0"/>
                <w:bCs w:val="0"/>
                <w:color w:val="auto"/>
                <w:kern w:val="0"/>
                <w:sz w:val="24"/>
                <w:szCs w:val="24"/>
                <w:highlight w:val="none"/>
                <w:lang w:val="en-US" w:eastAsia="zh-CN"/>
              </w:rPr>
            </w:pPr>
          </w:p>
          <w:p>
            <w:pPr>
              <w:widowControl/>
              <w:jc w:val="left"/>
              <w:rPr>
                <w:rFonts w:hint="default" w:ascii="仿宋" w:hAnsi="仿宋" w:eastAsia="仿宋" w:cs="仿宋"/>
                <w:b w:val="0"/>
                <w:bCs w:val="0"/>
                <w:color w:val="auto"/>
                <w:kern w:val="0"/>
                <w:sz w:val="24"/>
                <w:szCs w:val="24"/>
                <w:highlight w:val="none"/>
              </w:rPr>
            </w:pPr>
            <w:r>
              <w:rPr>
                <w:rFonts w:hint="default" w:ascii="仿宋" w:hAnsi="仿宋" w:eastAsia="仿宋" w:cs="仿宋"/>
                <w:b w:val="0"/>
                <w:bCs w:val="0"/>
                <w:color w:val="auto"/>
                <w:kern w:val="0"/>
                <w:sz w:val="24"/>
                <w:szCs w:val="24"/>
                <w:highlight w:val="none"/>
                <w:lang w:val="en-US" w:eastAsia="zh-CN"/>
              </w:rPr>
              <w:t>第三十条</w:t>
            </w:r>
            <w:r>
              <w:rPr>
                <w:rFonts w:hint="eastAsia" w:ascii="仿宋" w:hAnsi="仿宋" w:eastAsia="仿宋" w:cs="仿宋"/>
                <w:b w:val="0"/>
                <w:bCs w:val="0"/>
                <w:color w:val="auto"/>
                <w:kern w:val="0"/>
                <w:sz w:val="24"/>
                <w:szCs w:val="24"/>
                <w:highlight w:val="none"/>
                <w:lang w:val="en-US" w:eastAsia="zh-CN"/>
              </w:rPr>
              <w:t xml:space="preserve">  </w:t>
            </w:r>
            <w:r>
              <w:rPr>
                <w:rFonts w:hint="default" w:ascii="仿宋" w:hAnsi="仿宋" w:eastAsia="仿宋" w:cs="仿宋"/>
                <w:b w:val="0"/>
                <w:bCs w:val="0"/>
                <w:color w:val="auto"/>
                <w:kern w:val="0"/>
                <w:sz w:val="24"/>
                <w:szCs w:val="24"/>
                <w:highlight w:val="none"/>
                <w:lang w:val="en-US" w:eastAsia="zh-CN"/>
              </w:rPr>
              <w:t>医疗卫生机构有下列情形之一的，由县级以上地方人民政府卫生主管部门依据职责分工责令限期改正，给予警告：</w:t>
            </w:r>
          </w:p>
          <w:p>
            <w:pPr>
              <w:widowControl/>
              <w:jc w:val="left"/>
              <w:rPr>
                <w:rFonts w:hint="eastAsia" w:ascii="仿宋" w:hAnsi="仿宋" w:eastAsia="仿宋" w:cs="仿宋"/>
                <w:b w:val="0"/>
                <w:bCs w:val="0"/>
                <w:color w:val="auto"/>
                <w:kern w:val="0"/>
                <w:sz w:val="24"/>
                <w:szCs w:val="24"/>
                <w:highlight w:val="none"/>
                <w:lang w:val="en-US" w:eastAsia="zh-CN"/>
              </w:rPr>
            </w:pPr>
            <w:r>
              <w:rPr>
                <w:rFonts w:hint="default" w:ascii="仿宋" w:hAnsi="仿宋" w:eastAsia="仿宋" w:cs="仿宋"/>
                <w:b w:val="0"/>
                <w:bCs w:val="0"/>
                <w:color w:val="auto"/>
                <w:kern w:val="0"/>
                <w:sz w:val="24"/>
                <w:szCs w:val="24"/>
                <w:highlight w:val="none"/>
                <w:lang w:val="en-US" w:eastAsia="zh-CN"/>
              </w:rPr>
              <w:t>（二）未依照本条例规定履行护士管理职责的。</w:t>
            </w:r>
          </w:p>
          <w:p>
            <w:pPr>
              <w:widowControl/>
              <w:jc w:val="left"/>
              <w:rPr>
                <w:rFonts w:hint="eastAsia" w:ascii="仿宋" w:hAnsi="仿宋" w:eastAsia="仿宋" w:cs="仿宋"/>
                <w:b w:val="0"/>
                <w:bCs w:val="0"/>
                <w:color w:val="auto"/>
                <w:kern w:val="0"/>
                <w:sz w:val="24"/>
                <w:szCs w:val="24"/>
                <w:highlight w:val="none"/>
                <w:lang w:val="en-US" w:eastAsia="zh-CN"/>
              </w:rPr>
            </w:pPr>
          </w:p>
        </w:tc>
        <w:tc>
          <w:tcPr>
            <w:tcW w:w="3308" w:type="dxa"/>
            <w:noWrap w:val="0"/>
            <w:vAlign w:val="center"/>
          </w:tcPr>
          <w:p>
            <w:pPr>
              <w:widowControl/>
              <w:jc w:val="left"/>
              <w:rPr>
                <w:rFonts w:hint="eastAsia" w:ascii="仿宋" w:hAnsi="仿宋" w:eastAsia="仿宋" w:cs="仿宋"/>
                <w:b w:val="0"/>
                <w:bCs w:val="0"/>
                <w:color w:val="auto"/>
                <w:kern w:val="0"/>
                <w:sz w:val="24"/>
                <w:szCs w:val="24"/>
                <w:highlight w:val="none"/>
                <w:lang w:val="en-US" w:eastAsia="zh-CN"/>
              </w:rPr>
            </w:pPr>
            <w:r>
              <w:rPr>
                <w:rFonts w:hint="default" w:ascii="仿宋" w:hAnsi="仿宋" w:eastAsia="仿宋" w:cs="仿宋"/>
                <w:b w:val="0"/>
                <w:bCs w:val="0"/>
                <w:color w:val="auto"/>
                <w:kern w:val="0"/>
                <w:sz w:val="24"/>
                <w:szCs w:val="24"/>
                <w:highlight w:val="none"/>
                <w:lang w:val="en-US" w:eastAsia="zh-CN"/>
              </w:rPr>
              <w:t>未依照本条例规定履行护士管理职责的</w:t>
            </w:r>
            <w:r>
              <w:rPr>
                <w:rFonts w:hint="eastAsia" w:ascii="仿宋" w:hAnsi="仿宋" w:eastAsia="仿宋" w:cs="仿宋"/>
                <w:b w:val="0"/>
                <w:bCs w:val="0"/>
                <w:color w:val="auto"/>
                <w:kern w:val="0"/>
                <w:sz w:val="24"/>
                <w:szCs w:val="24"/>
                <w:highlight w:val="none"/>
                <w:lang w:val="en-US" w:eastAsia="zh-CN"/>
              </w:rPr>
              <w:t>。</w:t>
            </w:r>
          </w:p>
          <w:p>
            <w:pPr>
              <w:widowControl/>
              <w:jc w:val="left"/>
              <w:rPr>
                <w:rFonts w:hint="eastAsia" w:ascii="仿宋" w:hAnsi="仿宋" w:eastAsia="仿宋" w:cs="仿宋"/>
                <w:b w:val="0"/>
                <w:bCs w:val="0"/>
                <w:color w:val="auto"/>
                <w:kern w:val="0"/>
                <w:sz w:val="24"/>
                <w:szCs w:val="24"/>
                <w:highlight w:val="none"/>
                <w:lang w:val="en-US" w:eastAsia="zh-CN"/>
              </w:rPr>
            </w:pPr>
          </w:p>
        </w:tc>
        <w:tc>
          <w:tcPr>
            <w:tcW w:w="2170" w:type="dxa"/>
            <w:noWrap w:val="0"/>
            <w:vAlign w:val="center"/>
          </w:tcPr>
          <w:p>
            <w:pPr>
              <w:widowControl/>
              <w:jc w:val="left"/>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rPr>
              <w:t>警告</w:t>
            </w:r>
            <w:r>
              <w:rPr>
                <w:rFonts w:hint="eastAsia" w:ascii="仿宋" w:hAnsi="仿宋" w:eastAsia="仿宋" w:cs="仿宋"/>
                <w:b w:val="0"/>
                <w:bCs w:val="0"/>
                <w:color w:val="auto"/>
                <w:kern w:val="0"/>
                <w:sz w:val="24"/>
                <w:szCs w:val="24"/>
                <w:highlight w:val="none"/>
                <w:lang w:eastAsia="zh-CN"/>
              </w:rPr>
              <w:t>。</w:t>
            </w:r>
          </w:p>
        </w:tc>
      </w:tr>
    </w:tbl>
    <w:p>
      <w:pPr>
        <w:pStyle w:val="4"/>
        <w:jc w:val="both"/>
        <w:rPr>
          <w:rFonts w:hint="eastAsia" w:ascii="楷体" w:hAnsi="楷体" w:eastAsia="楷体" w:cs="楷体"/>
          <w:b w:val="0"/>
          <w:bCs/>
          <w:color w:val="auto"/>
          <w:sz w:val="24"/>
          <w:szCs w:val="28"/>
          <w:highlight w:val="none"/>
          <w:lang w:eastAsia="zh-CN"/>
        </w:rPr>
      </w:pPr>
    </w:p>
    <w:p>
      <w:pPr>
        <w:pStyle w:val="4"/>
        <w:jc w:val="both"/>
        <w:rPr>
          <w:rFonts w:hint="eastAsia" w:ascii="楷体" w:hAnsi="楷体" w:eastAsia="楷体" w:cs="楷体"/>
          <w:b w:val="0"/>
          <w:bCs/>
          <w:color w:val="auto"/>
          <w:sz w:val="24"/>
          <w:szCs w:val="28"/>
          <w:highlight w:val="none"/>
          <w:lang w:eastAsia="zh-CN"/>
        </w:rPr>
      </w:pPr>
    </w:p>
    <w:p>
      <w:pPr>
        <w:pStyle w:val="4"/>
        <w:jc w:val="both"/>
        <w:rPr>
          <w:rFonts w:hint="eastAsia" w:ascii="楷体" w:hAnsi="楷体" w:eastAsia="楷体" w:cs="楷体"/>
          <w:b w:val="0"/>
          <w:bCs/>
          <w:color w:val="auto"/>
          <w:sz w:val="24"/>
          <w:szCs w:val="28"/>
          <w:highlight w:val="none"/>
          <w:lang w:eastAsia="zh-CN"/>
        </w:rPr>
      </w:pPr>
    </w:p>
    <w:p>
      <w:pPr>
        <w:pStyle w:val="4"/>
        <w:jc w:val="both"/>
        <w:rPr>
          <w:rFonts w:hint="eastAsia" w:ascii="楷体" w:hAnsi="楷体" w:eastAsia="楷体" w:cs="楷体"/>
          <w:b w:val="0"/>
          <w:bCs/>
          <w:color w:val="auto"/>
          <w:sz w:val="24"/>
          <w:szCs w:val="28"/>
          <w:highlight w:val="none"/>
          <w:lang w:eastAsia="zh-CN"/>
        </w:rPr>
      </w:pPr>
    </w:p>
    <w:p>
      <w:pPr>
        <w:pStyle w:val="4"/>
        <w:jc w:val="both"/>
        <w:rPr>
          <w:rFonts w:hint="eastAsia" w:ascii="楷体" w:hAnsi="楷体" w:eastAsia="楷体" w:cs="楷体"/>
          <w:b w:val="0"/>
          <w:bCs/>
          <w:color w:val="auto"/>
          <w:sz w:val="24"/>
          <w:szCs w:val="28"/>
          <w:highlight w:val="none"/>
          <w:lang w:eastAsia="zh-CN"/>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962"/>
        <w:gridCol w:w="5019"/>
        <w:gridCol w:w="3924"/>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93" w:type="dxa"/>
            <w:noWrap w:val="0"/>
            <w:vAlign w:val="center"/>
          </w:tcPr>
          <w:p>
            <w:pPr>
              <w:jc w:val="center"/>
              <w:rPr>
                <w:rFonts w:hint="eastAsia" w:ascii="宋体" w:hAnsi="宋体" w:cs="宋体"/>
                <w:color w:val="000000"/>
                <w:kern w:val="0"/>
                <w:szCs w:val="21"/>
                <w:highlight w:val="none"/>
              </w:rPr>
            </w:pPr>
            <w:r>
              <w:rPr>
                <w:rFonts w:hint="eastAsia" w:ascii="黑体" w:hAnsi="黑体" w:eastAsia="黑体" w:cs="黑体"/>
                <w:b/>
                <w:color w:val="000000"/>
                <w:sz w:val="24"/>
                <w:szCs w:val="24"/>
                <w:highlight w:val="none"/>
              </w:rPr>
              <w:t>序号</w:t>
            </w:r>
          </w:p>
        </w:tc>
        <w:tc>
          <w:tcPr>
            <w:tcW w:w="1962" w:type="dxa"/>
            <w:noWrap w:val="0"/>
            <w:vAlign w:val="center"/>
          </w:tcPr>
          <w:p>
            <w:pPr>
              <w:jc w:val="center"/>
              <w:rPr>
                <w:rFonts w:hint="eastAsia" w:ascii="宋体" w:hAnsi="宋体" w:cs="宋体"/>
                <w:color w:val="000000"/>
                <w:kern w:val="0"/>
                <w:szCs w:val="21"/>
                <w:highlight w:val="none"/>
              </w:rPr>
            </w:pPr>
            <w:r>
              <w:rPr>
                <w:rFonts w:hint="eastAsia" w:ascii="黑体" w:hAnsi="黑体" w:eastAsia="黑体" w:cs="黑体"/>
                <w:b/>
                <w:color w:val="000000"/>
                <w:sz w:val="24"/>
                <w:szCs w:val="24"/>
                <w:highlight w:val="none"/>
              </w:rPr>
              <w:t>违法行为</w:t>
            </w:r>
          </w:p>
        </w:tc>
        <w:tc>
          <w:tcPr>
            <w:tcW w:w="5019" w:type="dxa"/>
            <w:noWrap w:val="0"/>
            <w:vAlign w:val="center"/>
          </w:tcPr>
          <w:p>
            <w:pPr>
              <w:jc w:val="center"/>
              <w:rPr>
                <w:rFonts w:hint="eastAsia" w:ascii="宋体" w:hAnsi="宋体" w:eastAsia="宋体" w:cs="宋体"/>
                <w:color w:val="000000"/>
                <w:kern w:val="0"/>
                <w:szCs w:val="21"/>
                <w:highlight w:val="none"/>
                <w:lang w:eastAsia="zh-CN"/>
              </w:rPr>
            </w:pPr>
            <w:r>
              <w:rPr>
                <w:rFonts w:hint="eastAsia" w:ascii="黑体" w:hAnsi="黑体" w:eastAsia="黑体" w:cs="黑体"/>
                <w:b/>
                <w:color w:val="000000"/>
                <w:sz w:val="24"/>
                <w:szCs w:val="24"/>
                <w:highlight w:val="none"/>
                <w:lang w:eastAsia="zh-CN"/>
              </w:rPr>
              <w:t>法律依据</w:t>
            </w:r>
          </w:p>
        </w:tc>
        <w:tc>
          <w:tcPr>
            <w:tcW w:w="3924" w:type="dxa"/>
            <w:noWrap w:val="0"/>
            <w:vAlign w:val="center"/>
          </w:tcPr>
          <w:p>
            <w:pPr>
              <w:jc w:val="center"/>
              <w:rPr>
                <w:rFonts w:hint="eastAsia" w:ascii="宋体" w:hAnsi="宋体" w:cs="宋体"/>
                <w:color w:val="000000"/>
                <w:kern w:val="0"/>
                <w:szCs w:val="21"/>
                <w:highlight w:val="none"/>
              </w:rPr>
            </w:pPr>
            <w:r>
              <w:rPr>
                <w:rFonts w:hint="eastAsia" w:ascii="黑体" w:hAnsi="黑体" w:eastAsia="黑体" w:cs="黑体"/>
                <w:b/>
                <w:color w:val="000000"/>
                <w:sz w:val="24"/>
                <w:szCs w:val="24"/>
                <w:highlight w:val="none"/>
              </w:rPr>
              <w:t>违法情节</w:t>
            </w:r>
          </w:p>
        </w:tc>
        <w:tc>
          <w:tcPr>
            <w:tcW w:w="2170" w:type="dxa"/>
            <w:noWrap w:val="0"/>
            <w:vAlign w:val="center"/>
          </w:tcPr>
          <w:p>
            <w:pPr>
              <w:jc w:val="center"/>
              <w:rPr>
                <w:rFonts w:hint="eastAsia" w:ascii="宋体" w:hAnsi="宋体" w:eastAsia="宋体" w:cs="宋体"/>
                <w:color w:val="000000"/>
                <w:kern w:val="0"/>
                <w:szCs w:val="21"/>
                <w:highlight w:val="none"/>
                <w:lang w:eastAsia="zh-CN"/>
              </w:rPr>
            </w:pPr>
            <w:r>
              <w:rPr>
                <w:rFonts w:hint="eastAsia" w:ascii="黑体" w:hAnsi="黑体" w:eastAsia="黑体" w:cs="黑体"/>
                <w:b/>
                <w:color w:val="000000"/>
                <w:sz w:val="24"/>
                <w:szCs w:val="24"/>
                <w:highlight w:val="none"/>
                <w:lang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93" w:type="dxa"/>
            <w:vMerge w:val="restart"/>
            <w:noWrap w:val="0"/>
            <w:vAlign w:val="center"/>
          </w:tcPr>
          <w:p>
            <w:pPr>
              <w:widowControl/>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5</w:t>
            </w:r>
          </w:p>
        </w:tc>
        <w:tc>
          <w:tcPr>
            <w:tcW w:w="1962" w:type="dxa"/>
            <w:vMerge w:val="restart"/>
            <w:noWrap w:val="0"/>
            <w:vAlign w:val="center"/>
          </w:tcPr>
          <w:p>
            <w:pPr>
              <w:widowControl/>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护士在执业活动中发现患者病情危急未立即通知医师的</w:t>
            </w:r>
          </w:p>
        </w:tc>
        <w:tc>
          <w:tcPr>
            <w:tcW w:w="5019" w:type="dxa"/>
            <w:vMerge w:val="restart"/>
            <w:noWrap w:val="0"/>
            <w:vAlign w:val="center"/>
          </w:tcPr>
          <w:p>
            <w:pPr>
              <w:widowControl/>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第三十一条　护士在执业活动中有下列情形之一的，由县级以上地方人民政府卫生主管部门依据职责分工责令改正，给予警告；情节严重的，暂停其6个月以上1年以下执业活动，直至由原发证部门吊销其护士执业证书：</w:t>
            </w:r>
          </w:p>
          <w:p>
            <w:pPr>
              <w:widowControl/>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（一）发现患者病情危急未立即通知医师的；</w:t>
            </w:r>
          </w:p>
        </w:tc>
        <w:tc>
          <w:tcPr>
            <w:tcW w:w="3924" w:type="dxa"/>
            <w:noWrap w:val="0"/>
            <w:vAlign w:val="center"/>
          </w:tcPr>
          <w:p>
            <w:pPr>
              <w:widowControl/>
              <w:jc w:val="left"/>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1.</w:t>
            </w:r>
            <w:r>
              <w:rPr>
                <w:rFonts w:hint="eastAsia" w:ascii="仿宋" w:hAnsi="仿宋" w:eastAsia="仿宋" w:cs="仿宋"/>
                <w:color w:val="000000"/>
                <w:kern w:val="0"/>
                <w:sz w:val="24"/>
                <w:szCs w:val="24"/>
                <w:highlight w:val="none"/>
              </w:rPr>
              <w:t>护士发现患者病情危急未立即通知医师，首次发生未造成伤害的</w:t>
            </w:r>
            <w:r>
              <w:rPr>
                <w:rFonts w:hint="eastAsia" w:ascii="仿宋" w:hAnsi="仿宋" w:eastAsia="仿宋" w:cs="仿宋"/>
                <w:color w:val="000000"/>
                <w:kern w:val="0"/>
                <w:sz w:val="24"/>
                <w:szCs w:val="24"/>
                <w:highlight w:val="none"/>
                <w:lang w:eastAsia="zh-CN"/>
              </w:rPr>
              <w:t>；</w:t>
            </w:r>
          </w:p>
        </w:tc>
        <w:tc>
          <w:tcPr>
            <w:tcW w:w="2170" w:type="dxa"/>
            <w:noWrap w:val="0"/>
            <w:vAlign w:val="center"/>
          </w:tcPr>
          <w:p>
            <w:pPr>
              <w:widowControl/>
              <w:jc w:val="left"/>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rPr>
              <w:t>警告</w:t>
            </w:r>
            <w:r>
              <w:rPr>
                <w:rFonts w:hint="eastAsia" w:ascii="仿宋" w:hAnsi="仿宋" w:eastAsia="仿宋" w:cs="仿宋"/>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93"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1962"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5019"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3924" w:type="dxa"/>
            <w:noWrap w:val="0"/>
            <w:vAlign w:val="center"/>
          </w:tcPr>
          <w:p>
            <w:pPr>
              <w:widowControl/>
              <w:jc w:val="left"/>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护士发现患者病情危急未立即通知医师，再次发生且未造成伤害的</w:t>
            </w:r>
            <w:r>
              <w:rPr>
                <w:rFonts w:hint="eastAsia" w:ascii="仿宋" w:hAnsi="仿宋" w:eastAsia="仿宋" w:cs="仿宋"/>
                <w:color w:val="000000"/>
                <w:kern w:val="0"/>
                <w:sz w:val="24"/>
                <w:szCs w:val="24"/>
                <w:highlight w:val="none"/>
                <w:lang w:eastAsia="zh-CN"/>
              </w:rPr>
              <w:t>；</w:t>
            </w:r>
          </w:p>
        </w:tc>
        <w:tc>
          <w:tcPr>
            <w:tcW w:w="2170" w:type="dxa"/>
            <w:noWrap w:val="0"/>
            <w:vAlign w:val="center"/>
          </w:tcPr>
          <w:p>
            <w:pPr>
              <w:widowControl/>
              <w:jc w:val="left"/>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警告，</w:t>
            </w:r>
            <w:r>
              <w:rPr>
                <w:rFonts w:hint="eastAsia" w:ascii="仿宋" w:hAnsi="仿宋" w:eastAsia="仿宋" w:cs="仿宋"/>
                <w:color w:val="000000"/>
                <w:kern w:val="0"/>
                <w:sz w:val="24"/>
                <w:szCs w:val="24"/>
                <w:highlight w:val="none"/>
              </w:rPr>
              <w:t>暂停</w:t>
            </w:r>
            <w:r>
              <w:rPr>
                <w:rFonts w:hint="eastAsia" w:ascii="仿宋" w:hAnsi="仿宋" w:eastAsia="仿宋" w:cs="仿宋"/>
                <w:color w:val="000000"/>
                <w:kern w:val="0"/>
                <w:sz w:val="24"/>
                <w:szCs w:val="24"/>
                <w:highlight w:val="none"/>
                <w:lang w:val="en-US" w:eastAsia="zh-CN"/>
              </w:rPr>
              <w:t>六</w:t>
            </w:r>
            <w:r>
              <w:rPr>
                <w:rFonts w:hint="eastAsia" w:ascii="仿宋" w:hAnsi="仿宋" w:eastAsia="仿宋" w:cs="仿宋"/>
                <w:color w:val="000000"/>
                <w:kern w:val="0"/>
                <w:sz w:val="24"/>
                <w:szCs w:val="24"/>
                <w:highlight w:val="none"/>
              </w:rPr>
              <w:t>个月</w:t>
            </w:r>
            <w:r>
              <w:rPr>
                <w:rFonts w:hint="eastAsia" w:ascii="仿宋" w:hAnsi="仿宋" w:eastAsia="仿宋" w:cs="仿宋"/>
                <w:color w:val="000000"/>
                <w:kern w:val="0"/>
                <w:sz w:val="24"/>
                <w:szCs w:val="24"/>
                <w:highlight w:val="none"/>
                <w:lang w:val="en-US" w:eastAsia="zh-CN"/>
              </w:rPr>
              <w:t>以上八个月以下</w:t>
            </w:r>
            <w:r>
              <w:rPr>
                <w:rFonts w:hint="eastAsia" w:ascii="仿宋" w:hAnsi="仿宋" w:eastAsia="仿宋" w:cs="仿宋"/>
                <w:color w:val="000000"/>
                <w:kern w:val="0"/>
                <w:sz w:val="24"/>
                <w:szCs w:val="24"/>
                <w:highlight w:val="none"/>
              </w:rPr>
              <w:t>执业活动</w:t>
            </w:r>
            <w:r>
              <w:rPr>
                <w:rFonts w:hint="eastAsia" w:ascii="仿宋" w:hAnsi="仿宋" w:eastAsia="仿宋" w:cs="仿宋"/>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93"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1962"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5019"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3924" w:type="dxa"/>
            <w:noWrap w:val="0"/>
            <w:vAlign w:val="center"/>
          </w:tcPr>
          <w:p>
            <w:pPr>
              <w:widowControl/>
              <w:jc w:val="left"/>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3.</w:t>
            </w:r>
            <w:r>
              <w:rPr>
                <w:rFonts w:hint="eastAsia" w:ascii="仿宋" w:hAnsi="仿宋" w:eastAsia="仿宋" w:cs="仿宋"/>
                <w:color w:val="000000"/>
                <w:kern w:val="0"/>
                <w:sz w:val="24"/>
                <w:szCs w:val="24"/>
                <w:highlight w:val="none"/>
              </w:rPr>
              <w:t>护士发现患者病情危急未立即通知医师延误急危患者抢救造成伤害的</w:t>
            </w:r>
            <w:r>
              <w:rPr>
                <w:rFonts w:hint="eastAsia" w:ascii="仿宋" w:hAnsi="仿宋" w:eastAsia="仿宋" w:cs="仿宋"/>
                <w:color w:val="000000"/>
                <w:kern w:val="0"/>
                <w:sz w:val="24"/>
                <w:szCs w:val="24"/>
                <w:highlight w:val="none"/>
                <w:lang w:eastAsia="zh-CN"/>
              </w:rPr>
              <w:t>；</w:t>
            </w:r>
          </w:p>
        </w:tc>
        <w:tc>
          <w:tcPr>
            <w:tcW w:w="2170" w:type="dxa"/>
            <w:noWrap w:val="0"/>
            <w:vAlign w:val="center"/>
          </w:tcPr>
          <w:p>
            <w:pPr>
              <w:widowControl/>
              <w:jc w:val="left"/>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警告，</w:t>
            </w:r>
            <w:r>
              <w:rPr>
                <w:rFonts w:hint="eastAsia" w:ascii="仿宋" w:hAnsi="仿宋" w:eastAsia="仿宋" w:cs="仿宋"/>
                <w:color w:val="000000"/>
                <w:kern w:val="0"/>
                <w:sz w:val="24"/>
                <w:szCs w:val="24"/>
                <w:highlight w:val="none"/>
              </w:rPr>
              <w:t>暂停</w:t>
            </w:r>
            <w:r>
              <w:rPr>
                <w:rFonts w:hint="eastAsia" w:ascii="仿宋" w:hAnsi="仿宋" w:eastAsia="仿宋" w:cs="仿宋"/>
                <w:color w:val="000000"/>
                <w:kern w:val="0"/>
                <w:sz w:val="24"/>
                <w:szCs w:val="24"/>
                <w:highlight w:val="none"/>
                <w:lang w:val="en-US" w:eastAsia="zh-CN"/>
              </w:rPr>
              <w:t>八</w:t>
            </w:r>
            <w:r>
              <w:rPr>
                <w:rFonts w:hint="eastAsia" w:ascii="仿宋" w:hAnsi="仿宋" w:eastAsia="仿宋" w:cs="仿宋"/>
                <w:color w:val="000000"/>
                <w:kern w:val="0"/>
                <w:sz w:val="24"/>
                <w:szCs w:val="24"/>
                <w:highlight w:val="none"/>
              </w:rPr>
              <w:t>个月</w:t>
            </w:r>
            <w:r>
              <w:rPr>
                <w:rFonts w:hint="eastAsia" w:ascii="仿宋" w:hAnsi="仿宋" w:eastAsia="仿宋" w:cs="仿宋"/>
                <w:color w:val="000000"/>
                <w:kern w:val="0"/>
                <w:sz w:val="24"/>
                <w:szCs w:val="24"/>
                <w:highlight w:val="none"/>
                <w:lang w:val="en-US" w:eastAsia="zh-CN"/>
              </w:rPr>
              <w:t>以上一年以下</w:t>
            </w:r>
            <w:r>
              <w:rPr>
                <w:rFonts w:hint="eastAsia" w:ascii="仿宋" w:hAnsi="仿宋" w:eastAsia="仿宋" w:cs="仿宋"/>
                <w:color w:val="000000"/>
                <w:kern w:val="0"/>
                <w:sz w:val="24"/>
                <w:szCs w:val="24"/>
                <w:highlight w:val="none"/>
              </w:rPr>
              <w:t>执业活动</w:t>
            </w:r>
            <w:r>
              <w:rPr>
                <w:rFonts w:hint="eastAsia" w:ascii="仿宋" w:hAnsi="仿宋" w:eastAsia="仿宋" w:cs="仿宋"/>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93"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1962"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5019"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3924" w:type="dxa"/>
            <w:noWrap w:val="0"/>
            <w:vAlign w:val="center"/>
          </w:tcPr>
          <w:p>
            <w:pPr>
              <w:widowControl/>
              <w:jc w:val="left"/>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4.</w:t>
            </w:r>
            <w:r>
              <w:rPr>
                <w:rFonts w:hint="eastAsia" w:ascii="仿宋" w:hAnsi="仿宋" w:eastAsia="仿宋" w:cs="仿宋"/>
                <w:color w:val="000000"/>
                <w:kern w:val="0"/>
                <w:sz w:val="24"/>
                <w:szCs w:val="24"/>
                <w:highlight w:val="none"/>
              </w:rPr>
              <w:t>护士发现患者病情危急未立即通知医师延误急危患者抢救造成死亡的</w:t>
            </w:r>
            <w:r>
              <w:rPr>
                <w:rFonts w:hint="eastAsia" w:ascii="仿宋" w:hAnsi="仿宋" w:eastAsia="仿宋" w:cs="仿宋"/>
                <w:color w:val="000000"/>
                <w:kern w:val="0"/>
                <w:sz w:val="24"/>
                <w:szCs w:val="24"/>
                <w:highlight w:val="none"/>
                <w:lang w:eastAsia="zh-CN"/>
              </w:rPr>
              <w:t>。</w:t>
            </w:r>
          </w:p>
        </w:tc>
        <w:tc>
          <w:tcPr>
            <w:tcW w:w="2170" w:type="dxa"/>
            <w:noWrap w:val="0"/>
            <w:vAlign w:val="center"/>
          </w:tcPr>
          <w:p>
            <w:pPr>
              <w:widowControl/>
              <w:jc w:val="left"/>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eastAsia="zh-CN"/>
              </w:rPr>
              <w:t>警告，</w:t>
            </w:r>
            <w:r>
              <w:rPr>
                <w:rFonts w:hint="eastAsia" w:ascii="仿宋" w:hAnsi="仿宋" w:eastAsia="仿宋" w:cs="仿宋"/>
                <w:color w:val="000000"/>
                <w:kern w:val="0"/>
                <w:sz w:val="24"/>
                <w:szCs w:val="24"/>
                <w:highlight w:val="none"/>
              </w:rPr>
              <w:t>吊销护士执业证书</w:t>
            </w:r>
            <w:r>
              <w:rPr>
                <w:rFonts w:hint="eastAsia" w:ascii="仿宋" w:hAnsi="仿宋" w:eastAsia="仿宋" w:cs="仿宋"/>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793" w:type="dxa"/>
            <w:vMerge w:val="restart"/>
            <w:noWrap w:val="0"/>
            <w:vAlign w:val="center"/>
          </w:tcPr>
          <w:p>
            <w:pPr>
              <w:widowControl/>
              <w:jc w:val="center"/>
              <w:rPr>
                <w:rFonts w:hint="default"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6</w:t>
            </w:r>
          </w:p>
        </w:tc>
        <w:tc>
          <w:tcPr>
            <w:tcW w:w="1962" w:type="dxa"/>
            <w:vMerge w:val="restart"/>
            <w:noWrap w:val="0"/>
            <w:vAlign w:val="center"/>
          </w:tcPr>
          <w:p>
            <w:pPr>
              <w:widowControl/>
              <w:jc w:val="both"/>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rPr>
              <w:t>护士在执业活动中发现医嘱违反法律、法规、规章或者诊疗技术规范的规定，未依照《护士条例》第十七条的规定提出或者报告的</w:t>
            </w:r>
          </w:p>
        </w:tc>
        <w:tc>
          <w:tcPr>
            <w:tcW w:w="5019" w:type="dxa"/>
            <w:vMerge w:val="restart"/>
            <w:noWrap w:val="0"/>
            <w:vAlign w:val="center"/>
          </w:tcPr>
          <w:p>
            <w:pPr>
              <w:widowControl/>
              <w:jc w:val="left"/>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rPr>
              <w:t>第三十一条　护士在执业活动中有下列情形之一的，由县级以上地方人民政府卫生主管部门依据职责分工责令改正，给予警告；情节严重的，暂停其6个月以上1年以下执业活动，直至由原发证部门吊销其护士执业证书：</w:t>
            </w:r>
          </w:p>
          <w:p>
            <w:pPr>
              <w:widowControl/>
              <w:jc w:val="left"/>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rPr>
              <w:t>（二）发现医嘱违反法律、法规、规章或者诊疗技术规范的规定，未依照本条例第十七条的规定提出或者报告的；</w:t>
            </w:r>
          </w:p>
          <w:p>
            <w:pPr>
              <w:widowControl/>
              <w:jc w:val="left"/>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rPr>
              <w:t>　</w:t>
            </w:r>
          </w:p>
        </w:tc>
        <w:tc>
          <w:tcPr>
            <w:tcW w:w="3924" w:type="dxa"/>
            <w:noWrap w:val="0"/>
            <w:vAlign w:val="center"/>
          </w:tcPr>
          <w:p>
            <w:pPr>
              <w:widowControl/>
              <w:jc w:val="left"/>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rPr>
              <w:t>1.</w:t>
            </w:r>
            <w:r>
              <w:rPr>
                <w:rFonts w:hint="eastAsia" w:ascii="仿宋" w:hAnsi="仿宋" w:eastAsia="仿宋" w:cs="仿宋"/>
                <w:color w:val="000000"/>
                <w:kern w:val="0"/>
                <w:sz w:val="24"/>
                <w:szCs w:val="24"/>
                <w:highlight w:val="none"/>
              </w:rPr>
              <w:t>护士发现医嘱违反法律、法规、规章或者诊疗技术规范的规定未依照规定提出或者报告，首次发生的</w:t>
            </w:r>
            <w:r>
              <w:rPr>
                <w:rFonts w:hint="eastAsia" w:ascii="仿宋" w:hAnsi="仿宋" w:eastAsia="仿宋" w:cs="仿宋"/>
                <w:color w:val="000000"/>
                <w:kern w:val="0"/>
                <w:sz w:val="24"/>
                <w:szCs w:val="24"/>
                <w:highlight w:val="none"/>
                <w:lang w:eastAsia="zh-CN"/>
              </w:rPr>
              <w:t>；</w:t>
            </w:r>
          </w:p>
        </w:tc>
        <w:tc>
          <w:tcPr>
            <w:tcW w:w="2170" w:type="dxa"/>
            <w:noWrap w:val="0"/>
            <w:vAlign w:val="center"/>
          </w:tcPr>
          <w:p>
            <w:pPr>
              <w:widowControl/>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rPr>
              <w:t>警告</w:t>
            </w:r>
            <w:r>
              <w:rPr>
                <w:rFonts w:hint="eastAsia" w:ascii="仿宋" w:hAnsi="仿宋" w:eastAsia="仿宋" w:cs="仿宋"/>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93" w:type="dxa"/>
            <w:vMerge w:val="continue"/>
          </w:tcPr>
          <w:p>
            <w:pPr>
              <w:widowControl/>
              <w:jc w:val="left"/>
              <w:rPr>
                <w:rFonts w:hint="eastAsia" w:ascii="仿宋" w:hAnsi="仿宋" w:eastAsia="仿宋" w:cs="仿宋"/>
                <w:color w:val="000000"/>
                <w:kern w:val="0"/>
                <w:sz w:val="24"/>
                <w:szCs w:val="24"/>
                <w:highlight w:val="none"/>
              </w:rPr>
            </w:pPr>
          </w:p>
        </w:tc>
        <w:tc>
          <w:tcPr>
            <w:tcW w:w="1962" w:type="dxa"/>
            <w:vMerge w:val="continue"/>
          </w:tcPr>
          <w:p>
            <w:pPr>
              <w:widowControl/>
              <w:jc w:val="left"/>
              <w:rPr>
                <w:rFonts w:hint="eastAsia" w:ascii="仿宋" w:hAnsi="仿宋" w:eastAsia="仿宋" w:cs="仿宋"/>
                <w:color w:val="000000"/>
                <w:kern w:val="0"/>
                <w:sz w:val="24"/>
                <w:szCs w:val="24"/>
                <w:highlight w:val="none"/>
              </w:rPr>
            </w:pPr>
          </w:p>
        </w:tc>
        <w:tc>
          <w:tcPr>
            <w:tcW w:w="5019" w:type="dxa"/>
            <w:vMerge w:val="continue"/>
          </w:tcPr>
          <w:p>
            <w:pPr>
              <w:widowControl/>
              <w:jc w:val="left"/>
              <w:rPr>
                <w:rFonts w:hint="eastAsia" w:ascii="仿宋" w:hAnsi="仿宋" w:eastAsia="仿宋" w:cs="仿宋"/>
                <w:color w:val="000000"/>
                <w:kern w:val="0"/>
                <w:sz w:val="24"/>
                <w:szCs w:val="24"/>
                <w:highlight w:val="none"/>
              </w:rPr>
            </w:pPr>
          </w:p>
        </w:tc>
        <w:tc>
          <w:tcPr>
            <w:tcW w:w="3924" w:type="dxa"/>
            <w:vAlign w:val="center"/>
          </w:tcPr>
          <w:p>
            <w:pPr>
              <w:widowControl/>
              <w:jc w:val="left"/>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护士发现医嘱违反法律、法规、规章或者诊疗技术规范的规定未依照规定提出或者报告，再次发生的</w:t>
            </w:r>
            <w:r>
              <w:rPr>
                <w:rFonts w:hint="eastAsia" w:ascii="仿宋" w:hAnsi="仿宋" w:eastAsia="仿宋" w:cs="仿宋"/>
                <w:color w:val="000000"/>
                <w:kern w:val="0"/>
                <w:sz w:val="24"/>
                <w:szCs w:val="24"/>
                <w:highlight w:val="none"/>
                <w:lang w:eastAsia="zh-CN"/>
              </w:rPr>
              <w:t>；</w:t>
            </w:r>
          </w:p>
        </w:tc>
        <w:tc>
          <w:tcPr>
            <w:tcW w:w="2170" w:type="dxa"/>
            <w:vAlign w:val="center"/>
          </w:tcPr>
          <w:p>
            <w:pPr>
              <w:widowControl/>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警告，</w:t>
            </w:r>
            <w:r>
              <w:rPr>
                <w:rFonts w:hint="eastAsia" w:ascii="仿宋" w:hAnsi="仿宋" w:eastAsia="仿宋" w:cs="仿宋"/>
                <w:color w:val="000000"/>
                <w:kern w:val="0"/>
                <w:sz w:val="24"/>
                <w:szCs w:val="24"/>
                <w:highlight w:val="none"/>
              </w:rPr>
              <w:t>暂停</w:t>
            </w:r>
            <w:r>
              <w:rPr>
                <w:rFonts w:hint="eastAsia" w:ascii="仿宋" w:hAnsi="仿宋" w:eastAsia="仿宋" w:cs="仿宋"/>
                <w:color w:val="000000"/>
                <w:kern w:val="0"/>
                <w:sz w:val="24"/>
                <w:szCs w:val="24"/>
                <w:highlight w:val="none"/>
                <w:lang w:val="en-US" w:eastAsia="zh-CN"/>
              </w:rPr>
              <w:t>六</w:t>
            </w:r>
            <w:r>
              <w:rPr>
                <w:rFonts w:hint="eastAsia" w:ascii="仿宋" w:hAnsi="仿宋" w:eastAsia="仿宋" w:cs="仿宋"/>
                <w:color w:val="000000"/>
                <w:kern w:val="0"/>
                <w:sz w:val="24"/>
                <w:szCs w:val="24"/>
                <w:highlight w:val="none"/>
              </w:rPr>
              <w:t>个月</w:t>
            </w:r>
            <w:r>
              <w:rPr>
                <w:rFonts w:hint="eastAsia" w:ascii="仿宋" w:hAnsi="仿宋" w:eastAsia="仿宋" w:cs="仿宋"/>
                <w:color w:val="000000"/>
                <w:kern w:val="0"/>
                <w:sz w:val="24"/>
                <w:szCs w:val="24"/>
                <w:highlight w:val="none"/>
                <w:lang w:val="en-US" w:eastAsia="zh-CN"/>
              </w:rPr>
              <w:t>以上九个月以下</w:t>
            </w:r>
            <w:r>
              <w:rPr>
                <w:rFonts w:hint="eastAsia" w:ascii="仿宋" w:hAnsi="仿宋" w:eastAsia="仿宋" w:cs="仿宋"/>
                <w:color w:val="000000"/>
                <w:kern w:val="0"/>
                <w:sz w:val="24"/>
                <w:szCs w:val="24"/>
                <w:highlight w:val="none"/>
              </w:rPr>
              <w:t>执业活动</w:t>
            </w:r>
            <w:r>
              <w:rPr>
                <w:rFonts w:hint="eastAsia" w:ascii="仿宋" w:hAnsi="仿宋" w:eastAsia="仿宋" w:cs="仿宋"/>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793" w:type="dxa"/>
            <w:vMerge w:val="continue"/>
          </w:tcPr>
          <w:p>
            <w:pPr>
              <w:widowControl/>
              <w:jc w:val="left"/>
              <w:rPr>
                <w:rFonts w:hint="eastAsia" w:ascii="仿宋" w:hAnsi="仿宋" w:eastAsia="仿宋" w:cs="仿宋"/>
                <w:color w:val="000000"/>
                <w:kern w:val="0"/>
                <w:sz w:val="24"/>
                <w:szCs w:val="24"/>
                <w:highlight w:val="none"/>
              </w:rPr>
            </w:pPr>
          </w:p>
        </w:tc>
        <w:tc>
          <w:tcPr>
            <w:tcW w:w="1962" w:type="dxa"/>
            <w:vMerge w:val="continue"/>
          </w:tcPr>
          <w:p>
            <w:pPr>
              <w:widowControl/>
              <w:jc w:val="left"/>
              <w:rPr>
                <w:rFonts w:hint="eastAsia" w:ascii="仿宋" w:hAnsi="仿宋" w:eastAsia="仿宋" w:cs="仿宋"/>
                <w:color w:val="000000"/>
                <w:kern w:val="0"/>
                <w:sz w:val="24"/>
                <w:szCs w:val="24"/>
                <w:highlight w:val="none"/>
              </w:rPr>
            </w:pPr>
          </w:p>
        </w:tc>
        <w:tc>
          <w:tcPr>
            <w:tcW w:w="5019" w:type="dxa"/>
            <w:vMerge w:val="continue"/>
          </w:tcPr>
          <w:p>
            <w:pPr>
              <w:widowControl/>
              <w:jc w:val="left"/>
              <w:rPr>
                <w:rFonts w:hint="eastAsia" w:ascii="仿宋" w:hAnsi="仿宋" w:eastAsia="仿宋" w:cs="仿宋"/>
                <w:color w:val="000000"/>
                <w:kern w:val="0"/>
                <w:sz w:val="24"/>
                <w:szCs w:val="24"/>
                <w:highlight w:val="none"/>
              </w:rPr>
            </w:pPr>
          </w:p>
        </w:tc>
        <w:tc>
          <w:tcPr>
            <w:tcW w:w="3924" w:type="dxa"/>
            <w:vAlign w:val="center"/>
          </w:tcPr>
          <w:p>
            <w:pPr>
              <w:widowControl/>
              <w:jc w:val="left"/>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rPr>
              <w:t>3.</w:t>
            </w:r>
            <w:r>
              <w:rPr>
                <w:rFonts w:hint="eastAsia" w:ascii="仿宋" w:hAnsi="仿宋" w:eastAsia="仿宋" w:cs="仿宋"/>
                <w:color w:val="000000"/>
                <w:kern w:val="0"/>
                <w:sz w:val="24"/>
                <w:szCs w:val="24"/>
                <w:highlight w:val="none"/>
              </w:rPr>
              <w:t>护士发现医嘱违反法律、法规、规章或者诊疗技术规范的规定未依照规定提出或者报告造成严重后果的</w:t>
            </w:r>
            <w:r>
              <w:rPr>
                <w:rFonts w:hint="eastAsia" w:ascii="仿宋" w:hAnsi="仿宋" w:eastAsia="仿宋" w:cs="仿宋"/>
                <w:color w:val="000000"/>
                <w:kern w:val="0"/>
                <w:sz w:val="24"/>
                <w:szCs w:val="24"/>
                <w:highlight w:val="none"/>
                <w:lang w:eastAsia="zh-CN"/>
              </w:rPr>
              <w:t>。</w:t>
            </w:r>
          </w:p>
        </w:tc>
        <w:tc>
          <w:tcPr>
            <w:tcW w:w="2170" w:type="dxa"/>
            <w:vAlign w:val="center"/>
          </w:tcPr>
          <w:p>
            <w:pPr>
              <w:widowControl/>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警告，</w:t>
            </w:r>
            <w:r>
              <w:rPr>
                <w:rFonts w:hint="eastAsia" w:ascii="仿宋" w:hAnsi="仿宋" w:eastAsia="仿宋" w:cs="仿宋"/>
                <w:color w:val="000000"/>
                <w:kern w:val="0"/>
                <w:sz w:val="24"/>
                <w:szCs w:val="24"/>
                <w:highlight w:val="none"/>
              </w:rPr>
              <w:t>暂停</w:t>
            </w:r>
            <w:r>
              <w:rPr>
                <w:rFonts w:hint="eastAsia" w:ascii="仿宋" w:hAnsi="仿宋" w:eastAsia="仿宋" w:cs="仿宋"/>
                <w:color w:val="000000"/>
                <w:kern w:val="0"/>
                <w:sz w:val="24"/>
                <w:szCs w:val="24"/>
                <w:highlight w:val="none"/>
                <w:lang w:val="en-US" w:eastAsia="zh-CN"/>
              </w:rPr>
              <w:t>九</w:t>
            </w:r>
            <w:r>
              <w:rPr>
                <w:rFonts w:hint="eastAsia" w:ascii="仿宋" w:hAnsi="仿宋" w:eastAsia="仿宋" w:cs="仿宋"/>
                <w:color w:val="000000"/>
                <w:kern w:val="0"/>
                <w:sz w:val="24"/>
                <w:szCs w:val="24"/>
                <w:highlight w:val="none"/>
              </w:rPr>
              <w:t>个月</w:t>
            </w:r>
            <w:r>
              <w:rPr>
                <w:rFonts w:hint="eastAsia" w:ascii="仿宋" w:hAnsi="仿宋" w:eastAsia="仿宋" w:cs="仿宋"/>
                <w:color w:val="000000"/>
                <w:kern w:val="0"/>
                <w:sz w:val="24"/>
                <w:szCs w:val="24"/>
                <w:highlight w:val="none"/>
                <w:lang w:val="en-US" w:eastAsia="zh-CN"/>
              </w:rPr>
              <w:t>以上一年以下</w:t>
            </w:r>
            <w:r>
              <w:rPr>
                <w:rFonts w:hint="eastAsia" w:ascii="仿宋" w:hAnsi="仿宋" w:eastAsia="仿宋" w:cs="仿宋"/>
                <w:color w:val="000000"/>
                <w:kern w:val="0"/>
                <w:sz w:val="24"/>
                <w:szCs w:val="24"/>
                <w:highlight w:val="none"/>
              </w:rPr>
              <w:t>执业活动</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造成患者死亡的，吊销其护士执业证书。</w:t>
            </w:r>
          </w:p>
        </w:tc>
      </w:tr>
    </w:tbl>
    <w:p>
      <w:pPr>
        <w:rPr>
          <w:rFonts w:hint="eastAsia" w:ascii="宋体" w:hAnsi="宋体" w:cs="宋体"/>
          <w:b/>
          <w:color w:val="000000"/>
          <w:szCs w:val="21"/>
          <w:highlight w:val="none"/>
        </w:rPr>
      </w:pPr>
    </w:p>
    <w:p>
      <w:pPr>
        <w:pStyle w:val="4"/>
        <w:jc w:val="both"/>
        <w:rPr>
          <w:rFonts w:hint="eastAsia" w:ascii="宋体" w:hAnsi="宋体" w:cs="宋体"/>
          <w:b/>
          <w:color w:val="000000"/>
          <w:szCs w:val="21"/>
          <w:highlight w:val="none"/>
        </w:rPr>
      </w:pPr>
    </w:p>
    <w:tbl>
      <w:tblPr>
        <w:tblStyle w:val="9"/>
        <w:tblW w:w="13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203"/>
        <w:gridCol w:w="4821"/>
        <w:gridCol w:w="3426"/>
        <w:gridCol w:w="2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31" w:type="dxa"/>
            <w:noWrap w:val="0"/>
            <w:vAlign w:val="center"/>
          </w:tcPr>
          <w:p>
            <w:pPr>
              <w:jc w:val="center"/>
              <w:rPr>
                <w:rFonts w:hint="eastAsia" w:ascii="仿宋" w:hAnsi="仿宋" w:eastAsia="仿宋" w:cs="仿宋"/>
                <w:color w:val="000000"/>
                <w:kern w:val="0"/>
                <w:sz w:val="24"/>
                <w:szCs w:val="24"/>
                <w:highlight w:val="none"/>
              </w:rPr>
            </w:pPr>
            <w:r>
              <w:rPr>
                <w:rFonts w:hint="eastAsia" w:ascii="黑体" w:hAnsi="黑体" w:eastAsia="黑体" w:cs="黑体"/>
                <w:b/>
                <w:color w:val="000000"/>
                <w:sz w:val="24"/>
                <w:szCs w:val="24"/>
                <w:highlight w:val="none"/>
              </w:rPr>
              <w:t>序号</w:t>
            </w:r>
          </w:p>
        </w:tc>
        <w:tc>
          <w:tcPr>
            <w:tcW w:w="2203" w:type="dxa"/>
            <w:noWrap w:val="0"/>
            <w:vAlign w:val="center"/>
          </w:tcPr>
          <w:p>
            <w:pPr>
              <w:jc w:val="center"/>
              <w:rPr>
                <w:rFonts w:hint="eastAsia" w:ascii="仿宋" w:hAnsi="仿宋" w:eastAsia="仿宋" w:cs="仿宋"/>
                <w:color w:val="000000"/>
                <w:kern w:val="0"/>
                <w:sz w:val="24"/>
                <w:szCs w:val="24"/>
                <w:highlight w:val="none"/>
              </w:rPr>
            </w:pPr>
            <w:r>
              <w:rPr>
                <w:rFonts w:hint="eastAsia" w:ascii="黑体" w:hAnsi="黑体" w:eastAsia="黑体" w:cs="黑体"/>
                <w:b/>
                <w:color w:val="000000"/>
                <w:sz w:val="24"/>
                <w:szCs w:val="24"/>
                <w:highlight w:val="none"/>
              </w:rPr>
              <w:t>违法行为</w:t>
            </w:r>
          </w:p>
        </w:tc>
        <w:tc>
          <w:tcPr>
            <w:tcW w:w="4821" w:type="dxa"/>
            <w:noWrap w:val="0"/>
            <w:vAlign w:val="center"/>
          </w:tcPr>
          <w:p>
            <w:pPr>
              <w:jc w:val="center"/>
              <w:rPr>
                <w:rFonts w:hint="eastAsia" w:ascii="仿宋" w:hAnsi="仿宋" w:eastAsia="仿宋" w:cs="仿宋"/>
                <w:color w:val="000000"/>
                <w:kern w:val="0"/>
                <w:sz w:val="24"/>
                <w:szCs w:val="24"/>
                <w:highlight w:val="none"/>
              </w:rPr>
            </w:pPr>
            <w:r>
              <w:rPr>
                <w:rFonts w:hint="eastAsia" w:ascii="黑体" w:hAnsi="黑体" w:eastAsia="黑体" w:cs="黑体"/>
                <w:b/>
                <w:color w:val="000000"/>
                <w:sz w:val="24"/>
                <w:szCs w:val="24"/>
                <w:highlight w:val="none"/>
                <w:lang w:eastAsia="zh-CN"/>
              </w:rPr>
              <w:t>法律依据</w:t>
            </w:r>
          </w:p>
        </w:tc>
        <w:tc>
          <w:tcPr>
            <w:tcW w:w="3426" w:type="dxa"/>
            <w:noWrap w:val="0"/>
            <w:vAlign w:val="center"/>
          </w:tcPr>
          <w:p>
            <w:pPr>
              <w:jc w:val="center"/>
              <w:rPr>
                <w:rFonts w:hint="eastAsia" w:ascii="仿宋" w:hAnsi="仿宋" w:eastAsia="仿宋" w:cs="仿宋"/>
                <w:color w:val="000000"/>
                <w:kern w:val="0"/>
                <w:sz w:val="24"/>
                <w:szCs w:val="24"/>
                <w:highlight w:val="none"/>
                <w:lang w:val="en-US" w:eastAsia="zh-CN"/>
              </w:rPr>
            </w:pPr>
            <w:r>
              <w:rPr>
                <w:rFonts w:hint="eastAsia" w:ascii="黑体" w:hAnsi="黑体" w:eastAsia="黑体" w:cs="黑体"/>
                <w:b/>
                <w:color w:val="000000"/>
                <w:sz w:val="24"/>
                <w:szCs w:val="24"/>
                <w:highlight w:val="none"/>
              </w:rPr>
              <w:t>违法情节</w:t>
            </w:r>
          </w:p>
        </w:tc>
        <w:tc>
          <w:tcPr>
            <w:tcW w:w="2794" w:type="dxa"/>
            <w:noWrap w:val="0"/>
            <w:vAlign w:val="center"/>
          </w:tcPr>
          <w:p>
            <w:pPr>
              <w:jc w:val="center"/>
              <w:rPr>
                <w:rFonts w:hint="eastAsia" w:ascii="仿宋" w:hAnsi="仿宋" w:eastAsia="仿宋" w:cs="仿宋"/>
                <w:color w:val="000000"/>
                <w:kern w:val="0"/>
                <w:sz w:val="24"/>
                <w:szCs w:val="24"/>
                <w:highlight w:val="none"/>
              </w:rPr>
            </w:pPr>
            <w:r>
              <w:rPr>
                <w:rFonts w:hint="eastAsia" w:ascii="黑体" w:hAnsi="黑体" w:eastAsia="黑体" w:cs="黑体"/>
                <w:b/>
                <w:color w:val="000000"/>
                <w:sz w:val="24"/>
                <w:szCs w:val="24"/>
                <w:highlight w:val="none"/>
                <w:lang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1" w:type="dxa"/>
            <w:vMerge w:val="restart"/>
            <w:noWrap w:val="0"/>
            <w:vAlign w:val="center"/>
          </w:tcPr>
          <w:p>
            <w:pPr>
              <w:widowControl/>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7</w:t>
            </w:r>
          </w:p>
        </w:tc>
        <w:tc>
          <w:tcPr>
            <w:tcW w:w="2203" w:type="dxa"/>
            <w:vMerge w:val="restart"/>
            <w:noWrap w:val="0"/>
            <w:vAlign w:val="center"/>
          </w:tcPr>
          <w:p>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护士在执业活动中泄露患者隐私的</w:t>
            </w:r>
          </w:p>
        </w:tc>
        <w:tc>
          <w:tcPr>
            <w:tcW w:w="4821" w:type="dxa"/>
            <w:vMerge w:val="restart"/>
            <w:noWrap w:val="0"/>
            <w:vAlign w:val="center"/>
          </w:tcPr>
          <w:p>
            <w:pPr>
              <w:widowControl/>
              <w:jc w:val="left"/>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rPr>
              <w:t>第三十一条　护士在执业活动中有下列情形之一的，由县级以上地方人民政府卫生主管部门依据职责分工责令改正，给予警告；情节严重的，暂停其6个月以上1年以下执业活动，直至由原发证部门吊销其护士执业证书：</w:t>
            </w:r>
          </w:p>
          <w:p>
            <w:pPr>
              <w:widowControl/>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（三）泄露患者隐私的；</w:t>
            </w:r>
          </w:p>
        </w:tc>
        <w:tc>
          <w:tcPr>
            <w:tcW w:w="3426" w:type="dxa"/>
            <w:noWrap w:val="0"/>
            <w:vAlign w:val="center"/>
          </w:tcPr>
          <w:p>
            <w:pPr>
              <w:widowControl/>
              <w:jc w:val="left"/>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1.</w:t>
            </w:r>
            <w:r>
              <w:rPr>
                <w:rFonts w:hint="eastAsia" w:ascii="仿宋" w:hAnsi="仿宋" w:eastAsia="仿宋" w:cs="仿宋"/>
                <w:color w:val="000000"/>
                <w:kern w:val="0"/>
                <w:sz w:val="24"/>
                <w:szCs w:val="24"/>
                <w:highlight w:val="none"/>
              </w:rPr>
              <w:t>首次发生泄露患者隐私</w:t>
            </w:r>
            <w:r>
              <w:rPr>
                <w:rFonts w:hint="eastAsia" w:ascii="仿宋" w:hAnsi="仿宋" w:eastAsia="仿宋" w:cs="仿宋"/>
                <w:color w:val="000000"/>
                <w:kern w:val="0"/>
                <w:sz w:val="24"/>
                <w:szCs w:val="24"/>
                <w:highlight w:val="none"/>
                <w:lang w:eastAsia="zh-CN"/>
              </w:rPr>
              <w:t>；</w:t>
            </w:r>
          </w:p>
        </w:tc>
        <w:tc>
          <w:tcPr>
            <w:tcW w:w="2794" w:type="dxa"/>
            <w:noWrap w:val="0"/>
            <w:vAlign w:val="center"/>
          </w:tcPr>
          <w:p>
            <w:pPr>
              <w:widowControl/>
              <w:jc w:val="left"/>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rPr>
              <w:t>警告</w:t>
            </w:r>
            <w:r>
              <w:rPr>
                <w:rFonts w:hint="eastAsia" w:ascii="仿宋" w:hAnsi="仿宋" w:eastAsia="仿宋" w:cs="仿宋"/>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1" w:type="dxa"/>
            <w:vMerge w:val="continue"/>
            <w:noWrap w:val="0"/>
            <w:vAlign w:val="center"/>
          </w:tcPr>
          <w:p>
            <w:pPr>
              <w:widowControl/>
              <w:jc w:val="center"/>
              <w:rPr>
                <w:rFonts w:hint="eastAsia" w:ascii="仿宋" w:hAnsi="仿宋" w:eastAsia="仿宋" w:cs="仿宋"/>
                <w:color w:val="000000"/>
                <w:kern w:val="0"/>
                <w:sz w:val="24"/>
                <w:szCs w:val="24"/>
                <w:highlight w:val="none"/>
              </w:rPr>
            </w:pPr>
          </w:p>
        </w:tc>
        <w:tc>
          <w:tcPr>
            <w:tcW w:w="2203"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4821"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3426" w:type="dxa"/>
            <w:noWrap w:val="0"/>
            <w:vAlign w:val="center"/>
          </w:tcPr>
          <w:p>
            <w:pPr>
              <w:widowControl/>
              <w:jc w:val="left"/>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泄露患者隐私影响患者疾病治疗或正常工作、生活的</w:t>
            </w:r>
            <w:r>
              <w:rPr>
                <w:rFonts w:hint="eastAsia" w:ascii="仿宋" w:hAnsi="仿宋" w:eastAsia="仿宋" w:cs="仿宋"/>
                <w:color w:val="000000"/>
                <w:kern w:val="0"/>
                <w:sz w:val="24"/>
                <w:szCs w:val="24"/>
                <w:highlight w:val="none"/>
                <w:lang w:eastAsia="zh-CN"/>
              </w:rPr>
              <w:t>；</w:t>
            </w:r>
          </w:p>
        </w:tc>
        <w:tc>
          <w:tcPr>
            <w:tcW w:w="2794" w:type="dxa"/>
            <w:noWrap w:val="0"/>
            <w:vAlign w:val="center"/>
          </w:tcPr>
          <w:p>
            <w:pPr>
              <w:widowControl/>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警告，</w:t>
            </w:r>
            <w:r>
              <w:rPr>
                <w:rFonts w:hint="eastAsia" w:ascii="仿宋" w:hAnsi="仿宋" w:eastAsia="仿宋" w:cs="仿宋"/>
                <w:color w:val="000000"/>
                <w:kern w:val="0"/>
                <w:sz w:val="24"/>
                <w:szCs w:val="24"/>
                <w:highlight w:val="none"/>
              </w:rPr>
              <w:t>暂停</w:t>
            </w:r>
            <w:r>
              <w:rPr>
                <w:rFonts w:hint="eastAsia" w:ascii="仿宋" w:hAnsi="仿宋" w:eastAsia="仿宋" w:cs="仿宋"/>
                <w:color w:val="000000"/>
                <w:kern w:val="0"/>
                <w:sz w:val="24"/>
                <w:szCs w:val="24"/>
                <w:highlight w:val="none"/>
                <w:lang w:val="en-US" w:eastAsia="zh-CN"/>
              </w:rPr>
              <w:t>六</w:t>
            </w:r>
            <w:r>
              <w:rPr>
                <w:rFonts w:hint="eastAsia" w:ascii="仿宋" w:hAnsi="仿宋" w:eastAsia="仿宋" w:cs="仿宋"/>
                <w:color w:val="000000"/>
                <w:kern w:val="0"/>
                <w:sz w:val="24"/>
                <w:szCs w:val="24"/>
                <w:highlight w:val="none"/>
              </w:rPr>
              <w:t>个月</w:t>
            </w:r>
            <w:r>
              <w:rPr>
                <w:rFonts w:hint="eastAsia" w:ascii="仿宋" w:hAnsi="仿宋" w:eastAsia="仿宋" w:cs="仿宋"/>
                <w:color w:val="000000"/>
                <w:kern w:val="0"/>
                <w:sz w:val="24"/>
                <w:szCs w:val="24"/>
                <w:highlight w:val="none"/>
                <w:lang w:val="en-US" w:eastAsia="zh-CN"/>
              </w:rPr>
              <w:t>以上九个月以下</w:t>
            </w:r>
            <w:r>
              <w:rPr>
                <w:rFonts w:hint="eastAsia" w:ascii="仿宋" w:hAnsi="仿宋" w:eastAsia="仿宋" w:cs="仿宋"/>
                <w:color w:val="000000"/>
                <w:kern w:val="0"/>
                <w:sz w:val="24"/>
                <w:szCs w:val="24"/>
                <w:highlight w:val="none"/>
              </w:rPr>
              <w:t>执业活动</w:t>
            </w:r>
            <w:r>
              <w:rPr>
                <w:rFonts w:hint="eastAsia" w:ascii="仿宋" w:hAnsi="仿宋" w:eastAsia="仿宋" w:cs="仿宋"/>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1" w:type="dxa"/>
            <w:vMerge w:val="continue"/>
            <w:noWrap w:val="0"/>
            <w:vAlign w:val="center"/>
          </w:tcPr>
          <w:p>
            <w:pPr>
              <w:widowControl/>
              <w:jc w:val="center"/>
              <w:rPr>
                <w:rFonts w:hint="eastAsia" w:ascii="仿宋" w:hAnsi="仿宋" w:eastAsia="仿宋" w:cs="仿宋"/>
                <w:color w:val="000000"/>
                <w:kern w:val="0"/>
                <w:sz w:val="24"/>
                <w:szCs w:val="24"/>
                <w:highlight w:val="none"/>
              </w:rPr>
            </w:pPr>
          </w:p>
        </w:tc>
        <w:tc>
          <w:tcPr>
            <w:tcW w:w="2203"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4821"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3426" w:type="dxa"/>
            <w:noWrap w:val="0"/>
            <w:vAlign w:val="center"/>
          </w:tcPr>
          <w:p>
            <w:pPr>
              <w:widowControl/>
              <w:jc w:val="left"/>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3.</w:t>
            </w:r>
            <w:r>
              <w:rPr>
                <w:rFonts w:hint="eastAsia" w:ascii="仿宋" w:hAnsi="仿宋" w:eastAsia="仿宋" w:cs="仿宋"/>
                <w:color w:val="000000"/>
                <w:kern w:val="0"/>
                <w:sz w:val="24"/>
                <w:szCs w:val="24"/>
                <w:highlight w:val="none"/>
              </w:rPr>
              <w:t>泄露患者隐私给患者造成伤害或其他严重后果的</w:t>
            </w:r>
            <w:r>
              <w:rPr>
                <w:rFonts w:hint="eastAsia" w:ascii="仿宋" w:hAnsi="仿宋" w:eastAsia="仿宋" w:cs="仿宋"/>
                <w:color w:val="000000"/>
                <w:kern w:val="0"/>
                <w:sz w:val="24"/>
                <w:szCs w:val="24"/>
                <w:highlight w:val="none"/>
                <w:lang w:eastAsia="zh-CN"/>
              </w:rPr>
              <w:t>。</w:t>
            </w:r>
          </w:p>
        </w:tc>
        <w:tc>
          <w:tcPr>
            <w:tcW w:w="2794" w:type="dxa"/>
            <w:noWrap w:val="0"/>
            <w:vAlign w:val="center"/>
          </w:tcPr>
          <w:p>
            <w:pPr>
              <w:widowControl/>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警告，</w:t>
            </w:r>
            <w:r>
              <w:rPr>
                <w:rFonts w:hint="eastAsia" w:ascii="仿宋" w:hAnsi="仿宋" w:eastAsia="仿宋" w:cs="仿宋"/>
                <w:color w:val="000000"/>
                <w:kern w:val="0"/>
                <w:sz w:val="24"/>
                <w:szCs w:val="24"/>
                <w:highlight w:val="none"/>
              </w:rPr>
              <w:t>暂停</w:t>
            </w:r>
            <w:r>
              <w:rPr>
                <w:rFonts w:hint="eastAsia" w:ascii="仿宋" w:hAnsi="仿宋" w:eastAsia="仿宋" w:cs="仿宋"/>
                <w:color w:val="000000"/>
                <w:kern w:val="0"/>
                <w:sz w:val="24"/>
                <w:szCs w:val="24"/>
                <w:highlight w:val="none"/>
                <w:lang w:val="en-US" w:eastAsia="zh-CN"/>
              </w:rPr>
              <w:t>九</w:t>
            </w:r>
            <w:r>
              <w:rPr>
                <w:rFonts w:hint="eastAsia" w:ascii="仿宋" w:hAnsi="仿宋" w:eastAsia="仿宋" w:cs="仿宋"/>
                <w:color w:val="000000"/>
                <w:kern w:val="0"/>
                <w:sz w:val="24"/>
                <w:szCs w:val="24"/>
                <w:highlight w:val="none"/>
              </w:rPr>
              <w:t>个月</w:t>
            </w:r>
            <w:r>
              <w:rPr>
                <w:rFonts w:hint="eastAsia" w:ascii="仿宋" w:hAnsi="仿宋" w:eastAsia="仿宋" w:cs="仿宋"/>
                <w:color w:val="000000"/>
                <w:kern w:val="0"/>
                <w:sz w:val="24"/>
                <w:szCs w:val="24"/>
                <w:highlight w:val="none"/>
                <w:lang w:val="en-US" w:eastAsia="zh-CN"/>
              </w:rPr>
              <w:t>以上一年以下</w:t>
            </w:r>
            <w:r>
              <w:rPr>
                <w:rFonts w:hint="eastAsia" w:ascii="仿宋" w:hAnsi="仿宋" w:eastAsia="仿宋" w:cs="仿宋"/>
                <w:color w:val="000000"/>
                <w:kern w:val="0"/>
                <w:sz w:val="24"/>
                <w:szCs w:val="24"/>
                <w:highlight w:val="none"/>
              </w:rPr>
              <w:t>执业活动</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造成患者死亡的，吊销其护士执业证书。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1" w:type="dxa"/>
            <w:vMerge w:val="restart"/>
            <w:noWrap w:val="0"/>
            <w:vAlign w:val="center"/>
          </w:tcPr>
          <w:p>
            <w:pPr>
              <w:widowControl/>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8</w:t>
            </w:r>
          </w:p>
        </w:tc>
        <w:tc>
          <w:tcPr>
            <w:tcW w:w="2203" w:type="dxa"/>
            <w:vMerge w:val="restart"/>
            <w:noWrap w:val="0"/>
            <w:vAlign w:val="center"/>
          </w:tcPr>
          <w:p>
            <w:pPr>
              <w:widowControl/>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护士在执业活动中发生自然灾害、公共卫生事件等严重威胁公众生命健康的突发事件，不服从安排参加医疗救护的</w:t>
            </w:r>
          </w:p>
        </w:tc>
        <w:tc>
          <w:tcPr>
            <w:tcW w:w="4821" w:type="dxa"/>
            <w:vMerge w:val="restart"/>
            <w:noWrap w:val="0"/>
            <w:vAlign w:val="center"/>
          </w:tcPr>
          <w:p>
            <w:pPr>
              <w:widowControl/>
              <w:jc w:val="left"/>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rPr>
              <w:t>第三十一条　护士在执业活动中有下列情形之一的，由县级以上地方人民政府卫生主管部门依据职责分工责令改正，给予警告；情节严重的，暂停其6个月以上1年以下执业活动，直至由原发证部门吊销其护士执业证书：</w:t>
            </w:r>
          </w:p>
          <w:p>
            <w:pPr>
              <w:widowControl/>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（四）发生自然灾害、公共卫生事件等严重威胁公众生命健康的突发事件，不服从安排参加医疗救护的。</w:t>
            </w:r>
          </w:p>
        </w:tc>
        <w:tc>
          <w:tcPr>
            <w:tcW w:w="3426" w:type="dxa"/>
            <w:noWrap w:val="0"/>
            <w:vAlign w:val="center"/>
          </w:tcPr>
          <w:p>
            <w:pPr>
              <w:widowControl/>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w:t>
            </w:r>
            <w:r>
              <w:rPr>
                <w:rFonts w:hint="eastAsia" w:ascii="仿宋" w:hAnsi="仿宋" w:eastAsia="仿宋" w:cs="仿宋"/>
                <w:color w:val="000000"/>
                <w:kern w:val="0"/>
                <w:sz w:val="24"/>
                <w:szCs w:val="24"/>
                <w:highlight w:val="none"/>
              </w:rPr>
              <w:t>发生自然灾害、公共卫生事件等严重威胁公众生命健康的突发事件时，</w:t>
            </w:r>
            <w:r>
              <w:rPr>
                <w:rFonts w:hint="eastAsia" w:ascii="仿宋" w:hAnsi="仿宋" w:eastAsia="仿宋" w:cs="仿宋"/>
                <w:color w:val="000000"/>
                <w:kern w:val="0"/>
                <w:sz w:val="24"/>
                <w:szCs w:val="24"/>
                <w:highlight w:val="none"/>
                <w:lang w:val="en-US" w:eastAsia="zh-CN"/>
              </w:rPr>
              <w:t>首次</w:t>
            </w:r>
            <w:r>
              <w:rPr>
                <w:rFonts w:hint="eastAsia" w:ascii="仿宋" w:hAnsi="仿宋" w:eastAsia="仿宋" w:cs="仿宋"/>
                <w:color w:val="000000"/>
                <w:kern w:val="0"/>
                <w:sz w:val="24"/>
                <w:szCs w:val="24"/>
                <w:highlight w:val="none"/>
              </w:rPr>
              <w:t>发生不服从安排参加医疗救护的</w:t>
            </w:r>
            <w:r>
              <w:rPr>
                <w:rFonts w:hint="eastAsia" w:ascii="仿宋" w:hAnsi="仿宋" w:eastAsia="仿宋" w:cs="仿宋"/>
                <w:color w:val="000000"/>
                <w:kern w:val="0"/>
                <w:sz w:val="24"/>
                <w:szCs w:val="24"/>
                <w:highlight w:val="none"/>
                <w:lang w:eastAsia="zh-CN"/>
              </w:rPr>
              <w:t>；</w:t>
            </w:r>
          </w:p>
        </w:tc>
        <w:tc>
          <w:tcPr>
            <w:tcW w:w="2794" w:type="dxa"/>
            <w:noWrap w:val="0"/>
            <w:vAlign w:val="center"/>
          </w:tcPr>
          <w:p>
            <w:pPr>
              <w:widowControl/>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1" w:type="dxa"/>
            <w:vMerge w:val="continue"/>
            <w:noWrap w:val="0"/>
            <w:vAlign w:val="center"/>
          </w:tcPr>
          <w:p>
            <w:pPr>
              <w:widowControl/>
              <w:jc w:val="left"/>
              <w:rPr>
                <w:rFonts w:hint="eastAsia" w:ascii="仿宋" w:hAnsi="仿宋" w:eastAsia="仿宋" w:cs="仿宋"/>
                <w:sz w:val="24"/>
                <w:szCs w:val="24"/>
                <w:highlight w:val="none"/>
              </w:rPr>
            </w:pPr>
          </w:p>
        </w:tc>
        <w:tc>
          <w:tcPr>
            <w:tcW w:w="2203" w:type="dxa"/>
            <w:vMerge w:val="continue"/>
            <w:noWrap w:val="0"/>
            <w:vAlign w:val="center"/>
          </w:tcPr>
          <w:p>
            <w:pPr>
              <w:widowControl/>
              <w:jc w:val="left"/>
              <w:rPr>
                <w:rFonts w:hint="eastAsia" w:ascii="仿宋" w:hAnsi="仿宋" w:eastAsia="仿宋" w:cs="仿宋"/>
                <w:sz w:val="24"/>
                <w:szCs w:val="24"/>
                <w:highlight w:val="none"/>
              </w:rPr>
            </w:pPr>
          </w:p>
        </w:tc>
        <w:tc>
          <w:tcPr>
            <w:tcW w:w="4821" w:type="dxa"/>
            <w:vMerge w:val="continue"/>
            <w:noWrap w:val="0"/>
            <w:vAlign w:val="center"/>
          </w:tcPr>
          <w:p>
            <w:pPr>
              <w:widowControl/>
              <w:jc w:val="left"/>
              <w:rPr>
                <w:rFonts w:hint="eastAsia" w:ascii="仿宋" w:hAnsi="仿宋" w:eastAsia="仿宋" w:cs="仿宋"/>
                <w:sz w:val="24"/>
                <w:szCs w:val="24"/>
                <w:highlight w:val="none"/>
              </w:rPr>
            </w:pPr>
          </w:p>
        </w:tc>
        <w:tc>
          <w:tcPr>
            <w:tcW w:w="3426" w:type="dxa"/>
            <w:noWrap w:val="0"/>
            <w:vAlign w:val="center"/>
          </w:tcPr>
          <w:p>
            <w:pPr>
              <w:widowControl/>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发生自然灾害、公共卫生事件等严重威胁公众生命健康的突发事件时，再次发生不服从安排参加医疗救护的</w:t>
            </w:r>
            <w:r>
              <w:rPr>
                <w:rFonts w:hint="eastAsia" w:ascii="仿宋" w:hAnsi="仿宋" w:eastAsia="仿宋" w:cs="仿宋"/>
                <w:color w:val="000000"/>
                <w:kern w:val="0"/>
                <w:sz w:val="24"/>
                <w:szCs w:val="24"/>
                <w:highlight w:val="none"/>
                <w:lang w:eastAsia="zh-CN"/>
              </w:rPr>
              <w:t>；</w:t>
            </w:r>
          </w:p>
        </w:tc>
        <w:tc>
          <w:tcPr>
            <w:tcW w:w="2794" w:type="dxa"/>
            <w:noWrap w:val="0"/>
            <w:vAlign w:val="center"/>
          </w:tcPr>
          <w:p>
            <w:pPr>
              <w:widowControl/>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警告，</w:t>
            </w:r>
            <w:r>
              <w:rPr>
                <w:rFonts w:hint="eastAsia" w:ascii="仿宋" w:hAnsi="仿宋" w:eastAsia="仿宋" w:cs="仿宋"/>
                <w:color w:val="000000"/>
                <w:kern w:val="0"/>
                <w:sz w:val="24"/>
                <w:szCs w:val="24"/>
                <w:highlight w:val="none"/>
              </w:rPr>
              <w:t>暂停</w:t>
            </w:r>
            <w:r>
              <w:rPr>
                <w:rFonts w:hint="eastAsia" w:ascii="仿宋" w:hAnsi="仿宋" w:eastAsia="仿宋" w:cs="仿宋"/>
                <w:color w:val="000000"/>
                <w:kern w:val="0"/>
                <w:sz w:val="24"/>
                <w:szCs w:val="24"/>
                <w:highlight w:val="none"/>
                <w:lang w:val="en-US" w:eastAsia="zh-CN"/>
              </w:rPr>
              <w:t>六</w:t>
            </w:r>
            <w:r>
              <w:rPr>
                <w:rFonts w:hint="eastAsia" w:ascii="仿宋" w:hAnsi="仿宋" w:eastAsia="仿宋" w:cs="仿宋"/>
                <w:color w:val="000000"/>
                <w:kern w:val="0"/>
                <w:sz w:val="24"/>
                <w:szCs w:val="24"/>
                <w:highlight w:val="none"/>
              </w:rPr>
              <w:t>个月</w:t>
            </w:r>
            <w:r>
              <w:rPr>
                <w:rFonts w:hint="eastAsia" w:ascii="仿宋" w:hAnsi="仿宋" w:eastAsia="仿宋" w:cs="仿宋"/>
                <w:color w:val="000000"/>
                <w:kern w:val="0"/>
                <w:sz w:val="24"/>
                <w:szCs w:val="24"/>
                <w:highlight w:val="none"/>
                <w:lang w:val="en-US" w:eastAsia="zh-CN"/>
              </w:rPr>
              <w:t>以上一年以下</w:t>
            </w:r>
            <w:r>
              <w:rPr>
                <w:rFonts w:hint="eastAsia" w:ascii="仿宋" w:hAnsi="仿宋" w:eastAsia="仿宋" w:cs="仿宋"/>
                <w:color w:val="000000"/>
                <w:kern w:val="0"/>
                <w:sz w:val="24"/>
                <w:szCs w:val="24"/>
                <w:highlight w:val="none"/>
              </w:rPr>
              <w:t>执业活动</w:t>
            </w:r>
            <w:r>
              <w:rPr>
                <w:rFonts w:hint="eastAsia" w:ascii="仿宋" w:hAnsi="仿宋" w:eastAsia="仿宋" w:cs="仿宋"/>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1" w:type="dxa"/>
            <w:vMerge w:val="continue"/>
            <w:noWrap w:val="0"/>
            <w:vAlign w:val="center"/>
          </w:tcPr>
          <w:p>
            <w:pPr>
              <w:widowControl/>
              <w:jc w:val="left"/>
              <w:rPr>
                <w:rFonts w:hint="eastAsia" w:ascii="仿宋" w:hAnsi="仿宋" w:eastAsia="仿宋" w:cs="仿宋"/>
                <w:color w:val="000000"/>
                <w:kern w:val="0"/>
                <w:sz w:val="24"/>
                <w:szCs w:val="24"/>
                <w:highlight w:val="none"/>
                <w:lang w:val="en-US" w:eastAsia="zh-CN"/>
              </w:rPr>
            </w:pPr>
          </w:p>
        </w:tc>
        <w:tc>
          <w:tcPr>
            <w:tcW w:w="2203" w:type="dxa"/>
            <w:vMerge w:val="continue"/>
            <w:noWrap w:val="0"/>
            <w:vAlign w:val="center"/>
          </w:tcPr>
          <w:p>
            <w:pPr>
              <w:widowControl/>
              <w:jc w:val="left"/>
              <w:rPr>
                <w:rFonts w:hint="eastAsia" w:ascii="仿宋" w:hAnsi="仿宋" w:eastAsia="仿宋" w:cs="仿宋"/>
                <w:color w:val="000000"/>
                <w:kern w:val="0"/>
                <w:sz w:val="24"/>
                <w:szCs w:val="24"/>
                <w:highlight w:val="none"/>
                <w:lang w:val="en-US" w:eastAsia="zh-CN"/>
              </w:rPr>
            </w:pPr>
          </w:p>
        </w:tc>
        <w:tc>
          <w:tcPr>
            <w:tcW w:w="4821" w:type="dxa"/>
            <w:vMerge w:val="continue"/>
            <w:noWrap w:val="0"/>
            <w:vAlign w:val="center"/>
          </w:tcPr>
          <w:p>
            <w:pPr>
              <w:widowControl/>
              <w:jc w:val="left"/>
              <w:rPr>
                <w:rFonts w:hint="eastAsia" w:ascii="仿宋" w:hAnsi="仿宋" w:eastAsia="仿宋" w:cs="仿宋"/>
                <w:color w:val="000000"/>
                <w:kern w:val="0"/>
                <w:sz w:val="24"/>
                <w:szCs w:val="24"/>
                <w:highlight w:val="none"/>
                <w:lang w:val="en-US" w:eastAsia="zh-CN"/>
              </w:rPr>
            </w:pPr>
          </w:p>
        </w:tc>
        <w:tc>
          <w:tcPr>
            <w:tcW w:w="3426" w:type="dxa"/>
            <w:noWrap w:val="0"/>
            <w:vAlign w:val="center"/>
          </w:tcPr>
          <w:p>
            <w:pPr>
              <w:widowControl/>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w:t>
            </w:r>
            <w:r>
              <w:rPr>
                <w:rFonts w:hint="eastAsia" w:ascii="仿宋" w:hAnsi="仿宋" w:eastAsia="仿宋" w:cs="仿宋"/>
                <w:color w:val="000000"/>
                <w:kern w:val="0"/>
                <w:sz w:val="24"/>
                <w:szCs w:val="24"/>
                <w:highlight w:val="none"/>
              </w:rPr>
              <w:t>发生自然灾害、公共卫生事件等严重威胁公众生命健康的突发事件时，不服从安排参加医疗救护影响相关疾病防控、救治等工作，造成恶劣影响的</w:t>
            </w:r>
            <w:r>
              <w:rPr>
                <w:rFonts w:hint="eastAsia" w:ascii="仿宋" w:hAnsi="仿宋" w:eastAsia="仿宋" w:cs="仿宋"/>
                <w:color w:val="000000"/>
                <w:kern w:val="0"/>
                <w:sz w:val="24"/>
                <w:szCs w:val="24"/>
                <w:highlight w:val="none"/>
                <w:lang w:eastAsia="zh-CN"/>
              </w:rPr>
              <w:t>。</w:t>
            </w:r>
          </w:p>
        </w:tc>
        <w:tc>
          <w:tcPr>
            <w:tcW w:w="2794" w:type="dxa"/>
            <w:noWrap w:val="0"/>
            <w:vAlign w:val="center"/>
          </w:tcPr>
          <w:p>
            <w:pPr>
              <w:widowControl/>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警告，吊销其护士执业证书。</w:t>
            </w:r>
          </w:p>
        </w:tc>
      </w:tr>
    </w:tbl>
    <w:p>
      <w:pPr>
        <w:jc w:val="center"/>
        <w:rPr>
          <w:rFonts w:hint="eastAsia" w:ascii="宋体" w:hAnsi="宋体" w:cs="宋体"/>
          <w:b/>
          <w:color w:val="000000"/>
          <w:szCs w:val="21"/>
          <w:highlight w:val="none"/>
        </w:rPr>
      </w:pPr>
    </w:p>
    <w:p>
      <w:pPr>
        <w:pStyle w:val="4"/>
        <w:rPr>
          <w:rFonts w:hint="eastAsia"/>
          <w:highlight w:val="none"/>
        </w:rPr>
        <w:sectPr>
          <w:footerReference r:id="rId5" w:type="default"/>
          <w:pgSz w:w="16838" w:h="11906" w:orient="landscape"/>
          <w:pgMar w:top="1134" w:right="1440" w:bottom="1134" w:left="1440"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cs="宋体"/>
          <w:b/>
          <w:color w:val="auto"/>
          <w:szCs w:val="21"/>
          <w:highlight w:val="none"/>
        </w:rPr>
      </w:pPr>
      <w:bookmarkStart w:id="84" w:name="_Toc18307"/>
      <w:bookmarkStart w:id="85" w:name="_Toc11695"/>
      <w:r>
        <w:rPr>
          <w:rFonts w:hint="eastAsia" w:ascii="宋体" w:hAnsi="宋体" w:eastAsia="宋体" w:cs="宋体"/>
          <w:b/>
          <w:color w:val="000000"/>
          <w:sz w:val="40"/>
          <w:szCs w:val="40"/>
          <w:highlight w:val="none"/>
          <w:lang w:eastAsia="zh-CN"/>
        </w:rPr>
        <w:t>《</w:t>
      </w:r>
      <w:r>
        <w:rPr>
          <w:rFonts w:hint="eastAsia" w:ascii="宋体" w:hAnsi="宋体" w:eastAsia="宋体" w:cs="宋体"/>
          <w:b/>
          <w:color w:val="000000"/>
          <w:sz w:val="40"/>
          <w:szCs w:val="40"/>
          <w:highlight w:val="none"/>
          <w:lang w:val="en-US" w:eastAsia="zh-CN"/>
        </w:rPr>
        <w:t>福建省中医药条例</w:t>
      </w:r>
      <w:r>
        <w:rPr>
          <w:rFonts w:hint="eastAsia" w:ascii="宋体" w:hAnsi="宋体" w:eastAsia="宋体" w:cs="宋体"/>
          <w:b/>
          <w:color w:val="000000"/>
          <w:sz w:val="40"/>
          <w:szCs w:val="40"/>
          <w:highlight w:val="none"/>
          <w:lang w:eastAsia="zh-CN"/>
        </w:rPr>
        <w:t>》</w:t>
      </w:r>
      <w:bookmarkEnd w:id="84"/>
      <w:bookmarkEnd w:id="85"/>
    </w:p>
    <w:p>
      <w:pPr>
        <w:jc w:val="left"/>
        <w:rPr>
          <w:rFonts w:hint="eastAsia" w:ascii="宋体" w:hAnsi="宋体" w:cs="宋体"/>
          <w:b/>
          <w:color w:val="000000"/>
          <w:szCs w:val="21"/>
          <w:highlight w:val="none"/>
          <w:lang w:eastAsia="zh-CN"/>
        </w:rPr>
      </w:pPr>
      <w:r>
        <w:rPr>
          <w:rFonts w:hint="eastAsia" w:ascii="楷体" w:hAnsi="楷体" w:eastAsia="楷体" w:cs="楷体"/>
          <w:b w:val="0"/>
          <w:bCs/>
          <w:color w:val="auto"/>
          <w:sz w:val="24"/>
          <w:szCs w:val="28"/>
          <w:highlight w:val="none"/>
          <w:lang w:eastAsia="zh-CN"/>
        </w:rPr>
        <w:t>（2022年5月27日福建省第十三届人民代表大会常务委员会第三十三次会议通过，自2022年10月22日起施行）</w:t>
      </w:r>
    </w:p>
    <w:tbl>
      <w:tblPr>
        <w:tblStyle w:val="9"/>
        <w:tblpPr w:leftFromText="180" w:rightFromText="180" w:vertAnchor="text" w:horzAnchor="page" w:tblpXSpec="center" w:tblpY="351"/>
        <w:tblOverlap w:val="never"/>
        <w:tblW w:w="140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2"/>
        <w:gridCol w:w="1568"/>
        <w:gridCol w:w="4381"/>
        <w:gridCol w:w="4102"/>
        <w:gridCol w:w="3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lang w:val="en-US" w:eastAsia="zh-CN"/>
              </w:rPr>
            </w:pPr>
            <w:r>
              <w:rPr>
                <w:rFonts w:hint="eastAsia" w:ascii="黑体" w:hAnsi="黑体" w:eastAsia="黑体" w:cs="黑体"/>
                <w:b/>
                <w:color w:val="000000"/>
                <w:sz w:val="24"/>
                <w:szCs w:val="24"/>
                <w:highlight w:val="none"/>
              </w:rPr>
              <w:t>序号</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r>
              <w:rPr>
                <w:rFonts w:hint="eastAsia" w:ascii="黑体" w:hAnsi="黑体" w:eastAsia="黑体" w:cs="黑体"/>
                <w:b/>
                <w:color w:val="000000"/>
                <w:sz w:val="24"/>
                <w:szCs w:val="24"/>
                <w:highlight w:val="none"/>
              </w:rPr>
              <w:t>违法行为</w:t>
            </w:r>
          </w:p>
        </w:tc>
        <w:tc>
          <w:tcPr>
            <w:tcW w:w="43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r>
              <w:rPr>
                <w:rFonts w:hint="eastAsia" w:ascii="黑体" w:hAnsi="黑体" w:eastAsia="黑体" w:cs="黑体"/>
                <w:b/>
                <w:color w:val="000000"/>
                <w:sz w:val="24"/>
                <w:szCs w:val="24"/>
                <w:highlight w:val="none"/>
                <w:lang w:eastAsia="zh-CN"/>
              </w:rPr>
              <w:t>法律依据</w:t>
            </w:r>
          </w:p>
        </w:tc>
        <w:tc>
          <w:tcPr>
            <w:tcW w:w="4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lang w:val="en-US" w:eastAsia="zh-CN"/>
              </w:rPr>
            </w:pPr>
            <w:r>
              <w:rPr>
                <w:rFonts w:hint="eastAsia" w:ascii="黑体" w:hAnsi="黑体" w:eastAsia="黑体" w:cs="黑体"/>
                <w:b/>
                <w:color w:val="000000"/>
                <w:sz w:val="24"/>
                <w:szCs w:val="24"/>
                <w:highlight w:val="none"/>
              </w:rPr>
              <w:t>违法情节</w:t>
            </w:r>
          </w:p>
        </w:tc>
        <w:tc>
          <w:tcPr>
            <w:tcW w:w="32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lang w:val="en-US" w:eastAsia="zh-CN"/>
              </w:rPr>
            </w:pPr>
            <w:r>
              <w:rPr>
                <w:rFonts w:hint="eastAsia" w:ascii="黑体" w:hAnsi="黑体" w:eastAsia="黑体" w:cs="黑体"/>
                <w:b/>
                <w:color w:val="000000"/>
                <w:sz w:val="24"/>
                <w:szCs w:val="24"/>
                <w:highlight w:val="none"/>
                <w:lang w:eastAsia="zh-CN"/>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1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1568"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中医诊所超出备案范围开展医疗活动的</w:t>
            </w:r>
          </w:p>
        </w:tc>
        <w:tc>
          <w:tcPr>
            <w:tcW w:w="4381"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第六十四条第二款  违反本条例规定，中医诊所超出备案范围开展医疗活动的，由所在地县级地方人民政府卫生健康主管部门责令改正，没收违法所得，并处一万元以上三万元以下罚款；情节严重的，责令停止执业活动。中医诊所被责令停止执业活动的，其直接负责的主管人员自处罚决定作出之日起五年内不得在医疗机构内从事管理工作。医疗机构聘用上述不得从事管理工作的人员从事管理工作的，由原发证部门吊销执业许可证或者由原备案部门责令停止执业活动。</w:t>
            </w:r>
          </w:p>
          <w:p>
            <w:pP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《中医诊所备案管理暂行办法》第二十四条 中医诊所超出备案范围开展医疗活动的，由所在地县级中医药主管部门责令改正，没收违法所得，并处一万元以上三万元以下罚款。有下列情形之一的，应当责令其停止执业活动，注销《中医诊所备案证》，其直接负责的主管人员自处罚决定作出之日起五年内不得在医疗机构内从事管理工作:</w:t>
            </w:r>
          </w:p>
          <w:p>
            <w:pP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(一)因超出备案范围开展医疗活动曾受过行政处罚的；</w:t>
            </w:r>
          </w:p>
          <w:p>
            <w:pP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(二)超出备案范围从事医疗活动给患者造成伤害的；</w:t>
            </w:r>
          </w:p>
          <w:p>
            <w:pPr>
              <w:rPr>
                <w:rFonts w:hint="eastAsia" w:ascii="仿宋" w:hAnsi="仿宋" w:eastAsia="仿宋" w:cs="仿宋"/>
                <w:color w:val="auto"/>
                <w:sz w:val="24"/>
                <w:szCs w:val="24"/>
                <w:highlight w:val="none"/>
              </w:rPr>
            </w:pPr>
            <w:r>
              <w:rPr>
                <w:rFonts w:hint="eastAsia" w:ascii="仿宋" w:hAnsi="仿宋" w:eastAsia="仿宋" w:cs="仿宋"/>
                <w:color w:val="auto"/>
                <w:sz w:val="18"/>
                <w:szCs w:val="18"/>
                <w:highlight w:val="none"/>
                <w:lang w:val="en-US" w:eastAsia="zh-CN"/>
              </w:rPr>
              <w:t>(三)违反本办法规定造成其他严重后果的。</w:t>
            </w:r>
          </w:p>
        </w:tc>
        <w:tc>
          <w:tcPr>
            <w:tcW w:w="4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1.超出备案</w:t>
            </w:r>
            <w:r>
              <w:rPr>
                <w:rFonts w:hint="eastAsia" w:ascii="仿宋" w:hAnsi="仿宋" w:eastAsia="仿宋" w:cs="仿宋"/>
                <w:color w:val="auto"/>
                <w:sz w:val="24"/>
                <w:szCs w:val="24"/>
                <w:highlight w:val="none"/>
                <w:lang w:val="en-US" w:eastAsia="zh-CN"/>
              </w:rPr>
              <w:t>范围开展</w:t>
            </w:r>
            <w:r>
              <w:rPr>
                <w:rFonts w:hint="default" w:ascii="仿宋" w:hAnsi="仿宋" w:eastAsia="仿宋" w:cs="仿宋"/>
                <w:color w:val="auto"/>
                <w:sz w:val="24"/>
                <w:szCs w:val="24"/>
                <w:highlight w:val="none"/>
                <w:lang w:val="en-US" w:eastAsia="zh-CN"/>
              </w:rPr>
              <w:t>诊疗活动</w:t>
            </w:r>
            <w:r>
              <w:rPr>
                <w:rFonts w:hint="eastAsia" w:ascii="仿宋" w:hAnsi="仿宋" w:eastAsia="仿宋" w:cs="仿宋"/>
                <w:color w:val="auto"/>
                <w:sz w:val="24"/>
                <w:szCs w:val="24"/>
                <w:highlight w:val="none"/>
                <w:lang w:val="en-US" w:eastAsia="zh-CN"/>
              </w:rPr>
              <w:t>的</w:t>
            </w:r>
            <w:r>
              <w:rPr>
                <w:rFonts w:hint="default" w:ascii="仿宋" w:hAnsi="仿宋" w:eastAsia="仿宋" w:cs="仿宋"/>
                <w:color w:val="auto"/>
                <w:sz w:val="24"/>
                <w:szCs w:val="24"/>
                <w:highlight w:val="none"/>
                <w:lang w:val="en-US" w:eastAsia="zh-CN"/>
              </w:rPr>
              <w:t>累</w:t>
            </w:r>
            <w:r>
              <w:rPr>
                <w:rFonts w:hint="eastAsia" w:ascii="仿宋" w:hAnsi="仿宋" w:eastAsia="仿宋" w:cs="仿宋"/>
                <w:color w:val="auto"/>
                <w:sz w:val="24"/>
                <w:szCs w:val="24"/>
                <w:highlight w:val="none"/>
                <w:lang w:val="en-US" w:eastAsia="zh-CN"/>
              </w:rPr>
              <w:t>计收入在1万元以下的；</w:t>
            </w:r>
          </w:p>
        </w:tc>
        <w:tc>
          <w:tcPr>
            <w:tcW w:w="32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没收违法所得，并处一万元罚款。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56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p>
        </w:tc>
        <w:tc>
          <w:tcPr>
            <w:tcW w:w="438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p>
        </w:tc>
        <w:tc>
          <w:tcPr>
            <w:tcW w:w="4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2.超出备案</w:t>
            </w:r>
            <w:r>
              <w:rPr>
                <w:rFonts w:hint="eastAsia" w:ascii="仿宋" w:hAnsi="仿宋" w:eastAsia="仿宋" w:cs="仿宋"/>
                <w:color w:val="auto"/>
                <w:sz w:val="24"/>
                <w:szCs w:val="24"/>
                <w:highlight w:val="none"/>
                <w:lang w:val="en-US" w:eastAsia="zh-CN"/>
              </w:rPr>
              <w:t>范围开展</w:t>
            </w:r>
            <w:r>
              <w:rPr>
                <w:rFonts w:hint="default" w:ascii="仿宋" w:hAnsi="仿宋" w:eastAsia="仿宋" w:cs="仿宋"/>
                <w:color w:val="auto"/>
                <w:sz w:val="24"/>
                <w:szCs w:val="24"/>
                <w:highlight w:val="none"/>
                <w:lang w:val="en-US" w:eastAsia="zh-CN"/>
              </w:rPr>
              <w:t>诊疗活动</w:t>
            </w:r>
            <w:r>
              <w:rPr>
                <w:rFonts w:hint="eastAsia" w:ascii="仿宋" w:hAnsi="仿宋" w:eastAsia="仿宋" w:cs="仿宋"/>
                <w:color w:val="auto"/>
                <w:sz w:val="24"/>
                <w:szCs w:val="24"/>
                <w:highlight w:val="none"/>
                <w:lang w:val="en-US" w:eastAsia="zh-CN"/>
              </w:rPr>
              <w:t>的</w:t>
            </w:r>
            <w:r>
              <w:rPr>
                <w:rFonts w:hint="default" w:ascii="仿宋" w:hAnsi="仿宋" w:eastAsia="仿宋" w:cs="仿宋"/>
                <w:color w:val="auto"/>
                <w:sz w:val="24"/>
                <w:szCs w:val="24"/>
                <w:highlight w:val="none"/>
                <w:lang w:val="en-US" w:eastAsia="zh-CN"/>
              </w:rPr>
              <w:t>累计收入在1</w:t>
            </w:r>
            <w:r>
              <w:rPr>
                <w:rFonts w:hint="eastAsia" w:ascii="仿宋" w:hAnsi="仿宋" w:eastAsia="仿宋" w:cs="仿宋"/>
                <w:color w:val="auto"/>
                <w:sz w:val="24"/>
                <w:szCs w:val="24"/>
                <w:highlight w:val="none"/>
                <w:lang w:val="en-US" w:eastAsia="zh-CN"/>
              </w:rPr>
              <w:t>万</w:t>
            </w:r>
            <w:r>
              <w:rPr>
                <w:rFonts w:hint="default" w:ascii="仿宋" w:hAnsi="仿宋" w:eastAsia="仿宋" w:cs="仿宋"/>
                <w:color w:val="auto"/>
                <w:sz w:val="24"/>
                <w:szCs w:val="24"/>
                <w:highlight w:val="none"/>
                <w:lang w:val="en-US" w:eastAsia="zh-CN"/>
              </w:rPr>
              <w:t>元以上2</w:t>
            </w:r>
            <w:r>
              <w:rPr>
                <w:rFonts w:hint="eastAsia" w:ascii="仿宋" w:hAnsi="仿宋" w:eastAsia="仿宋" w:cs="仿宋"/>
                <w:color w:val="auto"/>
                <w:sz w:val="24"/>
                <w:szCs w:val="24"/>
                <w:highlight w:val="none"/>
                <w:lang w:val="en-US" w:eastAsia="zh-CN"/>
              </w:rPr>
              <w:t>万</w:t>
            </w:r>
            <w:r>
              <w:rPr>
                <w:rFonts w:hint="default" w:ascii="仿宋" w:hAnsi="仿宋" w:eastAsia="仿宋" w:cs="仿宋"/>
                <w:color w:val="auto"/>
                <w:sz w:val="24"/>
                <w:szCs w:val="24"/>
                <w:highlight w:val="none"/>
                <w:lang w:val="en-US" w:eastAsia="zh-CN"/>
              </w:rPr>
              <w:t>元以下；</w:t>
            </w:r>
          </w:p>
        </w:tc>
        <w:tc>
          <w:tcPr>
            <w:tcW w:w="32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没收违法所得，并处一万元以上二万元以下罚款。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56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p>
        </w:tc>
        <w:tc>
          <w:tcPr>
            <w:tcW w:w="438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p>
        </w:tc>
        <w:tc>
          <w:tcPr>
            <w:tcW w:w="4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3.超出备案</w:t>
            </w:r>
            <w:r>
              <w:rPr>
                <w:rFonts w:hint="eastAsia" w:ascii="仿宋" w:hAnsi="仿宋" w:eastAsia="仿宋" w:cs="仿宋"/>
                <w:color w:val="auto"/>
                <w:sz w:val="24"/>
                <w:szCs w:val="24"/>
                <w:highlight w:val="none"/>
                <w:lang w:val="en-US" w:eastAsia="zh-CN"/>
              </w:rPr>
              <w:t>范围开展</w:t>
            </w:r>
            <w:r>
              <w:rPr>
                <w:rFonts w:hint="default" w:ascii="仿宋" w:hAnsi="仿宋" w:eastAsia="仿宋" w:cs="仿宋"/>
                <w:color w:val="auto"/>
                <w:sz w:val="24"/>
                <w:szCs w:val="24"/>
                <w:highlight w:val="none"/>
                <w:lang w:val="en-US" w:eastAsia="zh-CN"/>
              </w:rPr>
              <w:t>诊疗活动</w:t>
            </w:r>
            <w:r>
              <w:rPr>
                <w:rFonts w:hint="eastAsia" w:ascii="仿宋" w:hAnsi="仿宋" w:eastAsia="仿宋" w:cs="仿宋"/>
                <w:color w:val="auto"/>
                <w:sz w:val="24"/>
                <w:szCs w:val="24"/>
                <w:highlight w:val="none"/>
                <w:lang w:val="en-US" w:eastAsia="zh-CN"/>
              </w:rPr>
              <w:t>的</w:t>
            </w:r>
            <w:r>
              <w:rPr>
                <w:rFonts w:hint="default" w:ascii="仿宋" w:hAnsi="仿宋" w:eastAsia="仿宋" w:cs="仿宋"/>
                <w:color w:val="auto"/>
                <w:sz w:val="24"/>
                <w:szCs w:val="24"/>
                <w:highlight w:val="none"/>
                <w:lang w:val="en-US" w:eastAsia="zh-CN"/>
              </w:rPr>
              <w:t>累计收入在2</w:t>
            </w:r>
            <w:r>
              <w:rPr>
                <w:rFonts w:hint="eastAsia" w:ascii="仿宋" w:hAnsi="仿宋" w:eastAsia="仿宋" w:cs="仿宋"/>
                <w:color w:val="auto"/>
                <w:sz w:val="24"/>
                <w:szCs w:val="24"/>
                <w:highlight w:val="none"/>
                <w:lang w:val="en-US" w:eastAsia="zh-CN"/>
              </w:rPr>
              <w:t>万</w:t>
            </w:r>
            <w:r>
              <w:rPr>
                <w:rFonts w:hint="default" w:ascii="仿宋" w:hAnsi="仿宋" w:eastAsia="仿宋" w:cs="仿宋"/>
                <w:color w:val="auto"/>
                <w:sz w:val="24"/>
                <w:szCs w:val="24"/>
                <w:highlight w:val="none"/>
                <w:lang w:val="en-US" w:eastAsia="zh-CN"/>
              </w:rPr>
              <w:t>元以上3</w:t>
            </w:r>
            <w:r>
              <w:rPr>
                <w:rFonts w:hint="eastAsia" w:ascii="仿宋" w:hAnsi="仿宋" w:eastAsia="仿宋" w:cs="仿宋"/>
                <w:color w:val="auto"/>
                <w:sz w:val="24"/>
                <w:szCs w:val="24"/>
                <w:highlight w:val="none"/>
                <w:lang w:val="en-US" w:eastAsia="zh-CN"/>
              </w:rPr>
              <w:t>万</w:t>
            </w:r>
            <w:r>
              <w:rPr>
                <w:rFonts w:hint="default" w:ascii="仿宋" w:hAnsi="仿宋" w:eastAsia="仿宋" w:cs="仿宋"/>
                <w:color w:val="auto"/>
                <w:sz w:val="24"/>
                <w:szCs w:val="24"/>
                <w:highlight w:val="none"/>
                <w:lang w:val="en-US" w:eastAsia="zh-CN"/>
              </w:rPr>
              <w:t>元以内；</w:t>
            </w:r>
          </w:p>
        </w:tc>
        <w:tc>
          <w:tcPr>
            <w:tcW w:w="32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没收违法所得，并处二万元以上三万元以下罚款。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6"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56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p>
        </w:tc>
        <w:tc>
          <w:tcPr>
            <w:tcW w:w="438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p>
        </w:tc>
        <w:tc>
          <w:tcPr>
            <w:tcW w:w="4102"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仿宋" w:hAnsi="仿宋" w:eastAsia="仿宋" w:cs="仿宋"/>
                <w:color w:val="auto"/>
                <w:sz w:val="24"/>
                <w:szCs w:val="24"/>
                <w:highlight w:val="none"/>
                <w:lang w:val="en-US" w:eastAsia="zh-CN"/>
              </w:rPr>
            </w:pPr>
          </w:p>
          <w:p>
            <w:pP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4.有下述情形之一的：</w:t>
            </w:r>
          </w:p>
          <w:p>
            <w:pP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（1）超出备案</w:t>
            </w:r>
            <w:r>
              <w:rPr>
                <w:rFonts w:hint="eastAsia" w:ascii="仿宋" w:hAnsi="仿宋" w:eastAsia="仿宋" w:cs="仿宋"/>
                <w:color w:val="auto"/>
                <w:sz w:val="24"/>
                <w:szCs w:val="24"/>
                <w:highlight w:val="none"/>
                <w:lang w:val="en-US" w:eastAsia="zh-CN"/>
              </w:rPr>
              <w:t>范围开展</w:t>
            </w:r>
            <w:r>
              <w:rPr>
                <w:rFonts w:hint="default" w:ascii="仿宋" w:hAnsi="仿宋" w:eastAsia="仿宋" w:cs="仿宋"/>
                <w:color w:val="auto"/>
                <w:sz w:val="24"/>
                <w:szCs w:val="24"/>
                <w:highlight w:val="none"/>
                <w:lang w:val="en-US" w:eastAsia="zh-CN"/>
              </w:rPr>
              <w:t>诊疗活动</w:t>
            </w:r>
            <w:r>
              <w:rPr>
                <w:rFonts w:hint="eastAsia" w:ascii="仿宋" w:hAnsi="仿宋" w:eastAsia="仿宋" w:cs="仿宋"/>
                <w:color w:val="auto"/>
                <w:sz w:val="24"/>
                <w:szCs w:val="24"/>
                <w:highlight w:val="none"/>
                <w:lang w:val="en-US" w:eastAsia="zh-CN"/>
              </w:rPr>
              <w:t>的</w:t>
            </w:r>
            <w:r>
              <w:rPr>
                <w:rFonts w:hint="default" w:ascii="仿宋" w:hAnsi="仿宋" w:eastAsia="仿宋" w:cs="仿宋"/>
                <w:color w:val="auto"/>
                <w:sz w:val="24"/>
                <w:szCs w:val="24"/>
                <w:highlight w:val="none"/>
                <w:lang w:val="en-US" w:eastAsia="zh-CN"/>
              </w:rPr>
              <w:t>累计收入在3</w:t>
            </w:r>
            <w:r>
              <w:rPr>
                <w:rFonts w:hint="eastAsia" w:ascii="仿宋" w:hAnsi="仿宋" w:eastAsia="仿宋" w:cs="仿宋"/>
                <w:color w:val="auto"/>
                <w:sz w:val="24"/>
                <w:szCs w:val="24"/>
                <w:highlight w:val="none"/>
                <w:lang w:val="en-US" w:eastAsia="zh-CN"/>
              </w:rPr>
              <w:t>万</w:t>
            </w:r>
            <w:r>
              <w:rPr>
                <w:rFonts w:hint="default" w:ascii="仿宋" w:hAnsi="仿宋" w:eastAsia="仿宋" w:cs="仿宋"/>
                <w:color w:val="auto"/>
                <w:sz w:val="24"/>
                <w:szCs w:val="24"/>
                <w:highlight w:val="none"/>
                <w:lang w:val="en-US" w:eastAsia="zh-CN"/>
              </w:rPr>
              <w:t>元以上；</w:t>
            </w:r>
          </w:p>
          <w:p>
            <w:pPr>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（2）因超出备案范围开展医疗活动</w:t>
            </w:r>
            <w:r>
              <w:rPr>
                <w:rFonts w:hint="eastAsia" w:ascii="仿宋" w:hAnsi="仿宋" w:eastAsia="仿宋" w:cs="仿宋"/>
                <w:color w:val="auto"/>
                <w:sz w:val="24"/>
                <w:szCs w:val="24"/>
                <w:highlight w:val="none"/>
                <w:lang w:val="en-US" w:eastAsia="zh-CN"/>
              </w:rPr>
              <w:t>曾受过行政处罚的；</w:t>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（3）超出备案范围从事医疗活动给患者造成伤害的；</w:t>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（4）违反本办法规定造成其他严重后果的。</w:t>
            </w:r>
          </w:p>
          <w:p>
            <w:pPr>
              <w:jc w:val="left"/>
              <w:rPr>
                <w:rFonts w:hint="eastAsia" w:ascii="仿宋" w:hAnsi="仿宋" w:eastAsia="仿宋" w:cs="仿宋"/>
                <w:color w:val="auto"/>
                <w:sz w:val="24"/>
                <w:szCs w:val="24"/>
                <w:highlight w:val="none"/>
                <w:lang w:val="en-US" w:eastAsia="zh-CN"/>
              </w:rPr>
            </w:pPr>
          </w:p>
        </w:tc>
        <w:tc>
          <w:tcPr>
            <w:tcW w:w="3233"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没收违法所得，并处三万元罚款，责令其停止执业活动，其直接负责的主管人员自处罚决定作出之日起五年内不得在医疗机构内从事管理工作。医疗机构聘用上述不得从事管理工作的人员从事管理工作的，由原发证部门吊销执业许可证或者由原备案部门责令停止执业活动。</w:t>
            </w:r>
          </w:p>
        </w:tc>
      </w:tr>
    </w:tbl>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cs="宋体"/>
          <w:b/>
          <w:color w:val="000000"/>
          <w:szCs w:val="21"/>
          <w:highlight w:val="none"/>
        </w:rPr>
      </w:pPr>
      <w:bookmarkStart w:id="86" w:name="_Toc21205"/>
      <w:bookmarkStart w:id="87" w:name="_Toc18412"/>
      <w:r>
        <w:rPr>
          <w:rFonts w:hint="eastAsia" w:ascii="宋体" w:hAnsi="宋体" w:eastAsia="宋体" w:cs="宋体"/>
          <w:b/>
          <w:color w:val="000000"/>
          <w:sz w:val="40"/>
          <w:szCs w:val="40"/>
          <w:highlight w:val="none"/>
          <w:lang w:eastAsia="zh-CN"/>
        </w:rPr>
        <w:t>《中医诊所备案管理暂行办法》</w:t>
      </w:r>
      <w:bookmarkEnd w:id="86"/>
      <w:bookmarkEnd w:id="87"/>
    </w:p>
    <w:p>
      <w:pPr>
        <w:jc w:val="left"/>
        <w:rPr>
          <w:rFonts w:hint="eastAsia" w:ascii="宋体" w:hAnsi="宋体" w:cs="宋体"/>
          <w:b/>
          <w:color w:val="000000"/>
          <w:szCs w:val="21"/>
          <w:highlight w:val="none"/>
        </w:rPr>
      </w:pPr>
      <w:r>
        <w:rPr>
          <w:rFonts w:hint="eastAsia" w:ascii="楷体" w:hAnsi="楷体" w:eastAsia="楷体" w:cs="楷体"/>
          <w:b w:val="0"/>
          <w:bCs/>
          <w:color w:val="auto"/>
          <w:sz w:val="24"/>
          <w:szCs w:val="28"/>
          <w:highlight w:val="none"/>
          <w:lang w:eastAsia="zh-CN"/>
        </w:rPr>
        <w:t>（2017年7月31日经国家卫生计生委委主任会议讨论通过，2017年9月22日公布，自2017年12月1日起施行）</w:t>
      </w:r>
    </w:p>
    <w:tbl>
      <w:tblPr>
        <w:tblStyle w:val="9"/>
        <w:tblW w:w="14349" w:type="dxa"/>
        <w:tblInd w:w="0" w:type="dxa"/>
        <w:tblLayout w:type="fixed"/>
        <w:tblCellMar>
          <w:top w:w="0" w:type="dxa"/>
          <w:left w:w="108" w:type="dxa"/>
          <w:bottom w:w="0" w:type="dxa"/>
          <w:right w:w="108" w:type="dxa"/>
        </w:tblCellMar>
      </w:tblPr>
      <w:tblGrid>
        <w:gridCol w:w="769"/>
        <w:gridCol w:w="1586"/>
        <w:gridCol w:w="3683"/>
        <w:gridCol w:w="5312"/>
        <w:gridCol w:w="2999"/>
      </w:tblGrid>
      <w:tr>
        <w:tblPrEx>
          <w:tblCellMar>
            <w:top w:w="0" w:type="dxa"/>
            <w:left w:w="108" w:type="dxa"/>
            <w:bottom w:w="0" w:type="dxa"/>
            <w:right w:w="108" w:type="dxa"/>
          </w:tblCellMar>
        </w:tblPrEx>
        <w:trPr>
          <w:trHeight w:val="771" w:hRule="atLeast"/>
        </w:trPr>
        <w:tc>
          <w:tcPr>
            <w:tcW w:w="7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ascii="黑体" w:hAnsi="黑体" w:eastAsia="黑体" w:cs="黑体"/>
                <w:b/>
                <w:color w:val="000000"/>
                <w:sz w:val="24"/>
                <w:szCs w:val="24"/>
                <w:highlight w:val="none"/>
              </w:rPr>
              <w:t>序号</w:t>
            </w:r>
          </w:p>
        </w:tc>
        <w:tc>
          <w:tcPr>
            <w:tcW w:w="15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ascii="黑体" w:hAnsi="黑体" w:eastAsia="黑体" w:cs="黑体"/>
                <w:b/>
                <w:color w:val="000000"/>
                <w:sz w:val="24"/>
                <w:szCs w:val="24"/>
                <w:highlight w:val="none"/>
              </w:rPr>
              <w:t>违法行为</w:t>
            </w:r>
          </w:p>
        </w:tc>
        <w:tc>
          <w:tcPr>
            <w:tcW w:w="36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ascii="黑体" w:hAnsi="黑体" w:eastAsia="黑体" w:cs="黑体"/>
                <w:b/>
                <w:color w:val="000000"/>
                <w:sz w:val="24"/>
                <w:szCs w:val="24"/>
                <w:highlight w:val="none"/>
                <w:lang w:eastAsia="zh-CN"/>
              </w:rPr>
              <w:t>法律依据</w:t>
            </w:r>
          </w:p>
        </w:tc>
        <w:tc>
          <w:tcPr>
            <w:tcW w:w="5312" w:type="dxa"/>
            <w:tcBorders>
              <w:top w:val="single" w:color="auto" w:sz="4" w:space="0"/>
              <w:left w:val="nil"/>
              <w:bottom w:val="single" w:color="auto" w:sz="4" w:space="0"/>
              <w:right w:val="single" w:color="auto" w:sz="4" w:space="0"/>
            </w:tcBorders>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黑体" w:hAnsi="黑体" w:eastAsia="黑体" w:cs="黑体"/>
                <w:b/>
                <w:color w:val="000000"/>
                <w:sz w:val="24"/>
                <w:szCs w:val="24"/>
                <w:highlight w:val="none"/>
              </w:rPr>
              <w:t>违法情节</w:t>
            </w:r>
          </w:p>
        </w:tc>
        <w:tc>
          <w:tcPr>
            <w:tcW w:w="2999" w:type="dxa"/>
            <w:tcBorders>
              <w:top w:val="single" w:color="auto" w:sz="4" w:space="0"/>
              <w:left w:val="nil"/>
              <w:bottom w:val="single" w:color="auto" w:sz="4" w:space="0"/>
              <w:right w:val="single" w:color="auto" w:sz="4" w:space="0"/>
            </w:tcBorders>
            <w:noWrap w:val="0"/>
            <w:vAlign w:val="center"/>
          </w:tcPr>
          <w:p>
            <w:pPr>
              <w:jc w:val="center"/>
              <w:rPr>
                <w:rStyle w:val="12"/>
                <w:rFonts w:hint="eastAsia" w:asciiTheme="minorEastAsia" w:hAnsiTheme="minorEastAsia" w:eastAsiaTheme="minorEastAsia" w:cstheme="minorEastAsia"/>
                <w:color w:val="auto"/>
                <w:sz w:val="21"/>
                <w:szCs w:val="21"/>
                <w:highlight w:val="none"/>
                <w:lang w:bidi="ar"/>
              </w:rPr>
            </w:pPr>
            <w:r>
              <w:rPr>
                <w:rFonts w:hint="eastAsia" w:ascii="黑体" w:hAnsi="黑体" w:eastAsia="黑体" w:cs="黑体"/>
                <w:b/>
                <w:color w:val="000000"/>
                <w:sz w:val="24"/>
                <w:szCs w:val="24"/>
                <w:highlight w:val="none"/>
                <w:lang w:eastAsia="zh-CN"/>
              </w:rPr>
              <w:t>处罚裁量标准</w:t>
            </w:r>
          </w:p>
        </w:tc>
      </w:tr>
      <w:tr>
        <w:tblPrEx>
          <w:tblCellMar>
            <w:top w:w="0" w:type="dxa"/>
            <w:left w:w="108" w:type="dxa"/>
            <w:bottom w:w="0" w:type="dxa"/>
            <w:right w:w="108" w:type="dxa"/>
          </w:tblCellMar>
        </w:tblPrEx>
        <w:trPr>
          <w:trHeight w:val="1984" w:hRule="atLeast"/>
        </w:trPr>
        <w:tc>
          <w:tcPr>
            <w:tcW w:w="76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w:t>
            </w:r>
          </w:p>
        </w:tc>
        <w:tc>
          <w:tcPr>
            <w:tcW w:w="15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both"/>
              <w:textAlignment w:val="center"/>
              <w:outlineLvl w:val="1"/>
              <w:rPr>
                <w:rFonts w:hint="eastAsia" w:ascii="仿宋" w:hAnsi="仿宋" w:eastAsia="仿宋" w:cs="仿宋"/>
                <w:color w:val="000000"/>
                <w:kern w:val="0"/>
                <w:sz w:val="24"/>
                <w:szCs w:val="24"/>
                <w:highlight w:val="none"/>
              </w:rPr>
            </w:pPr>
            <w:r>
              <w:rPr>
                <w:rStyle w:val="12"/>
                <w:rFonts w:hint="eastAsia" w:ascii="仿宋" w:hAnsi="仿宋" w:eastAsia="仿宋" w:cs="仿宋"/>
                <w:color w:val="auto"/>
                <w:sz w:val="24"/>
                <w:szCs w:val="24"/>
                <w:highlight w:val="none"/>
                <w:lang w:bidi="ar"/>
              </w:rPr>
              <w:t>中医诊所擅自更改设置未经备案或者实际设置与取得的《中医诊所备案证》记载事项不一致，擅自开展诊疗活动的</w:t>
            </w:r>
          </w:p>
        </w:tc>
        <w:tc>
          <w:tcPr>
            <w:tcW w:w="36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textAlignment w:val="center"/>
              <w:outlineLvl w:val="1"/>
              <w:rPr>
                <w:rFonts w:hint="eastAsia" w:ascii="仿宋" w:hAnsi="仿宋" w:eastAsia="仿宋" w:cs="仿宋"/>
                <w:color w:val="000000"/>
                <w:kern w:val="0"/>
                <w:sz w:val="24"/>
                <w:szCs w:val="24"/>
                <w:highlight w:val="none"/>
              </w:rPr>
            </w:pPr>
            <w:r>
              <w:rPr>
                <w:rStyle w:val="12"/>
                <w:rFonts w:hint="eastAsia" w:ascii="仿宋" w:hAnsi="仿宋" w:eastAsia="仿宋" w:cs="仿宋"/>
                <w:color w:val="auto"/>
                <w:sz w:val="24"/>
                <w:szCs w:val="24"/>
                <w:highlight w:val="none"/>
                <w:lang w:bidi="ar"/>
              </w:rPr>
              <w:t>第二十二条</w:t>
            </w:r>
            <w:r>
              <w:rPr>
                <w:rStyle w:val="12"/>
                <w:rFonts w:hint="eastAsia" w:ascii="仿宋" w:hAnsi="仿宋" w:eastAsia="仿宋" w:cs="仿宋"/>
                <w:color w:val="auto"/>
                <w:sz w:val="24"/>
                <w:szCs w:val="24"/>
                <w:highlight w:val="none"/>
                <w:lang w:val="en-US" w:eastAsia="zh-CN" w:bidi="ar"/>
              </w:rPr>
              <w:t xml:space="preserve">  </w:t>
            </w:r>
            <w:r>
              <w:rPr>
                <w:rStyle w:val="12"/>
                <w:rFonts w:hint="eastAsia" w:ascii="仿宋" w:hAnsi="仿宋" w:eastAsia="仿宋" w:cs="仿宋"/>
                <w:color w:val="auto"/>
                <w:sz w:val="24"/>
                <w:szCs w:val="24"/>
                <w:highlight w:val="none"/>
                <w:lang w:bidi="ar"/>
              </w:rPr>
              <w:t>违反本办法第十条规定，中医诊所擅自更改设置未经备案或者实际设置与取得的《中医诊所备案证》记载事项不一致的，不得开展诊疗活动。擅自开展诊疗活动的，由县级中医药主管部门责令改正，给予警告，并处一万元以上三万元以下罚款；情节严重的，应当责令其停止执业活动，注销《中医诊所备案证》。</w:t>
            </w:r>
          </w:p>
        </w:tc>
        <w:tc>
          <w:tcPr>
            <w:tcW w:w="5312" w:type="dxa"/>
            <w:tcBorders>
              <w:top w:val="single" w:color="auto" w:sz="4" w:space="0"/>
              <w:left w:val="nil"/>
              <w:bottom w:val="single" w:color="auto" w:sz="4" w:space="0"/>
              <w:right w:val="single" w:color="auto" w:sz="4" w:space="0"/>
            </w:tcBorders>
            <w:noWrap w:val="0"/>
            <w:vAlign w:val="center"/>
          </w:tcPr>
          <w:p>
            <w:pPr>
              <w:widowControl/>
              <w:spacing w:line="340" w:lineRule="exact"/>
              <w:jc w:val="left"/>
              <w:textAlignment w:val="center"/>
              <w:outlineLvl w:val="1"/>
              <w:rPr>
                <w:rFonts w:hint="eastAsia" w:ascii="仿宋" w:hAnsi="仿宋" w:eastAsia="仿宋" w:cs="仿宋"/>
                <w:kern w:val="0"/>
                <w:sz w:val="24"/>
                <w:szCs w:val="24"/>
                <w:highlight w:val="none"/>
                <w:lang w:val="en-US" w:eastAsia="zh-CN" w:bidi="ar-SA"/>
              </w:rPr>
            </w:pPr>
            <w:r>
              <w:rPr>
                <w:rStyle w:val="12"/>
                <w:rFonts w:hint="eastAsia" w:ascii="仿宋" w:hAnsi="仿宋" w:eastAsia="仿宋" w:cs="仿宋"/>
                <w:color w:val="auto"/>
                <w:sz w:val="24"/>
                <w:szCs w:val="24"/>
                <w:highlight w:val="none"/>
                <w:lang w:val="en-US" w:eastAsia="zh-CN" w:bidi="ar"/>
              </w:rPr>
              <w:t>1.</w:t>
            </w:r>
            <w:r>
              <w:rPr>
                <w:rStyle w:val="12"/>
                <w:rFonts w:hint="eastAsia" w:ascii="仿宋" w:hAnsi="仿宋" w:eastAsia="仿宋" w:cs="仿宋"/>
                <w:color w:val="auto"/>
                <w:sz w:val="24"/>
                <w:szCs w:val="24"/>
                <w:highlight w:val="none"/>
                <w:lang w:bidi="ar"/>
              </w:rPr>
              <w:t>中医诊所擅自更改设置未经备案或者实际设置与取得的《中医诊所备案证》记载事项不一致（更改法定代表人、经营性质、所有制形式等），擅自开展诊疗活动</w:t>
            </w:r>
            <w:r>
              <w:rPr>
                <w:rStyle w:val="12"/>
                <w:rFonts w:hint="eastAsia" w:ascii="仿宋" w:hAnsi="仿宋" w:eastAsia="仿宋" w:cs="仿宋"/>
                <w:color w:val="auto"/>
                <w:sz w:val="24"/>
                <w:szCs w:val="24"/>
                <w:highlight w:val="none"/>
                <w:lang w:eastAsia="zh-CN" w:bidi="ar"/>
              </w:rPr>
              <w:t>；</w:t>
            </w:r>
          </w:p>
        </w:tc>
        <w:tc>
          <w:tcPr>
            <w:tcW w:w="2999" w:type="dxa"/>
            <w:tcBorders>
              <w:top w:val="single" w:color="auto" w:sz="4" w:space="0"/>
              <w:left w:val="nil"/>
              <w:bottom w:val="single" w:color="auto" w:sz="4" w:space="0"/>
              <w:right w:val="single" w:color="auto" w:sz="4" w:space="0"/>
            </w:tcBorders>
            <w:noWrap w:val="0"/>
            <w:vAlign w:val="center"/>
          </w:tcPr>
          <w:p>
            <w:pPr>
              <w:widowControl/>
              <w:spacing w:line="340" w:lineRule="exact"/>
              <w:jc w:val="left"/>
              <w:textAlignment w:val="center"/>
              <w:outlineLvl w:val="1"/>
              <w:rPr>
                <w:rFonts w:hint="eastAsia" w:ascii="仿宋" w:hAnsi="仿宋" w:eastAsia="仿宋" w:cs="仿宋"/>
                <w:kern w:val="0"/>
                <w:sz w:val="24"/>
                <w:szCs w:val="24"/>
                <w:highlight w:val="none"/>
                <w:lang w:val="en-US" w:eastAsia="zh-CN" w:bidi="ar-SA"/>
              </w:rPr>
            </w:pPr>
            <w:r>
              <w:rPr>
                <w:rStyle w:val="12"/>
                <w:rFonts w:hint="eastAsia" w:ascii="仿宋" w:hAnsi="仿宋" w:eastAsia="仿宋" w:cs="仿宋"/>
                <w:color w:val="auto"/>
                <w:sz w:val="24"/>
                <w:szCs w:val="24"/>
                <w:highlight w:val="none"/>
                <w:lang w:bidi="ar"/>
              </w:rPr>
              <w:t>警告，并处一万元及以上一万五千元以下罚款。</w:t>
            </w:r>
          </w:p>
        </w:tc>
      </w:tr>
      <w:tr>
        <w:tblPrEx>
          <w:tblCellMar>
            <w:top w:w="0" w:type="dxa"/>
            <w:left w:w="108" w:type="dxa"/>
            <w:bottom w:w="0" w:type="dxa"/>
            <w:right w:w="108" w:type="dxa"/>
          </w:tblCellMar>
        </w:tblPrEx>
        <w:trPr>
          <w:trHeight w:val="1984" w:hRule="atLeast"/>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158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textAlignment w:val="center"/>
              <w:rPr>
                <w:rFonts w:hint="eastAsia" w:ascii="仿宋" w:hAnsi="仿宋" w:eastAsia="仿宋" w:cs="仿宋"/>
                <w:color w:val="000000"/>
                <w:kern w:val="0"/>
                <w:sz w:val="24"/>
                <w:szCs w:val="24"/>
                <w:highlight w:val="none"/>
              </w:rPr>
            </w:pPr>
          </w:p>
        </w:tc>
        <w:tc>
          <w:tcPr>
            <w:tcW w:w="3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textAlignment w:val="center"/>
              <w:rPr>
                <w:rFonts w:hint="eastAsia" w:ascii="仿宋" w:hAnsi="仿宋" w:eastAsia="仿宋" w:cs="仿宋"/>
                <w:color w:val="000000"/>
                <w:kern w:val="0"/>
                <w:sz w:val="24"/>
                <w:szCs w:val="24"/>
                <w:highlight w:val="none"/>
              </w:rPr>
            </w:pPr>
          </w:p>
        </w:tc>
        <w:tc>
          <w:tcPr>
            <w:tcW w:w="5312" w:type="dxa"/>
            <w:tcBorders>
              <w:top w:val="nil"/>
              <w:left w:val="nil"/>
              <w:bottom w:val="single" w:color="auto" w:sz="4" w:space="0"/>
              <w:right w:val="single" w:color="auto" w:sz="4" w:space="0"/>
            </w:tcBorders>
            <w:noWrap w:val="0"/>
            <w:vAlign w:val="center"/>
          </w:tcPr>
          <w:p>
            <w:pPr>
              <w:widowControl/>
              <w:spacing w:line="340" w:lineRule="exact"/>
              <w:jc w:val="left"/>
              <w:textAlignment w:val="center"/>
              <w:outlineLvl w:val="1"/>
              <w:rPr>
                <w:rStyle w:val="12"/>
                <w:rFonts w:hint="eastAsia" w:ascii="仿宋" w:hAnsi="仿宋" w:eastAsia="仿宋" w:cs="仿宋"/>
                <w:color w:val="auto"/>
                <w:sz w:val="24"/>
                <w:szCs w:val="24"/>
                <w:highlight w:val="none"/>
                <w:lang w:val="en-US" w:eastAsia="zh-CN" w:bidi="ar"/>
              </w:rPr>
            </w:pPr>
          </w:p>
          <w:p>
            <w:pPr>
              <w:widowControl/>
              <w:spacing w:line="340" w:lineRule="exact"/>
              <w:jc w:val="left"/>
              <w:textAlignment w:val="center"/>
              <w:outlineLvl w:val="1"/>
              <w:rPr>
                <w:rStyle w:val="12"/>
                <w:rFonts w:hint="eastAsia" w:ascii="仿宋" w:hAnsi="仿宋" w:eastAsia="仿宋" w:cs="仿宋"/>
                <w:color w:val="auto"/>
                <w:sz w:val="24"/>
                <w:szCs w:val="24"/>
                <w:highlight w:val="none"/>
                <w:lang w:bidi="ar"/>
              </w:rPr>
            </w:pPr>
            <w:r>
              <w:rPr>
                <w:rStyle w:val="12"/>
                <w:rFonts w:hint="eastAsia" w:ascii="仿宋" w:hAnsi="仿宋" w:eastAsia="仿宋" w:cs="仿宋"/>
                <w:color w:val="auto"/>
                <w:sz w:val="24"/>
                <w:szCs w:val="24"/>
                <w:highlight w:val="none"/>
                <w:lang w:val="en-US" w:eastAsia="zh-CN" w:bidi="ar"/>
              </w:rPr>
              <w:t>2.</w:t>
            </w:r>
            <w:r>
              <w:rPr>
                <w:rStyle w:val="12"/>
                <w:rFonts w:hint="eastAsia" w:ascii="仿宋" w:hAnsi="仿宋" w:eastAsia="仿宋" w:cs="仿宋"/>
                <w:color w:val="auto"/>
                <w:sz w:val="24"/>
                <w:szCs w:val="24"/>
                <w:highlight w:val="none"/>
                <w:lang w:bidi="ar"/>
              </w:rPr>
              <w:t>有下列情形之一的：</w:t>
            </w:r>
          </w:p>
          <w:p>
            <w:pPr>
              <w:widowControl/>
              <w:spacing w:line="340" w:lineRule="exact"/>
              <w:jc w:val="left"/>
              <w:textAlignment w:val="center"/>
              <w:outlineLvl w:val="1"/>
              <w:rPr>
                <w:rStyle w:val="12"/>
                <w:rFonts w:hint="eastAsia" w:ascii="仿宋" w:hAnsi="仿宋" w:eastAsia="仿宋" w:cs="仿宋"/>
                <w:color w:val="auto"/>
                <w:sz w:val="24"/>
                <w:szCs w:val="24"/>
                <w:highlight w:val="none"/>
                <w:lang w:eastAsia="zh-CN" w:bidi="ar"/>
              </w:rPr>
            </w:pPr>
            <w:r>
              <w:rPr>
                <w:rStyle w:val="12"/>
                <w:rFonts w:hint="eastAsia" w:ascii="仿宋" w:hAnsi="仿宋" w:eastAsia="仿宋" w:cs="仿宋"/>
                <w:color w:val="auto"/>
                <w:sz w:val="24"/>
                <w:szCs w:val="24"/>
                <w:highlight w:val="none"/>
                <w:lang w:eastAsia="zh-CN" w:bidi="ar"/>
              </w:rPr>
              <w:t>（</w:t>
            </w:r>
            <w:r>
              <w:rPr>
                <w:rStyle w:val="12"/>
                <w:rFonts w:hint="eastAsia" w:ascii="仿宋" w:hAnsi="仿宋" w:eastAsia="仿宋" w:cs="仿宋"/>
                <w:color w:val="auto"/>
                <w:sz w:val="24"/>
                <w:szCs w:val="24"/>
                <w:highlight w:val="none"/>
                <w:lang w:val="en-US" w:eastAsia="zh-CN" w:bidi="ar"/>
              </w:rPr>
              <w:t>1</w:t>
            </w:r>
            <w:r>
              <w:rPr>
                <w:rStyle w:val="12"/>
                <w:rFonts w:hint="eastAsia" w:ascii="仿宋" w:hAnsi="仿宋" w:eastAsia="仿宋" w:cs="仿宋"/>
                <w:color w:val="auto"/>
                <w:sz w:val="24"/>
                <w:szCs w:val="24"/>
                <w:highlight w:val="none"/>
                <w:lang w:eastAsia="zh-CN" w:bidi="ar"/>
              </w:rPr>
              <w:t>）</w:t>
            </w:r>
            <w:r>
              <w:rPr>
                <w:rStyle w:val="12"/>
                <w:rFonts w:hint="eastAsia" w:ascii="仿宋" w:hAnsi="仿宋" w:eastAsia="仿宋" w:cs="仿宋"/>
                <w:color w:val="auto"/>
                <w:sz w:val="24"/>
                <w:szCs w:val="24"/>
                <w:highlight w:val="none"/>
                <w:lang w:bidi="ar"/>
              </w:rPr>
              <w:t>中医诊所擅自更改诊所名称未经备案，擅自开展诊疗活动；</w:t>
            </w:r>
          </w:p>
          <w:p>
            <w:pPr>
              <w:widowControl/>
              <w:spacing w:line="340" w:lineRule="exact"/>
              <w:jc w:val="left"/>
              <w:textAlignment w:val="center"/>
              <w:outlineLvl w:val="1"/>
              <w:rPr>
                <w:rStyle w:val="12"/>
                <w:rFonts w:hint="eastAsia" w:ascii="仿宋" w:hAnsi="仿宋" w:eastAsia="仿宋" w:cs="仿宋"/>
                <w:color w:val="auto"/>
                <w:sz w:val="24"/>
                <w:szCs w:val="24"/>
                <w:highlight w:val="none"/>
                <w:lang w:eastAsia="zh-CN" w:bidi="ar"/>
              </w:rPr>
            </w:pPr>
            <w:r>
              <w:rPr>
                <w:rStyle w:val="12"/>
                <w:rFonts w:hint="eastAsia" w:ascii="仿宋" w:hAnsi="仿宋" w:eastAsia="仿宋" w:cs="仿宋"/>
                <w:color w:val="auto"/>
                <w:sz w:val="24"/>
                <w:szCs w:val="24"/>
                <w:highlight w:val="none"/>
                <w:lang w:eastAsia="zh-CN" w:bidi="ar"/>
              </w:rPr>
              <w:t>（</w:t>
            </w:r>
            <w:r>
              <w:rPr>
                <w:rStyle w:val="12"/>
                <w:rFonts w:hint="eastAsia" w:ascii="仿宋" w:hAnsi="仿宋" w:eastAsia="仿宋" w:cs="仿宋"/>
                <w:color w:val="auto"/>
                <w:sz w:val="24"/>
                <w:szCs w:val="24"/>
                <w:highlight w:val="none"/>
                <w:lang w:val="en-US" w:eastAsia="zh-CN" w:bidi="ar"/>
              </w:rPr>
              <w:t>2</w:t>
            </w:r>
            <w:r>
              <w:rPr>
                <w:rStyle w:val="12"/>
                <w:rFonts w:hint="eastAsia" w:ascii="仿宋" w:hAnsi="仿宋" w:eastAsia="仿宋" w:cs="仿宋"/>
                <w:color w:val="auto"/>
                <w:sz w:val="24"/>
                <w:szCs w:val="24"/>
                <w:highlight w:val="none"/>
                <w:lang w:eastAsia="zh-CN" w:bidi="ar"/>
              </w:rPr>
              <w:t>）</w:t>
            </w:r>
            <w:r>
              <w:rPr>
                <w:rStyle w:val="12"/>
                <w:rFonts w:hint="eastAsia" w:ascii="仿宋" w:hAnsi="仿宋" w:eastAsia="仿宋" w:cs="仿宋"/>
                <w:color w:val="auto"/>
                <w:sz w:val="24"/>
                <w:szCs w:val="24"/>
                <w:highlight w:val="none"/>
                <w:lang w:bidi="ar"/>
              </w:rPr>
              <w:t>中医诊所擅自更改主要负责人未经备案，擅自开展诊疗活动；</w:t>
            </w:r>
          </w:p>
          <w:p>
            <w:pPr>
              <w:widowControl/>
              <w:spacing w:line="340" w:lineRule="exact"/>
              <w:jc w:val="left"/>
              <w:textAlignment w:val="center"/>
              <w:outlineLvl w:val="1"/>
              <w:rPr>
                <w:rStyle w:val="12"/>
                <w:rFonts w:hint="eastAsia" w:ascii="仿宋" w:hAnsi="仿宋" w:eastAsia="仿宋" w:cs="仿宋"/>
                <w:color w:val="auto"/>
                <w:sz w:val="24"/>
                <w:szCs w:val="24"/>
                <w:highlight w:val="none"/>
                <w:lang w:eastAsia="zh-CN" w:bidi="ar"/>
              </w:rPr>
            </w:pPr>
            <w:r>
              <w:rPr>
                <w:rStyle w:val="12"/>
                <w:rFonts w:hint="eastAsia" w:ascii="仿宋" w:hAnsi="仿宋" w:eastAsia="仿宋" w:cs="仿宋"/>
                <w:color w:val="auto"/>
                <w:sz w:val="24"/>
                <w:szCs w:val="24"/>
                <w:highlight w:val="none"/>
                <w:lang w:eastAsia="zh-CN" w:bidi="ar"/>
              </w:rPr>
              <w:t>（</w:t>
            </w:r>
            <w:r>
              <w:rPr>
                <w:rStyle w:val="12"/>
                <w:rFonts w:hint="eastAsia" w:ascii="仿宋" w:hAnsi="仿宋" w:eastAsia="仿宋" w:cs="仿宋"/>
                <w:color w:val="auto"/>
                <w:sz w:val="24"/>
                <w:szCs w:val="24"/>
                <w:highlight w:val="none"/>
                <w:lang w:val="en-US" w:eastAsia="zh-CN" w:bidi="ar"/>
              </w:rPr>
              <w:t>3</w:t>
            </w:r>
            <w:r>
              <w:rPr>
                <w:rStyle w:val="12"/>
                <w:rFonts w:hint="eastAsia" w:ascii="仿宋" w:hAnsi="仿宋" w:eastAsia="仿宋" w:cs="仿宋"/>
                <w:color w:val="auto"/>
                <w:sz w:val="24"/>
                <w:szCs w:val="24"/>
                <w:highlight w:val="none"/>
                <w:lang w:eastAsia="zh-CN" w:bidi="ar"/>
              </w:rPr>
              <w:t>）</w:t>
            </w:r>
            <w:r>
              <w:rPr>
                <w:rStyle w:val="12"/>
                <w:rFonts w:hint="eastAsia" w:ascii="仿宋" w:hAnsi="仿宋" w:eastAsia="仿宋" w:cs="仿宋"/>
                <w:color w:val="auto"/>
                <w:sz w:val="24"/>
                <w:szCs w:val="24"/>
                <w:highlight w:val="none"/>
                <w:lang w:bidi="ar"/>
              </w:rPr>
              <w:t>中医诊所擅自更改场所未经备案，擅自开展诊疗活动。</w:t>
            </w:r>
          </w:p>
          <w:p>
            <w:pPr>
              <w:widowControl/>
              <w:spacing w:line="340" w:lineRule="exact"/>
              <w:jc w:val="left"/>
              <w:textAlignment w:val="center"/>
              <w:outlineLvl w:val="1"/>
              <w:rPr>
                <w:rStyle w:val="12"/>
                <w:rFonts w:hint="eastAsia" w:ascii="仿宋" w:hAnsi="仿宋" w:eastAsia="仿宋" w:cs="仿宋"/>
                <w:color w:val="auto"/>
                <w:sz w:val="24"/>
                <w:szCs w:val="24"/>
                <w:highlight w:val="none"/>
                <w:lang w:val="en-US" w:eastAsia="zh-CN" w:bidi="ar"/>
              </w:rPr>
            </w:pPr>
          </w:p>
        </w:tc>
        <w:tc>
          <w:tcPr>
            <w:tcW w:w="2999" w:type="dxa"/>
            <w:tcBorders>
              <w:top w:val="nil"/>
              <w:left w:val="nil"/>
              <w:bottom w:val="single" w:color="auto" w:sz="4" w:space="0"/>
              <w:right w:val="single" w:color="auto" w:sz="4" w:space="0"/>
            </w:tcBorders>
            <w:noWrap w:val="0"/>
            <w:vAlign w:val="center"/>
          </w:tcPr>
          <w:p>
            <w:pPr>
              <w:widowControl/>
              <w:spacing w:line="340" w:lineRule="exact"/>
              <w:jc w:val="left"/>
              <w:textAlignment w:val="center"/>
              <w:rPr>
                <w:rFonts w:hint="eastAsia" w:ascii="仿宋" w:hAnsi="仿宋" w:eastAsia="仿宋" w:cs="仿宋"/>
                <w:kern w:val="0"/>
                <w:sz w:val="24"/>
                <w:szCs w:val="24"/>
                <w:highlight w:val="none"/>
                <w:lang w:val="en-US" w:eastAsia="zh-CN" w:bidi="ar"/>
              </w:rPr>
            </w:pPr>
            <w:r>
              <w:rPr>
                <w:rStyle w:val="12"/>
                <w:rFonts w:hint="eastAsia" w:ascii="仿宋" w:hAnsi="仿宋" w:eastAsia="仿宋" w:cs="仿宋"/>
                <w:color w:val="auto"/>
                <w:sz w:val="24"/>
                <w:szCs w:val="24"/>
                <w:highlight w:val="none"/>
                <w:lang w:bidi="ar"/>
              </w:rPr>
              <w:t>警告，存在1项违法情节的，并处一万五千元以上，二万元以下罚款；合并存在2项违法情节，并处二万元以上二万五千元以下罚款；合并存在3项违法情节，并处二万五千元以上三万元以下罚款</w:t>
            </w:r>
            <w:r>
              <w:rPr>
                <w:rStyle w:val="12"/>
                <w:rFonts w:hint="eastAsia" w:ascii="仿宋" w:hAnsi="仿宋" w:eastAsia="仿宋" w:cs="仿宋"/>
                <w:color w:val="auto"/>
                <w:sz w:val="24"/>
                <w:szCs w:val="24"/>
                <w:highlight w:val="none"/>
                <w:lang w:eastAsia="zh-CN" w:bidi="ar"/>
              </w:rPr>
              <w:t>。</w:t>
            </w:r>
          </w:p>
        </w:tc>
      </w:tr>
      <w:tr>
        <w:tblPrEx>
          <w:tblCellMar>
            <w:top w:w="0" w:type="dxa"/>
            <w:left w:w="108" w:type="dxa"/>
            <w:bottom w:w="0" w:type="dxa"/>
            <w:right w:w="108" w:type="dxa"/>
          </w:tblCellMar>
        </w:tblPrEx>
        <w:trPr>
          <w:trHeight w:val="1984" w:hRule="atLeast"/>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158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textAlignment w:val="center"/>
              <w:rPr>
                <w:rFonts w:hint="eastAsia" w:ascii="仿宋" w:hAnsi="仿宋" w:eastAsia="仿宋" w:cs="仿宋"/>
                <w:color w:val="000000"/>
                <w:kern w:val="0"/>
                <w:sz w:val="24"/>
                <w:szCs w:val="24"/>
                <w:highlight w:val="none"/>
              </w:rPr>
            </w:pPr>
          </w:p>
        </w:tc>
        <w:tc>
          <w:tcPr>
            <w:tcW w:w="3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textAlignment w:val="center"/>
              <w:rPr>
                <w:rFonts w:hint="eastAsia" w:ascii="仿宋" w:hAnsi="仿宋" w:eastAsia="仿宋" w:cs="仿宋"/>
                <w:color w:val="000000"/>
                <w:kern w:val="0"/>
                <w:sz w:val="24"/>
                <w:szCs w:val="24"/>
                <w:highlight w:val="none"/>
              </w:rPr>
            </w:pPr>
          </w:p>
        </w:tc>
        <w:tc>
          <w:tcPr>
            <w:tcW w:w="5312" w:type="dxa"/>
            <w:tcBorders>
              <w:top w:val="single" w:color="auto" w:sz="4" w:space="0"/>
              <w:left w:val="nil"/>
              <w:bottom w:val="single" w:color="auto" w:sz="4" w:space="0"/>
              <w:right w:val="single" w:color="auto" w:sz="4" w:space="0"/>
            </w:tcBorders>
            <w:noWrap w:val="0"/>
            <w:vAlign w:val="center"/>
          </w:tcPr>
          <w:p>
            <w:pPr>
              <w:widowControl/>
              <w:spacing w:line="340" w:lineRule="exact"/>
              <w:jc w:val="left"/>
              <w:textAlignment w:val="center"/>
              <w:rPr>
                <w:rStyle w:val="12"/>
                <w:rFonts w:hint="eastAsia" w:ascii="仿宋" w:hAnsi="仿宋" w:eastAsia="仿宋" w:cs="仿宋"/>
                <w:color w:val="auto"/>
                <w:sz w:val="24"/>
                <w:szCs w:val="24"/>
                <w:highlight w:val="none"/>
                <w:lang w:bidi="ar"/>
              </w:rPr>
            </w:pPr>
            <w:r>
              <w:rPr>
                <w:rStyle w:val="12"/>
                <w:rFonts w:hint="eastAsia" w:ascii="仿宋" w:hAnsi="仿宋" w:eastAsia="仿宋" w:cs="仿宋"/>
                <w:color w:val="auto"/>
                <w:sz w:val="24"/>
                <w:szCs w:val="24"/>
                <w:highlight w:val="none"/>
                <w:lang w:val="en-US" w:eastAsia="zh-CN" w:bidi="ar"/>
              </w:rPr>
              <w:t>3.</w:t>
            </w:r>
            <w:r>
              <w:rPr>
                <w:rStyle w:val="12"/>
                <w:rFonts w:hint="eastAsia" w:ascii="仿宋" w:hAnsi="仿宋" w:eastAsia="仿宋" w:cs="仿宋"/>
                <w:color w:val="auto"/>
                <w:sz w:val="24"/>
                <w:szCs w:val="24"/>
                <w:highlight w:val="none"/>
                <w:lang w:bidi="ar"/>
              </w:rPr>
              <w:t>有下列情节严重情形之一的：</w:t>
            </w:r>
          </w:p>
          <w:p>
            <w:pPr>
              <w:widowControl/>
              <w:spacing w:line="340" w:lineRule="exact"/>
              <w:jc w:val="left"/>
              <w:textAlignment w:val="center"/>
              <w:rPr>
                <w:rStyle w:val="12"/>
                <w:rFonts w:hint="eastAsia" w:ascii="仿宋" w:hAnsi="仿宋" w:eastAsia="仿宋" w:cs="仿宋"/>
                <w:color w:val="auto"/>
                <w:sz w:val="24"/>
                <w:szCs w:val="24"/>
                <w:highlight w:val="none"/>
                <w:lang w:eastAsia="zh-CN" w:bidi="ar"/>
              </w:rPr>
            </w:pPr>
            <w:r>
              <w:rPr>
                <w:rStyle w:val="12"/>
                <w:rFonts w:hint="eastAsia" w:ascii="仿宋" w:hAnsi="仿宋" w:eastAsia="仿宋" w:cs="仿宋"/>
                <w:color w:val="auto"/>
                <w:sz w:val="24"/>
                <w:szCs w:val="24"/>
                <w:highlight w:val="none"/>
                <w:lang w:eastAsia="zh-CN" w:bidi="ar"/>
              </w:rPr>
              <w:t>（</w:t>
            </w:r>
            <w:r>
              <w:rPr>
                <w:rStyle w:val="12"/>
                <w:rFonts w:hint="eastAsia" w:ascii="仿宋" w:hAnsi="仿宋" w:eastAsia="仿宋" w:cs="仿宋"/>
                <w:color w:val="auto"/>
                <w:sz w:val="24"/>
                <w:szCs w:val="24"/>
                <w:highlight w:val="none"/>
                <w:lang w:val="en-US" w:eastAsia="zh-CN" w:bidi="ar"/>
              </w:rPr>
              <w:t>1</w:t>
            </w:r>
            <w:r>
              <w:rPr>
                <w:rStyle w:val="12"/>
                <w:rFonts w:hint="eastAsia" w:ascii="仿宋" w:hAnsi="仿宋" w:eastAsia="仿宋" w:cs="仿宋"/>
                <w:color w:val="auto"/>
                <w:sz w:val="24"/>
                <w:szCs w:val="24"/>
                <w:highlight w:val="none"/>
                <w:lang w:eastAsia="zh-CN" w:bidi="ar"/>
              </w:rPr>
              <w:t>）</w:t>
            </w:r>
            <w:r>
              <w:rPr>
                <w:rStyle w:val="12"/>
                <w:rFonts w:hint="eastAsia" w:ascii="仿宋" w:hAnsi="仿宋" w:eastAsia="仿宋" w:cs="仿宋"/>
                <w:color w:val="auto"/>
                <w:sz w:val="24"/>
                <w:szCs w:val="24"/>
                <w:highlight w:val="none"/>
                <w:lang w:bidi="ar"/>
              </w:rPr>
              <w:t>擅自更改设置未经备案或者实际设置与取得的《中医诊所备案证》记载事项不一致，擅自开展诊疗活动曾受过行政处罚；</w:t>
            </w:r>
          </w:p>
          <w:p>
            <w:pPr>
              <w:widowControl/>
              <w:spacing w:line="340" w:lineRule="exact"/>
              <w:jc w:val="left"/>
              <w:textAlignment w:val="center"/>
              <w:rPr>
                <w:rFonts w:hint="eastAsia" w:ascii="仿宋" w:hAnsi="仿宋" w:eastAsia="仿宋" w:cs="仿宋"/>
                <w:kern w:val="0"/>
                <w:sz w:val="24"/>
                <w:szCs w:val="24"/>
                <w:highlight w:val="none"/>
                <w:lang w:val="en-US" w:eastAsia="zh-CN" w:bidi="ar"/>
              </w:rPr>
            </w:pPr>
            <w:r>
              <w:rPr>
                <w:rStyle w:val="12"/>
                <w:rFonts w:hint="eastAsia" w:ascii="仿宋" w:hAnsi="仿宋" w:eastAsia="仿宋" w:cs="仿宋"/>
                <w:color w:val="auto"/>
                <w:sz w:val="24"/>
                <w:szCs w:val="24"/>
                <w:highlight w:val="none"/>
                <w:lang w:eastAsia="zh-CN" w:bidi="ar"/>
              </w:rPr>
              <w:t>（</w:t>
            </w:r>
            <w:r>
              <w:rPr>
                <w:rStyle w:val="12"/>
                <w:rFonts w:hint="eastAsia" w:ascii="仿宋" w:hAnsi="仿宋" w:eastAsia="仿宋" w:cs="仿宋"/>
                <w:color w:val="auto"/>
                <w:sz w:val="24"/>
                <w:szCs w:val="24"/>
                <w:highlight w:val="none"/>
                <w:lang w:val="en-US" w:eastAsia="zh-CN" w:bidi="ar"/>
              </w:rPr>
              <w:t>2</w:t>
            </w:r>
            <w:r>
              <w:rPr>
                <w:rStyle w:val="12"/>
                <w:rFonts w:hint="eastAsia" w:ascii="仿宋" w:hAnsi="仿宋" w:eastAsia="仿宋" w:cs="仿宋"/>
                <w:color w:val="auto"/>
                <w:sz w:val="24"/>
                <w:szCs w:val="24"/>
                <w:highlight w:val="none"/>
                <w:lang w:eastAsia="zh-CN" w:bidi="ar"/>
              </w:rPr>
              <w:t>）</w:t>
            </w:r>
            <w:r>
              <w:rPr>
                <w:rStyle w:val="12"/>
                <w:rFonts w:hint="eastAsia" w:ascii="仿宋" w:hAnsi="仿宋" w:eastAsia="仿宋" w:cs="仿宋"/>
                <w:color w:val="auto"/>
                <w:sz w:val="24"/>
                <w:szCs w:val="24"/>
                <w:highlight w:val="none"/>
                <w:lang w:bidi="ar"/>
              </w:rPr>
              <w:t>擅自更改设置未经备案或者实际设置与取得的《中医诊所备案证》记载事项不一致，擅自开展诊疗活动造成患者伤害。</w:t>
            </w:r>
          </w:p>
        </w:tc>
        <w:tc>
          <w:tcPr>
            <w:tcW w:w="2999" w:type="dxa"/>
            <w:tcBorders>
              <w:top w:val="nil"/>
              <w:left w:val="nil"/>
              <w:bottom w:val="single" w:color="auto" w:sz="4" w:space="0"/>
              <w:right w:val="single" w:color="auto" w:sz="4" w:space="0"/>
            </w:tcBorders>
            <w:noWrap w:val="0"/>
            <w:vAlign w:val="center"/>
          </w:tcPr>
          <w:p>
            <w:pPr>
              <w:widowControl/>
              <w:spacing w:line="340" w:lineRule="exact"/>
              <w:jc w:val="left"/>
              <w:textAlignment w:val="center"/>
              <w:rPr>
                <w:rFonts w:hint="eastAsia" w:ascii="仿宋" w:hAnsi="仿宋" w:eastAsia="仿宋" w:cs="仿宋"/>
                <w:kern w:val="0"/>
                <w:sz w:val="24"/>
                <w:szCs w:val="24"/>
                <w:highlight w:val="none"/>
                <w:lang w:val="en-US" w:eastAsia="zh-CN" w:bidi="ar"/>
              </w:rPr>
            </w:pPr>
            <w:r>
              <w:rPr>
                <w:rStyle w:val="12"/>
                <w:rFonts w:hint="eastAsia" w:ascii="仿宋" w:hAnsi="仿宋" w:eastAsia="仿宋" w:cs="仿宋"/>
                <w:color w:val="auto"/>
                <w:sz w:val="24"/>
                <w:szCs w:val="24"/>
                <w:highlight w:val="none"/>
                <w:lang w:eastAsia="zh-CN" w:bidi="ar"/>
              </w:rPr>
              <w:t>警告，</w:t>
            </w:r>
            <w:r>
              <w:rPr>
                <w:rStyle w:val="12"/>
                <w:rFonts w:hint="eastAsia" w:ascii="仿宋" w:hAnsi="仿宋" w:eastAsia="仿宋" w:cs="仿宋"/>
                <w:color w:val="auto"/>
                <w:sz w:val="24"/>
                <w:szCs w:val="24"/>
                <w:highlight w:val="none"/>
                <w:lang w:bidi="ar"/>
              </w:rPr>
              <w:t>处三万元罚款，责令其停止执业活动。</w:t>
            </w:r>
          </w:p>
        </w:tc>
      </w:tr>
    </w:tbl>
    <w:p>
      <w:pPr>
        <w:pStyle w:val="4"/>
        <w:jc w:val="both"/>
        <w:rPr>
          <w:rFonts w:hint="eastAsia" w:ascii="宋体" w:hAnsi="宋体" w:cs="宋体"/>
          <w:b/>
          <w:color w:val="000000"/>
          <w:szCs w:val="21"/>
          <w:highlight w:val="none"/>
        </w:rPr>
      </w:pPr>
    </w:p>
    <w:tbl>
      <w:tblPr>
        <w:tblStyle w:val="9"/>
        <w:tblW w:w="14349" w:type="dxa"/>
        <w:tblInd w:w="0" w:type="dxa"/>
        <w:tblLayout w:type="fixed"/>
        <w:tblCellMar>
          <w:top w:w="0" w:type="dxa"/>
          <w:left w:w="108" w:type="dxa"/>
          <w:bottom w:w="0" w:type="dxa"/>
          <w:right w:w="108" w:type="dxa"/>
        </w:tblCellMar>
      </w:tblPr>
      <w:tblGrid>
        <w:gridCol w:w="704"/>
        <w:gridCol w:w="1547"/>
        <w:gridCol w:w="4305"/>
        <w:gridCol w:w="5305"/>
        <w:gridCol w:w="2488"/>
      </w:tblGrid>
      <w:tr>
        <w:tblPrEx>
          <w:tblCellMar>
            <w:top w:w="0" w:type="dxa"/>
            <w:left w:w="108" w:type="dxa"/>
            <w:bottom w:w="0" w:type="dxa"/>
            <w:right w:w="108" w:type="dxa"/>
          </w:tblCellMar>
        </w:tblPrEx>
        <w:trPr>
          <w:trHeight w:val="771"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0"/>
                <w:szCs w:val="21"/>
                <w:highlight w:val="none"/>
              </w:rPr>
            </w:pPr>
            <w:r>
              <w:rPr>
                <w:rFonts w:hint="eastAsia" w:ascii="黑体" w:hAnsi="黑体" w:eastAsia="黑体" w:cs="黑体"/>
                <w:b/>
                <w:color w:val="000000"/>
                <w:sz w:val="24"/>
                <w:szCs w:val="24"/>
                <w:highlight w:val="none"/>
              </w:rPr>
              <w:t>序号</w:t>
            </w:r>
          </w:p>
        </w:tc>
        <w:tc>
          <w:tcPr>
            <w:tcW w:w="1547" w:type="dxa"/>
            <w:tcBorders>
              <w:top w:val="single" w:color="auto" w:sz="4" w:space="0"/>
              <w:left w:val="single" w:color="auto" w:sz="4" w:space="0"/>
              <w:bottom w:val="single" w:color="auto" w:sz="4" w:space="0"/>
              <w:right w:val="single" w:color="auto" w:sz="4" w:space="0"/>
            </w:tcBorders>
            <w:noWrap w:val="0"/>
            <w:vAlign w:val="center"/>
          </w:tcPr>
          <w:p>
            <w:pPr>
              <w:jc w:val="center"/>
              <w:rPr>
                <w:rStyle w:val="12"/>
                <w:rFonts w:hint="eastAsia" w:ascii="仿宋" w:hAnsi="仿宋" w:eastAsia="仿宋" w:cs="仿宋"/>
                <w:color w:val="auto"/>
                <w:sz w:val="21"/>
                <w:szCs w:val="21"/>
                <w:highlight w:val="none"/>
                <w:lang w:bidi="ar"/>
              </w:rPr>
            </w:pPr>
            <w:r>
              <w:rPr>
                <w:rFonts w:hint="eastAsia" w:ascii="黑体" w:hAnsi="黑体" w:eastAsia="黑体" w:cs="黑体"/>
                <w:b/>
                <w:color w:val="000000"/>
                <w:sz w:val="24"/>
                <w:szCs w:val="24"/>
                <w:highlight w:val="none"/>
              </w:rPr>
              <w:t>违法行为</w:t>
            </w:r>
          </w:p>
        </w:tc>
        <w:tc>
          <w:tcPr>
            <w:tcW w:w="4305" w:type="dxa"/>
            <w:tcBorders>
              <w:top w:val="single" w:color="auto" w:sz="4" w:space="0"/>
              <w:left w:val="single" w:color="auto" w:sz="4" w:space="0"/>
              <w:bottom w:val="single" w:color="auto" w:sz="4" w:space="0"/>
              <w:right w:val="single" w:color="auto" w:sz="4" w:space="0"/>
            </w:tcBorders>
            <w:noWrap w:val="0"/>
            <w:vAlign w:val="center"/>
          </w:tcPr>
          <w:p>
            <w:pPr>
              <w:jc w:val="center"/>
              <w:rPr>
                <w:rStyle w:val="12"/>
                <w:rFonts w:hint="eastAsia" w:ascii="仿宋" w:hAnsi="仿宋" w:eastAsia="仿宋" w:cs="仿宋"/>
                <w:color w:val="auto"/>
                <w:sz w:val="21"/>
                <w:szCs w:val="21"/>
                <w:highlight w:val="none"/>
                <w:lang w:bidi="ar"/>
              </w:rPr>
            </w:pPr>
            <w:r>
              <w:rPr>
                <w:rFonts w:hint="eastAsia" w:ascii="黑体" w:hAnsi="黑体" w:eastAsia="黑体" w:cs="黑体"/>
                <w:b/>
                <w:color w:val="000000"/>
                <w:sz w:val="24"/>
                <w:szCs w:val="24"/>
                <w:highlight w:val="none"/>
                <w:lang w:eastAsia="zh-CN"/>
              </w:rPr>
              <w:t>法律依据</w:t>
            </w:r>
          </w:p>
        </w:tc>
        <w:tc>
          <w:tcPr>
            <w:tcW w:w="5305" w:type="dxa"/>
            <w:tcBorders>
              <w:top w:val="single" w:color="auto" w:sz="4" w:space="0"/>
              <w:left w:val="nil"/>
              <w:bottom w:val="single" w:color="auto" w:sz="4" w:space="0"/>
              <w:right w:val="single" w:color="auto" w:sz="4" w:space="0"/>
            </w:tcBorders>
            <w:noWrap w:val="0"/>
            <w:vAlign w:val="center"/>
          </w:tcPr>
          <w:p>
            <w:pPr>
              <w:jc w:val="center"/>
              <w:rPr>
                <w:rStyle w:val="12"/>
                <w:rFonts w:hint="eastAsia" w:ascii="仿宋" w:hAnsi="仿宋" w:eastAsia="仿宋" w:cs="仿宋"/>
                <w:color w:val="auto"/>
                <w:sz w:val="21"/>
                <w:szCs w:val="21"/>
                <w:highlight w:val="none"/>
                <w:lang w:val="en-US" w:eastAsia="zh-CN" w:bidi="ar"/>
              </w:rPr>
            </w:pPr>
            <w:r>
              <w:rPr>
                <w:rFonts w:hint="eastAsia" w:ascii="黑体" w:hAnsi="黑体" w:eastAsia="黑体" w:cs="黑体"/>
                <w:b/>
                <w:color w:val="000000"/>
                <w:sz w:val="24"/>
                <w:szCs w:val="24"/>
                <w:highlight w:val="none"/>
              </w:rPr>
              <w:t>违法情节</w:t>
            </w:r>
          </w:p>
        </w:tc>
        <w:tc>
          <w:tcPr>
            <w:tcW w:w="2488" w:type="dxa"/>
            <w:tcBorders>
              <w:top w:val="single" w:color="auto" w:sz="4" w:space="0"/>
              <w:left w:val="nil"/>
              <w:bottom w:val="single" w:color="auto" w:sz="4" w:space="0"/>
              <w:right w:val="single" w:color="auto" w:sz="4" w:space="0"/>
            </w:tcBorders>
            <w:noWrap w:val="0"/>
            <w:vAlign w:val="center"/>
          </w:tcPr>
          <w:p>
            <w:pPr>
              <w:jc w:val="center"/>
              <w:rPr>
                <w:rStyle w:val="12"/>
                <w:rFonts w:hint="eastAsia" w:ascii="仿宋" w:hAnsi="仿宋" w:eastAsia="仿宋" w:cs="仿宋"/>
                <w:color w:val="auto"/>
                <w:sz w:val="21"/>
                <w:szCs w:val="21"/>
                <w:highlight w:val="none"/>
                <w:lang w:bidi="ar"/>
              </w:rPr>
            </w:pPr>
            <w:r>
              <w:rPr>
                <w:rFonts w:hint="eastAsia" w:ascii="黑体" w:hAnsi="黑体" w:eastAsia="黑体" w:cs="黑体"/>
                <w:b/>
                <w:color w:val="000000"/>
                <w:sz w:val="24"/>
                <w:szCs w:val="24"/>
                <w:highlight w:val="none"/>
                <w:lang w:eastAsia="zh-CN"/>
              </w:rPr>
              <w:t>处罚裁量标准</w:t>
            </w:r>
          </w:p>
        </w:tc>
      </w:tr>
      <w:tr>
        <w:tblPrEx>
          <w:tblCellMar>
            <w:top w:w="0" w:type="dxa"/>
            <w:left w:w="108" w:type="dxa"/>
            <w:bottom w:w="0" w:type="dxa"/>
            <w:right w:w="108" w:type="dxa"/>
          </w:tblCellMar>
        </w:tblPrEx>
        <w:trPr>
          <w:trHeight w:val="1984" w:hRule="atLeast"/>
        </w:trPr>
        <w:tc>
          <w:tcPr>
            <w:tcW w:w="70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w:t>
            </w:r>
          </w:p>
        </w:tc>
        <w:tc>
          <w:tcPr>
            <w:tcW w:w="154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both"/>
              <w:textAlignment w:val="center"/>
              <w:rPr>
                <w:rFonts w:hint="eastAsia" w:ascii="仿宋" w:hAnsi="仿宋" w:eastAsia="仿宋" w:cs="仿宋"/>
                <w:color w:val="000000"/>
                <w:kern w:val="0"/>
                <w:sz w:val="24"/>
                <w:szCs w:val="24"/>
                <w:highlight w:val="none"/>
                <w:lang w:eastAsia="zh-CN"/>
              </w:rPr>
            </w:pPr>
            <w:r>
              <w:rPr>
                <w:rStyle w:val="12"/>
                <w:rFonts w:hint="eastAsia" w:ascii="仿宋" w:hAnsi="仿宋" w:eastAsia="仿宋" w:cs="仿宋"/>
                <w:color w:val="auto"/>
                <w:sz w:val="24"/>
                <w:szCs w:val="24"/>
                <w:highlight w:val="none"/>
                <w:lang w:bidi="ar"/>
              </w:rPr>
              <w:t>中医诊所出卖、转让、出借《中医诊所备案证》</w:t>
            </w:r>
            <w:r>
              <w:rPr>
                <w:rStyle w:val="12"/>
                <w:rFonts w:hint="eastAsia" w:ascii="仿宋" w:hAnsi="仿宋" w:eastAsia="仿宋" w:cs="仿宋"/>
                <w:color w:val="auto"/>
                <w:sz w:val="24"/>
                <w:szCs w:val="24"/>
                <w:highlight w:val="none"/>
                <w:lang w:eastAsia="zh-CN" w:bidi="ar"/>
              </w:rPr>
              <w:t>的</w:t>
            </w:r>
          </w:p>
        </w:tc>
        <w:tc>
          <w:tcPr>
            <w:tcW w:w="43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textAlignment w:val="center"/>
              <w:rPr>
                <w:rFonts w:hint="eastAsia" w:ascii="仿宋" w:hAnsi="仿宋" w:eastAsia="仿宋" w:cs="仿宋"/>
                <w:color w:val="000000"/>
                <w:kern w:val="0"/>
                <w:sz w:val="24"/>
                <w:szCs w:val="24"/>
                <w:highlight w:val="none"/>
              </w:rPr>
            </w:pPr>
            <w:r>
              <w:rPr>
                <w:rStyle w:val="12"/>
                <w:rFonts w:hint="eastAsia" w:ascii="仿宋" w:hAnsi="仿宋" w:eastAsia="仿宋" w:cs="仿宋"/>
                <w:color w:val="auto"/>
                <w:sz w:val="24"/>
                <w:szCs w:val="24"/>
                <w:highlight w:val="none"/>
                <w:lang w:bidi="ar"/>
              </w:rPr>
              <w:t>第二十三条</w:t>
            </w:r>
            <w:r>
              <w:rPr>
                <w:rStyle w:val="12"/>
                <w:rFonts w:hint="eastAsia" w:ascii="仿宋" w:hAnsi="仿宋" w:eastAsia="仿宋" w:cs="仿宋"/>
                <w:color w:val="auto"/>
                <w:sz w:val="24"/>
                <w:szCs w:val="24"/>
                <w:highlight w:val="none"/>
                <w:lang w:val="en-US" w:eastAsia="zh-CN" w:bidi="ar"/>
              </w:rPr>
              <w:t xml:space="preserve">  </w:t>
            </w:r>
            <w:r>
              <w:rPr>
                <w:rStyle w:val="12"/>
                <w:rFonts w:hint="eastAsia" w:ascii="仿宋" w:hAnsi="仿宋" w:eastAsia="仿宋" w:cs="仿宋"/>
                <w:color w:val="auto"/>
                <w:sz w:val="24"/>
                <w:szCs w:val="24"/>
                <w:highlight w:val="none"/>
                <w:lang w:bidi="ar"/>
              </w:rPr>
              <w:t>出卖、转让、出借《中医诊所备案证》的，由县级中医药主管部门责令改正，给予警告，可以并处一万元以上三万元以下罚款；情节严重的，应当责令其停止执业活动，注销《中医诊所备案证》。</w:t>
            </w:r>
          </w:p>
        </w:tc>
        <w:tc>
          <w:tcPr>
            <w:tcW w:w="5305" w:type="dxa"/>
            <w:tcBorders>
              <w:top w:val="single" w:color="auto" w:sz="4" w:space="0"/>
              <w:left w:val="nil"/>
              <w:bottom w:val="single" w:color="auto" w:sz="4" w:space="0"/>
              <w:right w:val="single" w:color="auto" w:sz="4" w:space="0"/>
            </w:tcBorders>
            <w:noWrap w:val="0"/>
            <w:vAlign w:val="center"/>
          </w:tcPr>
          <w:p>
            <w:pPr>
              <w:widowControl/>
              <w:spacing w:line="340" w:lineRule="exact"/>
              <w:jc w:val="left"/>
              <w:textAlignment w:val="center"/>
              <w:rPr>
                <w:rFonts w:hint="eastAsia" w:ascii="仿宋" w:hAnsi="仿宋" w:eastAsia="仿宋" w:cs="仿宋"/>
                <w:kern w:val="0"/>
                <w:sz w:val="24"/>
                <w:szCs w:val="24"/>
                <w:highlight w:val="none"/>
                <w:lang w:val="en-US" w:eastAsia="zh-CN" w:bidi="ar-SA"/>
              </w:rPr>
            </w:pPr>
            <w:r>
              <w:rPr>
                <w:rStyle w:val="12"/>
                <w:rFonts w:hint="eastAsia" w:ascii="仿宋" w:hAnsi="仿宋" w:eastAsia="仿宋" w:cs="仿宋"/>
                <w:color w:val="auto"/>
                <w:sz w:val="24"/>
                <w:szCs w:val="24"/>
                <w:highlight w:val="none"/>
                <w:lang w:val="en-US" w:eastAsia="zh-CN" w:bidi="ar"/>
              </w:rPr>
              <w:t>1.</w:t>
            </w:r>
            <w:r>
              <w:rPr>
                <w:rStyle w:val="12"/>
                <w:rFonts w:hint="eastAsia" w:ascii="仿宋" w:hAnsi="仿宋" w:eastAsia="仿宋" w:cs="仿宋"/>
                <w:color w:val="auto"/>
                <w:sz w:val="24"/>
                <w:szCs w:val="24"/>
                <w:highlight w:val="none"/>
                <w:lang w:bidi="ar"/>
              </w:rPr>
              <w:t>转让、出借《中医诊所备案证》3个月以下的</w:t>
            </w:r>
            <w:r>
              <w:rPr>
                <w:rStyle w:val="12"/>
                <w:rFonts w:hint="eastAsia" w:ascii="仿宋" w:hAnsi="仿宋" w:eastAsia="仿宋" w:cs="仿宋"/>
                <w:color w:val="auto"/>
                <w:sz w:val="24"/>
                <w:szCs w:val="24"/>
                <w:highlight w:val="none"/>
                <w:lang w:eastAsia="zh-CN" w:bidi="ar"/>
              </w:rPr>
              <w:t>；</w:t>
            </w:r>
          </w:p>
        </w:tc>
        <w:tc>
          <w:tcPr>
            <w:tcW w:w="2488" w:type="dxa"/>
            <w:tcBorders>
              <w:top w:val="single" w:color="auto" w:sz="4" w:space="0"/>
              <w:left w:val="nil"/>
              <w:bottom w:val="single" w:color="auto" w:sz="4" w:space="0"/>
              <w:right w:val="single" w:color="auto" w:sz="4" w:space="0"/>
            </w:tcBorders>
            <w:noWrap w:val="0"/>
            <w:vAlign w:val="center"/>
          </w:tcPr>
          <w:p>
            <w:pPr>
              <w:widowControl/>
              <w:spacing w:line="340" w:lineRule="exact"/>
              <w:jc w:val="left"/>
              <w:textAlignment w:val="center"/>
              <w:rPr>
                <w:rFonts w:hint="eastAsia" w:ascii="仿宋" w:hAnsi="仿宋" w:eastAsia="仿宋" w:cs="仿宋"/>
                <w:kern w:val="0"/>
                <w:sz w:val="24"/>
                <w:szCs w:val="24"/>
                <w:highlight w:val="none"/>
                <w:lang w:val="en-US" w:eastAsia="zh-CN" w:bidi="ar-SA"/>
              </w:rPr>
            </w:pPr>
            <w:r>
              <w:rPr>
                <w:rStyle w:val="12"/>
                <w:rFonts w:hint="eastAsia" w:ascii="仿宋" w:hAnsi="仿宋" w:eastAsia="仿宋" w:cs="仿宋"/>
                <w:color w:val="auto"/>
                <w:sz w:val="24"/>
                <w:szCs w:val="24"/>
                <w:highlight w:val="none"/>
                <w:lang w:bidi="ar"/>
              </w:rPr>
              <w:t>警告，并可以处一万元以上二万元</w:t>
            </w:r>
            <w:r>
              <w:rPr>
                <w:rStyle w:val="12"/>
                <w:rFonts w:hint="eastAsia" w:ascii="仿宋" w:hAnsi="仿宋" w:eastAsia="仿宋" w:cs="仿宋"/>
                <w:color w:val="auto"/>
                <w:sz w:val="24"/>
                <w:szCs w:val="24"/>
                <w:highlight w:val="none"/>
                <w:lang w:eastAsia="zh-CN" w:bidi="ar"/>
              </w:rPr>
              <w:t>以</w:t>
            </w:r>
            <w:r>
              <w:rPr>
                <w:rStyle w:val="12"/>
                <w:rFonts w:hint="eastAsia" w:ascii="仿宋" w:hAnsi="仿宋" w:eastAsia="仿宋" w:cs="仿宋"/>
                <w:color w:val="auto"/>
                <w:sz w:val="24"/>
                <w:szCs w:val="24"/>
                <w:highlight w:val="none"/>
                <w:lang w:bidi="ar"/>
              </w:rPr>
              <w:t>下罚款</w:t>
            </w:r>
            <w:r>
              <w:rPr>
                <w:rStyle w:val="12"/>
                <w:rFonts w:hint="eastAsia" w:ascii="仿宋" w:hAnsi="仿宋" w:eastAsia="仿宋" w:cs="仿宋"/>
                <w:color w:val="auto"/>
                <w:sz w:val="24"/>
                <w:szCs w:val="24"/>
                <w:highlight w:val="none"/>
                <w:lang w:eastAsia="zh-CN" w:bidi="ar"/>
              </w:rPr>
              <w:t>。</w:t>
            </w:r>
          </w:p>
        </w:tc>
      </w:tr>
      <w:tr>
        <w:tblPrEx>
          <w:tblCellMar>
            <w:top w:w="0" w:type="dxa"/>
            <w:left w:w="108" w:type="dxa"/>
            <w:bottom w:w="0" w:type="dxa"/>
            <w:right w:w="108" w:type="dxa"/>
          </w:tblCellMar>
        </w:tblPrEx>
        <w:trPr>
          <w:trHeight w:val="1984"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15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textAlignment w:val="center"/>
              <w:rPr>
                <w:rFonts w:hint="eastAsia" w:ascii="仿宋" w:hAnsi="仿宋" w:eastAsia="仿宋" w:cs="仿宋"/>
                <w:color w:val="000000"/>
                <w:kern w:val="0"/>
                <w:sz w:val="24"/>
                <w:szCs w:val="24"/>
                <w:highlight w:val="none"/>
              </w:rPr>
            </w:pPr>
          </w:p>
        </w:tc>
        <w:tc>
          <w:tcPr>
            <w:tcW w:w="43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textAlignment w:val="center"/>
              <w:rPr>
                <w:rFonts w:hint="eastAsia" w:ascii="仿宋" w:hAnsi="仿宋" w:eastAsia="仿宋" w:cs="仿宋"/>
                <w:color w:val="000000"/>
                <w:kern w:val="0"/>
                <w:sz w:val="24"/>
                <w:szCs w:val="24"/>
                <w:highlight w:val="none"/>
              </w:rPr>
            </w:pPr>
          </w:p>
        </w:tc>
        <w:tc>
          <w:tcPr>
            <w:tcW w:w="5305" w:type="dxa"/>
            <w:tcBorders>
              <w:top w:val="nil"/>
              <w:left w:val="nil"/>
              <w:bottom w:val="single" w:color="auto" w:sz="4" w:space="0"/>
              <w:right w:val="single" w:color="auto" w:sz="4" w:space="0"/>
            </w:tcBorders>
            <w:noWrap w:val="0"/>
            <w:vAlign w:val="center"/>
          </w:tcPr>
          <w:p>
            <w:pPr>
              <w:widowControl/>
              <w:spacing w:line="340" w:lineRule="exact"/>
              <w:jc w:val="left"/>
              <w:textAlignment w:val="center"/>
              <w:rPr>
                <w:rFonts w:hint="eastAsia" w:ascii="仿宋" w:hAnsi="仿宋" w:eastAsia="仿宋" w:cs="仿宋"/>
                <w:kern w:val="0"/>
                <w:sz w:val="24"/>
                <w:szCs w:val="24"/>
                <w:highlight w:val="none"/>
                <w:lang w:val="en-US" w:eastAsia="zh-CN" w:bidi="ar"/>
              </w:rPr>
            </w:pPr>
            <w:r>
              <w:rPr>
                <w:rStyle w:val="12"/>
                <w:rFonts w:hint="eastAsia" w:ascii="仿宋" w:hAnsi="仿宋" w:eastAsia="仿宋" w:cs="仿宋"/>
                <w:color w:val="auto"/>
                <w:sz w:val="24"/>
                <w:szCs w:val="24"/>
                <w:highlight w:val="none"/>
                <w:lang w:val="en-US" w:eastAsia="zh-CN" w:bidi="ar"/>
              </w:rPr>
              <w:t>2.</w:t>
            </w:r>
            <w:r>
              <w:rPr>
                <w:rStyle w:val="12"/>
                <w:rFonts w:hint="eastAsia" w:ascii="仿宋" w:hAnsi="仿宋" w:eastAsia="仿宋" w:cs="仿宋"/>
                <w:color w:val="auto"/>
                <w:sz w:val="24"/>
                <w:szCs w:val="24"/>
                <w:highlight w:val="none"/>
                <w:lang w:bidi="ar"/>
              </w:rPr>
              <w:t>转让、出借《中医诊所备案证》3个月以上6个月以下的</w:t>
            </w:r>
            <w:r>
              <w:rPr>
                <w:rStyle w:val="12"/>
                <w:rFonts w:hint="eastAsia" w:ascii="仿宋" w:hAnsi="仿宋" w:eastAsia="仿宋" w:cs="仿宋"/>
                <w:color w:val="auto"/>
                <w:sz w:val="24"/>
                <w:szCs w:val="24"/>
                <w:highlight w:val="none"/>
                <w:lang w:eastAsia="zh-CN" w:bidi="ar"/>
              </w:rPr>
              <w:t>；</w:t>
            </w:r>
          </w:p>
        </w:tc>
        <w:tc>
          <w:tcPr>
            <w:tcW w:w="2488" w:type="dxa"/>
            <w:tcBorders>
              <w:top w:val="nil"/>
              <w:left w:val="nil"/>
              <w:bottom w:val="single" w:color="auto" w:sz="4" w:space="0"/>
              <w:right w:val="single" w:color="auto" w:sz="4" w:space="0"/>
            </w:tcBorders>
            <w:noWrap w:val="0"/>
            <w:vAlign w:val="center"/>
          </w:tcPr>
          <w:p>
            <w:pPr>
              <w:widowControl/>
              <w:spacing w:line="340" w:lineRule="exact"/>
              <w:jc w:val="left"/>
              <w:textAlignment w:val="center"/>
              <w:rPr>
                <w:rFonts w:hint="eastAsia" w:ascii="仿宋" w:hAnsi="仿宋" w:eastAsia="仿宋" w:cs="仿宋"/>
                <w:kern w:val="0"/>
                <w:sz w:val="24"/>
                <w:szCs w:val="24"/>
                <w:highlight w:val="none"/>
                <w:lang w:val="en-US" w:eastAsia="zh-CN" w:bidi="ar"/>
              </w:rPr>
            </w:pPr>
            <w:r>
              <w:rPr>
                <w:rStyle w:val="12"/>
                <w:rFonts w:hint="eastAsia" w:ascii="仿宋" w:hAnsi="仿宋" w:eastAsia="仿宋" w:cs="仿宋"/>
                <w:color w:val="auto"/>
                <w:sz w:val="24"/>
                <w:szCs w:val="24"/>
                <w:highlight w:val="none"/>
                <w:lang w:bidi="ar"/>
              </w:rPr>
              <w:t>警告，并处二万元以上三万元以下罚款</w:t>
            </w:r>
            <w:r>
              <w:rPr>
                <w:rStyle w:val="12"/>
                <w:rFonts w:hint="eastAsia" w:ascii="仿宋" w:hAnsi="仿宋" w:eastAsia="仿宋" w:cs="仿宋"/>
                <w:color w:val="auto"/>
                <w:sz w:val="24"/>
                <w:szCs w:val="24"/>
                <w:highlight w:val="none"/>
                <w:lang w:eastAsia="zh-CN" w:bidi="ar"/>
              </w:rPr>
              <w:t>。</w:t>
            </w:r>
          </w:p>
        </w:tc>
      </w:tr>
      <w:tr>
        <w:tblPrEx>
          <w:tblCellMar>
            <w:top w:w="0" w:type="dxa"/>
            <w:left w:w="108" w:type="dxa"/>
            <w:bottom w:w="0" w:type="dxa"/>
            <w:right w:w="108" w:type="dxa"/>
          </w:tblCellMar>
        </w:tblPrEx>
        <w:trPr>
          <w:trHeight w:val="1984"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15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textAlignment w:val="center"/>
              <w:rPr>
                <w:rFonts w:hint="eastAsia" w:ascii="仿宋" w:hAnsi="仿宋" w:eastAsia="仿宋" w:cs="仿宋"/>
                <w:color w:val="000000"/>
                <w:kern w:val="0"/>
                <w:sz w:val="24"/>
                <w:szCs w:val="24"/>
                <w:highlight w:val="none"/>
              </w:rPr>
            </w:pPr>
          </w:p>
        </w:tc>
        <w:tc>
          <w:tcPr>
            <w:tcW w:w="43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textAlignment w:val="center"/>
              <w:rPr>
                <w:rFonts w:hint="eastAsia" w:ascii="仿宋" w:hAnsi="仿宋" w:eastAsia="仿宋" w:cs="仿宋"/>
                <w:color w:val="000000"/>
                <w:kern w:val="0"/>
                <w:sz w:val="24"/>
                <w:szCs w:val="24"/>
                <w:highlight w:val="none"/>
              </w:rPr>
            </w:pPr>
          </w:p>
        </w:tc>
        <w:tc>
          <w:tcPr>
            <w:tcW w:w="5305" w:type="dxa"/>
            <w:tcBorders>
              <w:top w:val="single" w:color="auto" w:sz="4" w:space="0"/>
              <w:left w:val="nil"/>
              <w:bottom w:val="single" w:color="auto" w:sz="4" w:space="0"/>
              <w:right w:val="single" w:color="auto" w:sz="4" w:space="0"/>
            </w:tcBorders>
            <w:noWrap w:val="0"/>
            <w:vAlign w:val="center"/>
          </w:tcPr>
          <w:p>
            <w:pPr>
              <w:widowControl/>
              <w:spacing w:line="340" w:lineRule="exact"/>
              <w:jc w:val="left"/>
              <w:textAlignment w:val="center"/>
              <w:rPr>
                <w:rStyle w:val="12"/>
                <w:rFonts w:hint="eastAsia" w:ascii="仿宋" w:hAnsi="仿宋" w:eastAsia="仿宋" w:cs="仿宋"/>
                <w:color w:val="auto"/>
                <w:sz w:val="24"/>
                <w:szCs w:val="24"/>
                <w:highlight w:val="none"/>
                <w:lang w:bidi="ar"/>
              </w:rPr>
            </w:pPr>
            <w:r>
              <w:rPr>
                <w:rStyle w:val="12"/>
                <w:rFonts w:hint="eastAsia" w:ascii="仿宋" w:hAnsi="仿宋" w:eastAsia="仿宋" w:cs="仿宋"/>
                <w:color w:val="auto"/>
                <w:sz w:val="24"/>
                <w:szCs w:val="24"/>
                <w:highlight w:val="none"/>
                <w:lang w:val="en-US" w:eastAsia="zh-CN" w:bidi="ar"/>
              </w:rPr>
              <w:t>3.</w:t>
            </w:r>
            <w:r>
              <w:rPr>
                <w:rStyle w:val="12"/>
                <w:rFonts w:hint="eastAsia" w:ascii="仿宋" w:hAnsi="仿宋" w:eastAsia="仿宋" w:cs="仿宋"/>
                <w:color w:val="auto"/>
                <w:sz w:val="24"/>
                <w:szCs w:val="24"/>
                <w:highlight w:val="none"/>
                <w:lang w:bidi="ar"/>
              </w:rPr>
              <w:t>有下列情节严重情形之一的：</w:t>
            </w:r>
          </w:p>
          <w:p>
            <w:pPr>
              <w:widowControl/>
              <w:spacing w:line="340" w:lineRule="exact"/>
              <w:jc w:val="left"/>
              <w:textAlignment w:val="center"/>
              <w:rPr>
                <w:rStyle w:val="12"/>
                <w:rFonts w:hint="eastAsia" w:ascii="仿宋" w:hAnsi="仿宋" w:eastAsia="仿宋" w:cs="仿宋"/>
                <w:color w:val="auto"/>
                <w:sz w:val="24"/>
                <w:szCs w:val="24"/>
                <w:highlight w:val="none"/>
                <w:lang w:eastAsia="zh-CN" w:bidi="ar"/>
              </w:rPr>
            </w:pPr>
            <w:r>
              <w:rPr>
                <w:rStyle w:val="12"/>
                <w:rFonts w:hint="eastAsia" w:ascii="仿宋" w:hAnsi="仿宋" w:eastAsia="仿宋" w:cs="仿宋"/>
                <w:color w:val="auto"/>
                <w:sz w:val="24"/>
                <w:szCs w:val="24"/>
                <w:highlight w:val="none"/>
                <w:lang w:eastAsia="zh-CN" w:bidi="ar"/>
              </w:rPr>
              <w:t>（</w:t>
            </w:r>
            <w:r>
              <w:rPr>
                <w:rStyle w:val="12"/>
                <w:rFonts w:hint="eastAsia" w:ascii="仿宋" w:hAnsi="仿宋" w:eastAsia="仿宋" w:cs="仿宋"/>
                <w:color w:val="auto"/>
                <w:sz w:val="24"/>
                <w:szCs w:val="24"/>
                <w:highlight w:val="none"/>
                <w:lang w:val="en-US" w:eastAsia="zh-CN" w:bidi="ar"/>
              </w:rPr>
              <w:t>1</w:t>
            </w:r>
            <w:r>
              <w:rPr>
                <w:rStyle w:val="12"/>
                <w:rFonts w:hint="eastAsia" w:ascii="仿宋" w:hAnsi="仿宋" w:eastAsia="仿宋" w:cs="仿宋"/>
                <w:color w:val="auto"/>
                <w:sz w:val="24"/>
                <w:szCs w:val="24"/>
                <w:highlight w:val="none"/>
                <w:lang w:eastAsia="zh-CN" w:bidi="ar"/>
              </w:rPr>
              <w:t>）</w:t>
            </w:r>
            <w:r>
              <w:rPr>
                <w:rStyle w:val="12"/>
                <w:rFonts w:hint="eastAsia" w:ascii="仿宋" w:hAnsi="仿宋" w:eastAsia="仿宋" w:cs="仿宋"/>
                <w:color w:val="auto"/>
                <w:sz w:val="24"/>
                <w:szCs w:val="24"/>
                <w:highlight w:val="none"/>
                <w:lang w:bidi="ar"/>
              </w:rPr>
              <w:t>转让、出借《中医诊所备案证》6个月以上；</w:t>
            </w:r>
          </w:p>
          <w:p>
            <w:pPr>
              <w:widowControl/>
              <w:spacing w:line="340" w:lineRule="exact"/>
              <w:jc w:val="left"/>
              <w:textAlignment w:val="center"/>
              <w:rPr>
                <w:rStyle w:val="12"/>
                <w:rFonts w:hint="eastAsia" w:ascii="仿宋" w:hAnsi="仿宋" w:eastAsia="仿宋" w:cs="仿宋"/>
                <w:color w:val="auto"/>
                <w:sz w:val="24"/>
                <w:szCs w:val="24"/>
                <w:highlight w:val="none"/>
                <w:lang w:eastAsia="zh-CN" w:bidi="ar"/>
              </w:rPr>
            </w:pPr>
            <w:r>
              <w:rPr>
                <w:rStyle w:val="12"/>
                <w:rFonts w:hint="eastAsia" w:ascii="仿宋" w:hAnsi="仿宋" w:eastAsia="仿宋" w:cs="仿宋"/>
                <w:color w:val="auto"/>
                <w:sz w:val="24"/>
                <w:szCs w:val="24"/>
                <w:highlight w:val="none"/>
                <w:lang w:eastAsia="zh-CN" w:bidi="ar"/>
              </w:rPr>
              <w:t>（</w:t>
            </w:r>
            <w:r>
              <w:rPr>
                <w:rStyle w:val="12"/>
                <w:rFonts w:hint="eastAsia" w:ascii="仿宋" w:hAnsi="仿宋" w:eastAsia="仿宋" w:cs="仿宋"/>
                <w:color w:val="auto"/>
                <w:sz w:val="24"/>
                <w:szCs w:val="24"/>
                <w:highlight w:val="none"/>
                <w:lang w:val="en-US" w:eastAsia="zh-CN" w:bidi="ar"/>
              </w:rPr>
              <w:t>2</w:t>
            </w:r>
            <w:r>
              <w:rPr>
                <w:rStyle w:val="12"/>
                <w:rFonts w:hint="eastAsia" w:ascii="仿宋" w:hAnsi="仿宋" w:eastAsia="仿宋" w:cs="仿宋"/>
                <w:color w:val="auto"/>
                <w:sz w:val="24"/>
                <w:szCs w:val="24"/>
                <w:highlight w:val="none"/>
                <w:lang w:eastAsia="zh-CN" w:bidi="ar"/>
              </w:rPr>
              <w:t>）</w:t>
            </w:r>
            <w:r>
              <w:rPr>
                <w:rStyle w:val="12"/>
                <w:rFonts w:hint="eastAsia" w:ascii="仿宋" w:hAnsi="仿宋" w:eastAsia="仿宋" w:cs="仿宋"/>
                <w:color w:val="auto"/>
                <w:sz w:val="24"/>
                <w:szCs w:val="24"/>
                <w:highlight w:val="none"/>
                <w:lang w:bidi="ar"/>
              </w:rPr>
              <w:t>出卖《中医诊所备案证》；</w:t>
            </w:r>
          </w:p>
          <w:p>
            <w:pPr>
              <w:widowControl/>
              <w:spacing w:line="340" w:lineRule="exact"/>
              <w:jc w:val="left"/>
              <w:textAlignment w:val="center"/>
              <w:rPr>
                <w:rStyle w:val="12"/>
                <w:rFonts w:hint="eastAsia" w:ascii="仿宋" w:hAnsi="仿宋" w:eastAsia="仿宋" w:cs="仿宋"/>
                <w:color w:val="auto"/>
                <w:sz w:val="24"/>
                <w:szCs w:val="24"/>
                <w:highlight w:val="none"/>
                <w:lang w:eastAsia="zh-CN" w:bidi="ar"/>
              </w:rPr>
            </w:pPr>
            <w:r>
              <w:rPr>
                <w:rStyle w:val="12"/>
                <w:rFonts w:hint="eastAsia" w:ascii="仿宋" w:hAnsi="仿宋" w:eastAsia="仿宋" w:cs="仿宋"/>
                <w:color w:val="auto"/>
                <w:sz w:val="24"/>
                <w:szCs w:val="24"/>
                <w:highlight w:val="none"/>
                <w:lang w:eastAsia="zh-CN" w:bidi="ar"/>
              </w:rPr>
              <w:t>（</w:t>
            </w:r>
            <w:r>
              <w:rPr>
                <w:rStyle w:val="12"/>
                <w:rFonts w:hint="eastAsia" w:ascii="仿宋" w:hAnsi="仿宋" w:eastAsia="仿宋" w:cs="仿宋"/>
                <w:color w:val="auto"/>
                <w:sz w:val="24"/>
                <w:szCs w:val="24"/>
                <w:highlight w:val="none"/>
                <w:lang w:val="en-US" w:eastAsia="zh-CN" w:bidi="ar"/>
              </w:rPr>
              <w:t>3</w:t>
            </w:r>
            <w:r>
              <w:rPr>
                <w:rStyle w:val="12"/>
                <w:rFonts w:hint="eastAsia" w:ascii="仿宋" w:hAnsi="仿宋" w:eastAsia="仿宋" w:cs="仿宋"/>
                <w:color w:val="auto"/>
                <w:sz w:val="24"/>
                <w:szCs w:val="24"/>
                <w:highlight w:val="none"/>
                <w:lang w:eastAsia="zh-CN" w:bidi="ar"/>
              </w:rPr>
              <w:t>）</w:t>
            </w:r>
            <w:r>
              <w:rPr>
                <w:rStyle w:val="12"/>
                <w:rFonts w:hint="eastAsia" w:ascii="仿宋" w:hAnsi="仿宋" w:eastAsia="仿宋" w:cs="仿宋"/>
                <w:color w:val="auto"/>
                <w:sz w:val="24"/>
                <w:szCs w:val="24"/>
                <w:highlight w:val="none"/>
                <w:lang w:bidi="ar"/>
              </w:rPr>
              <w:t>转让、出借《中医诊所备案证》曾受过行政处罚；</w:t>
            </w:r>
          </w:p>
          <w:p>
            <w:pPr>
              <w:widowControl/>
              <w:spacing w:line="340" w:lineRule="exact"/>
              <w:jc w:val="left"/>
              <w:textAlignment w:val="center"/>
              <w:rPr>
                <w:rStyle w:val="12"/>
                <w:rFonts w:hint="eastAsia" w:ascii="仿宋" w:hAnsi="仿宋" w:eastAsia="仿宋" w:cs="仿宋"/>
                <w:color w:val="auto"/>
                <w:sz w:val="24"/>
                <w:szCs w:val="24"/>
                <w:highlight w:val="none"/>
                <w:lang w:eastAsia="zh-CN" w:bidi="ar"/>
              </w:rPr>
            </w:pPr>
            <w:r>
              <w:rPr>
                <w:rStyle w:val="12"/>
                <w:rFonts w:hint="eastAsia" w:ascii="仿宋" w:hAnsi="仿宋" w:eastAsia="仿宋" w:cs="仿宋"/>
                <w:color w:val="auto"/>
                <w:sz w:val="24"/>
                <w:szCs w:val="24"/>
                <w:highlight w:val="none"/>
                <w:lang w:eastAsia="zh-CN" w:bidi="ar"/>
              </w:rPr>
              <w:t>（</w:t>
            </w:r>
            <w:r>
              <w:rPr>
                <w:rStyle w:val="12"/>
                <w:rFonts w:hint="eastAsia" w:ascii="仿宋" w:hAnsi="仿宋" w:eastAsia="仿宋" w:cs="仿宋"/>
                <w:color w:val="auto"/>
                <w:sz w:val="24"/>
                <w:szCs w:val="24"/>
                <w:highlight w:val="none"/>
                <w:lang w:val="en-US" w:eastAsia="zh-CN" w:bidi="ar"/>
              </w:rPr>
              <w:t>4</w:t>
            </w:r>
            <w:r>
              <w:rPr>
                <w:rStyle w:val="12"/>
                <w:rFonts w:hint="eastAsia" w:ascii="仿宋" w:hAnsi="仿宋" w:eastAsia="仿宋" w:cs="仿宋"/>
                <w:color w:val="auto"/>
                <w:sz w:val="24"/>
                <w:szCs w:val="24"/>
                <w:highlight w:val="none"/>
                <w:lang w:eastAsia="zh-CN" w:bidi="ar"/>
              </w:rPr>
              <w:t>）</w:t>
            </w:r>
            <w:r>
              <w:rPr>
                <w:rStyle w:val="12"/>
                <w:rFonts w:hint="eastAsia" w:ascii="仿宋" w:hAnsi="仿宋" w:eastAsia="仿宋" w:cs="仿宋"/>
                <w:color w:val="auto"/>
                <w:sz w:val="24"/>
                <w:szCs w:val="24"/>
                <w:highlight w:val="none"/>
                <w:lang w:bidi="ar"/>
              </w:rPr>
              <w:t>转让、出借《中医诊所备案证》给非卫生技术人员；</w:t>
            </w:r>
          </w:p>
          <w:p>
            <w:pPr>
              <w:widowControl/>
              <w:spacing w:line="340" w:lineRule="exact"/>
              <w:jc w:val="left"/>
              <w:textAlignment w:val="center"/>
              <w:rPr>
                <w:rFonts w:hint="eastAsia" w:ascii="仿宋" w:hAnsi="仿宋" w:eastAsia="仿宋" w:cs="仿宋"/>
                <w:kern w:val="0"/>
                <w:sz w:val="24"/>
                <w:szCs w:val="24"/>
                <w:highlight w:val="none"/>
                <w:lang w:val="en-US" w:eastAsia="zh-CN" w:bidi="ar"/>
              </w:rPr>
            </w:pPr>
            <w:r>
              <w:rPr>
                <w:rStyle w:val="12"/>
                <w:rFonts w:hint="eastAsia" w:ascii="仿宋" w:hAnsi="仿宋" w:eastAsia="仿宋" w:cs="仿宋"/>
                <w:color w:val="auto"/>
                <w:sz w:val="24"/>
                <w:szCs w:val="24"/>
                <w:highlight w:val="none"/>
                <w:lang w:eastAsia="zh-CN" w:bidi="ar"/>
              </w:rPr>
              <w:t>（</w:t>
            </w:r>
            <w:r>
              <w:rPr>
                <w:rStyle w:val="12"/>
                <w:rFonts w:hint="eastAsia" w:ascii="仿宋" w:hAnsi="仿宋" w:eastAsia="仿宋" w:cs="仿宋"/>
                <w:color w:val="auto"/>
                <w:sz w:val="24"/>
                <w:szCs w:val="24"/>
                <w:highlight w:val="none"/>
                <w:lang w:val="en-US" w:eastAsia="zh-CN" w:bidi="ar"/>
              </w:rPr>
              <w:t>5</w:t>
            </w:r>
            <w:r>
              <w:rPr>
                <w:rStyle w:val="12"/>
                <w:rFonts w:hint="eastAsia" w:ascii="仿宋" w:hAnsi="仿宋" w:eastAsia="仿宋" w:cs="仿宋"/>
                <w:color w:val="auto"/>
                <w:sz w:val="24"/>
                <w:szCs w:val="24"/>
                <w:highlight w:val="none"/>
                <w:lang w:eastAsia="zh-CN" w:bidi="ar"/>
              </w:rPr>
              <w:t>）</w:t>
            </w:r>
            <w:r>
              <w:rPr>
                <w:rStyle w:val="12"/>
                <w:rFonts w:hint="eastAsia" w:ascii="仿宋" w:hAnsi="仿宋" w:eastAsia="仿宋" w:cs="仿宋"/>
                <w:color w:val="auto"/>
                <w:sz w:val="24"/>
                <w:szCs w:val="24"/>
                <w:highlight w:val="none"/>
                <w:lang w:bidi="ar"/>
              </w:rPr>
              <w:t>受让方或者承借方给患者造成伤害。</w:t>
            </w:r>
          </w:p>
        </w:tc>
        <w:tc>
          <w:tcPr>
            <w:tcW w:w="2488" w:type="dxa"/>
            <w:tcBorders>
              <w:top w:val="nil"/>
              <w:left w:val="nil"/>
              <w:bottom w:val="single" w:color="auto" w:sz="4" w:space="0"/>
              <w:right w:val="single" w:color="auto" w:sz="4" w:space="0"/>
            </w:tcBorders>
            <w:noWrap w:val="0"/>
            <w:vAlign w:val="center"/>
          </w:tcPr>
          <w:p>
            <w:pPr>
              <w:widowControl/>
              <w:spacing w:line="340" w:lineRule="exact"/>
              <w:jc w:val="left"/>
              <w:textAlignment w:val="center"/>
              <w:rPr>
                <w:rFonts w:hint="eastAsia" w:ascii="仿宋" w:hAnsi="仿宋" w:eastAsia="仿宋" w:cs="仿宋"/>
                <w:kern w:val="0"/>
                <w:sz w:val="24"/>
                <w:szCs w:val="24"/>
                <w:highlight w:val="none"/>
                <w:lang w:val="en-US" w:eastAsia="zh-CN" w:bidi="ar"/>
              </w:rPr>
            </w:pPr>
            <w:r>
              <w:rPr>
                <w:rStyle w:val="12"/>
                <w:rFonts w:hint="eastAsia" w:ascii="仿宋" w:hAnsi="仿宋" w:eastAsia="仿宋" w:cs="仿宋"/>
                <w:color w:val="auto"/>
                <w:sz w:val="24"/>
                <w:szCs w:val="24"/>
                <w:highlight w:val="none"/>
                <w:lang w:eastAsia="zh-CN" w:bidi="ar"/>
              </w:rPr>
              <w:t>警告，</w:t>
            </w:r>
            <w:r>
              <w:rPr>
                <w:rStyle w:val="12"/>
                <w:rFonts w:hint="eastAsia" w:ascii="仿宋" w:hAnsi="仿宋" w:eastAsia="仿宋" w:cs="仿宋"/>
                <w:color w:val="auto"/>
                <w:sz w:val="24"/>
                <w:szCs w:val="24"/>
                <w:highlight w:val="none"/>
                <w:lang w:bidi="ar"/>
              </w:rPr>
              <w:t>处三万元罚款，责令其停止执业活动。</w:t>
            </w:r>
          </w:p>
        </w:tc>
      </w:tr>
    </w:tbl>
    <w:p>
      <w:pPr>
        <w:pStyle w:val="4"/>
        <w:rPr>
          <w:highlight w:val="none"/>
        </w:rPr>
      </w:pPr>
    </w:p>
    <w:p>
      <w:pPr>
        <w:pStyle w:val="4"/>
        <w:jc w:val="both"/>
        <w:rPr>
          <w:rFonts w:hint="eastAsia" w:ascii="宋体" w:hAnsi="宋体" w:cs="宋体"/>
          <w:b/>
          <w:color w:val="000000"/>
          <w:szCs w:val="21"/>
          <w:highlight w:val="none"/>
        </w:rPr>
      </w:pP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eastAsia="宋体" w:cs="宋体"/>
          <w:b/>
          <w:color w:val="000000"/>
          <w:sz w:val="40"/>
          <w:szCs w:val="40"/>
          <w:highlight w:val="none"/>
          <w:lang w:eastAsia="zh-CN"/>
        </w:rPr>
      </w:pPr>
      <w:bookmarkStart w:id="88" w:name="_Toc4690"/>
      <w:bookmarkStart w:id="89" w:name="_Toc7962"/>
      <w:r>
        <w:rPr>
          <w:rFonts w:hint="eastAsia" w:ascii="宋体" w:hAnsi="宋体" w:eastAsia="宋体" w:cs="宋体"/>
          <w:b/>
          <w:color w:val="000000"/>
          <w:sz w:val="40"/>
          <w:szCs w:val="40"/>
          <w:highlight w:val="none"/>
          <w:lang w:eastAsia="zh-CN"/>
        </w:rPr>
        <w:t>《中医医术确有专长人员医师资格考核注册管理暂行办法》</w:t>
      </w:r>
      <w:bookmarkEnd w:id="88"/>
      <w:bookmarkEnd w:id="89"/>
    </w:p>
    <w:p>
      <w:pPr>
        <w:jc w:val="left"/>
        <w:rPr>
          <w:rFonts w:hint="eastAsia" w:ascii="楷体" w:hAnsi="楷体" w:eastAsia="楷体" w:cs="楷体"/>
          <w:b w:val="0"/>
          <w:bCs/>
          <w:color w:val="auto"/>
          <w:sz w:val="24"/>
          <w:szCs w:val="28"/>
          <w:highlight w:val="none"/>
          <w:lang w:val="en-US" w:eastAsia="zh-CN"/>
        </w:rPr>
      </w:pPr>
      <w:r>
        <w:rPr>
          <w:rFonts w:hint="eastAsia" w:ascii="楷体" w:hAnsi="楷体" w:eastAsia="楷体" w:cs="楷体"/>
          <w:b w:val="0"/>
          <w:bCs/>
          <w:color w:val="auto"/>
          <w:sz w:val="24"/>
          <w:szCs w:val="28"/>
          <w:highlight w:val="none"/>
          <w:lang w:val="en-US" w:eastAsia="zh-CN"/>
        </w:rPr>
        <w:t>（2017年11月10日中华人民共和国卫生和计划生育委员会令第15号公布，自2017年12月20日起施行）</w:t>
      </w:r>
    </w:p>
    <w:p>
      <w:pPr>
        <w:pStyle w:val="4"/>
        <w:rPr>
          <w:rFonts w:hint="eastAsia"/>
          <w:highlight w:val="none"/>
          <w:lang w:eastAsia="zh-CN"/>
        </w:rPr>
      </w:pPr>
    </w:p>
    <w:tbl>
      <w:tblPr>
        <w:tblStyle w:val="9"/>
        <w:tblW w:w="14349" w:type="dxa"/>
        <w:tblInd w:w="0" w:type="dxa"/>
        <w:tblLayout w:type="fixed"/>
        <w:tblCellMar>
          <w:top w:w="0" w:type="dxa"/>
          <w:left w:w="108" w:type="dxa"/>
          <w:bottom w:w="0" w:type="dxa"/>
          <w:right w:w="108" w:type="dxa"/>
        </w:tblCellMar>
      </w:tblPr>
      <w:tblGrid>
        <w:gridCol w:w="811"/>
        <w:gridCol w:w="1784"/>
        <w:gridCol w:w="4612"/>
        <w:gridCol w:w="4435"/>
        <w:gridCol w:w="2707"/>
      </w:tblGrid>
      <w:tr>
        <w:tblPrEx>
          <w:tblCellMar>
            <w:top w:w="0" w:type="dxa"/>
            <w:left w:w="108" w:type="dxa"/>
            <w:bottom w:w="0" w:type="dxa"/>
            <w:right w:w="108" w:type="dxa"/>
          </w:tblCellMar>
        </w:tblPrEx>
        <w:trPr>
          <w:trHeight w:val="771" w:hRule="atLeast"/>
        </w:trPr>
        <w:tc>
          <w:tcPr>
            <w:tcW w:w="8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序号</w:t>
            </w:r>
          </w:p>
        </w:tc>
        <w:tc>
          <w:tcPr>
            <w:tcW w:w="17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违法行为</w:t>
            </w:r>
          </w:p>
        </w:tc>
        <w:tc>
          <w:tcPr>
            <w:tcW w:w="46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sz w:val="24"/>
                <w:szCs w:val="24"/>
                <w:highlight w:val="none"/>
                <w:lang w:eastAsia="zh-CN"/>
              </w:rPr>
            </w:pPr>
            <w:r>
              <w:rPr>
                <w:rFonts w:hint="eastAsia" w:ascii="黑体" w:hAnsi="黑体" w:eastAsia="黑体" w:cs="黑体"/>
                <w:b/>
                <w:color w:val="000000"/>
                <w:sz w:val="24"/>
                <w:szCs w:val="24"/>
                <w:highlight w:val="none"/>
                <w:lang w:eastAsia="zh-CN"/>
              </w:rPr>
              <w:t>法律依据</w:t>
            </w:r>
          </w:p>
        </w:tc>
        <w:tc>
          <w:tcPr>
            <w:tcW w:w="4435" w:type="dxa"/>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违法情节</w:t>
            </w:r>
          </w:p>
        </w:tc>
        <w:tc>
          <w:tcPr>
            <w:tcW w:w="2707" w:type="dxa"/>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
                <w:color w:val="000000"/>
                <w:sz w:val="24"/>
                <w:szCs w:val="24"/>
                <w:highlight w:val="none"/>
                <w:lang w:eastAsia="zh-CN"/>
              </w:rPr>
            </w:pPr>
            <w:r>
              <w:rPr>
                <w:rFonts w:hint="eastAsia" w:ascii="黑体" w:hAnsi="黑体" w:eastAsia="黑体" w:cs="黑体"/>
                <w:b/>
                <w:color w:val="000000"/>
                <w:sz w:val="24"/>
                <w:szCs w:val="24"/>
                <w:highlight w:val="none"/>
                <w:lang w:eastAsia="zh-CN"/>
              </w:rPr>
              <w:t>处罚裁量标准</w:t>
            </w:r>
          </w:p>
        </w:tc>
      </w:tr>
      <w:tr>
        <w:tblPrEx>
          <w:tblCellMar>
            <w:top w:w="0" w:type="dxa"/>
            <w:left w:w="108" w:type="dxa"/>
            <w:bottom w:w="0" w:type="dxa"/>
            <w:right w:w="108" w:type="dxa"/>
          </w:tblCellMar>
        </w:tblPrEx>
        <w:trPr>
          <w:trHeight w:val="1701" w:hRule="atLeast"/>
        </w:trPr>
        <w:tc>
          <w:tcPr>
            <w:tcW w:w="81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w:t>
            </w:r>
          </w:p>
        </w:tc>
        <w:tc>
          <w:tcPr>
            <w:tcW w:w="178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both"/>
              <w:textAlignment w:val="center"/>
              <w:outlineLvl w:val="1"/>
              <w:rPr>
                <w:rFonts w:hint="eastAsia" w:ascii="仿宋" w:hAnsi="仿宋" w:eastAsia="仿宋" w:cs="仿宋"/>
                <w:color w:val="000000"/>
                <w:kern w:val="0"/>
                <w:sz w:val="24"/>
                <w:szCs w:val="24"/>
                <w:highlight w:val="none"/>
              </w:rPr>
            </w:pPr>
            <w:r>
              <w:rPr>
                <w:rStyle w:val="12"/>
                <w:rFonts w:hint="eastAsia" w:ascii="仿宋" w:hAnsi="仿宋" w:eastAsia="仿宋" w:cs="仿宋"/>
                <w:color w:val="auto"/>
                <w:sz w:val="24"/>
                <w:szCs w:val="24"/>
                <w:highlight w:val="none"/>
                <w:lang w:bidi="ar"/>
              </w:rPr>
              <w:t>推荐中医医术确有专长人员的中医医师、以师承方式学习中医的医术确有专长人员的指导老师，在推荐中弄虚作假、徇私舞弊的</w:t>
            </w:r>
          </w:p>
        </w:tc>
        <w:tc>
          <w:tcPr>
            <w:tcW w:w="461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textAlignment w:val="center"/>
              <w:outlineLvl w:val="1"/>
              <w:rPr>
                <w:rFonts w:hint="eastAsia" w:ascii="仿宋" w:hAnsi="仿宋" w:eastAsia="仿宋" w:cs="仿宋"/>
                <w:color w:val="000000"/>
                <w:kern w:val="0"/>
                <w:sz w:val="24"/>
                <w:szCs w:val="24"/>
                <w:highlight w:val="none"/>
              </w:rPr>
            </w:pPr>
            <w:r>
              <w:rPr>
                <w:rStyle w:val="12"/>
                <w:rFonts w:hint="eastAsia" w:ascii="仿宋" w:hAnsi="仿宋" w:eastAsia="仿宋" w:cs="仿宋"/>
                <w:color w:val="auto"/>
                <w:sz w:val="24"/>
                <w:szCs w:val="24"/>
                <w:highlight w:val="none"/>
                <w:lang w:bidi="ar"/>
              </w:rPr>
              <w:t>第三十六条</w:t>
            </w:r>
            <w:r>
              <w:rPr>
                <w:rStyle w:val="12"/>
                <w:rFonts w:hint="eastAsia" w:ascii="仿宋" w:hAnsi="仿宋" w:eastAsia="仿宋" w:cs="仿宋"/>
                <w:color w:val="auto"/>
                <w:sz w:val="24"/>
                <w:szCs w:val="24"/>
                <w:highlight w:val="none"/>
                <w:lang w:val="en-US" w:eastAsia="zh-CN" w:bidi="ar"/>
              </w:rPr>
              <w:t xml:space="preserve">  </w:t>
            </w:r>
            <w:r>
              <w:rPr>
                <w:rStyle w:val="12"/>
                <w:rFonts w:hint="eastAsia" w:ascii="仿宋" w:hAnsi="仿宋" w:eastAsia="仿宋" w:cs="仿宋"/>
                <w:color w:val="auto"/>
                <w:sz w:val="24"/>
                <w:szCs w:val="24"/>
                <w:highlight w:val="none"/>
                <w:lang w:bidi="ar"/>
              </w:rPr>
              <w:t>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w:t>
            </w:r>
          </w:p>
        </w:tc>
        <w:tc>
          <w:tcPr>
            <w:tcW w:w="4435" w:type="dxa"/>
            <w:tcBorders>
              <w:top w:val="single" w:color="auto" w:sz="4" w:space="0"/>
              <w:left w:val="nil"/>
              <w:bottom w:val="single" w:color="auto" w:sz="4" w:space="0"/>
              <w:right w:val="single" w:color="auto" w:sz="4" w:space="0"/>
            </w:tcBorders>
            <w:noWrap w:val="0"/>
            <w:vAlign w:val="center"/>
          </w:tcPr>
          <w:p>
            <w:pPr>
              <w:widowControl/>
              <w:spacing w:line="340" w:lineRule="exact"/>
              <w:jc w:val="left"/>
              <w:textAlignment w:val="center"/>
              <w:outlineLvl w:val="1"/>
              <w:rPr>
                <w:rFonts w:hint="eastAsia" w:ascii="仿宋" w:hAnsi="仿宋" w:eastAsia="仿宋" w:cs="仿宋"/>
                <w:kern w:val="0"/>
                <w:sz w:val="24"/>
                <w:szCs w:val="24"/>
                <w:highlight w:val="none"/>
                <w:lang w:val="en-US" w:eastAsia="zh-CN" w:bidi="ar-SA"/>
              </w:rPr>
            </w:pPr>
            <w:r>
              <w:rPr>
                <w:rStyle w:val="12"/>
                <w:rFonts w:hint="eastAsia" w:ascii="仿宋" w:hAnsi="仿宋" w:eastAsia="仿宋" w:cs="仿宋"/>
                <w:color w:val="auto"/>
                <w:sz w:val="24"/>
                <w:szCs w:val="24"/>
                <w:highlight w:val="none"/>
                <w:lang w:val="en-US" w:eastAsia="zh-CN" w:bidi="ar"/>
              </w:rPr>
              <w:t>1.</w:t>
            </w:r>
            <w:r>
              <w:rPr>
                <w:rStyle w:val="12"/>
                <w:rFonts w:hint="eastAsia" w:ascii="仿宋" w:hAnsi="仿宋" w:eastAsia="仿宋" w:cs="仿宋"/>
                <w:color w:val="auto"/>
                <w:sz w:val="24"/>
                <w:szCs w:val="24"/>
                <w:highlight w:val="none"/>
                <w:lang w:bidi="ar"/>
              </w:rPr>
              <w:t>弄虚作假、徇私舞弊推荐1名的</w:t>
            </w:r>
            <w:r>
              <w:rPr>
                <w:rStyle w:val="12"/>
                <w:rFonts w:hint="eastAsia" w:ascii="仿宋" w:hAnsi="仿宋" w:eastAsia="仿宋" w:cs="仿宋"/>
                <w:color w:val="auto"/>
                <w:sz w:val="24"/>
                <w:szCs w:val="24"/>
                <w:highlight w:val="none"/>
                <w:lang w:eastAsia="zh-CN" w:bidi="ar"/>
              </w:rPr>
              <w:t>；</w:t>
            </w:r>
          </w:p>
        </w:tc>
        <w:tc>
          <w:tcPr>
            <w:tcW w:w="2707" w:type="dxa"/>
            <w:tcBorders>
              <w:top w:val="single" w:color="auto" w:sz="4" w:space="0"/>
              <w:left w:val="nil"/>
              <w:bottom w:val="single" w:color="auto" w:sz="4" w:space="0"/>
              <w:right w:val="single" w:color="auto" w:sz="4" w:space="0"/>
            </w:tcBorders>
            <w:noWrap w:val="0"/>
            <w:vAlign w:val="center"/>
          </w:tcPr>
          <w:p>
            <w:pPr>
              <w:widowControl/>
              <w:spacing w:line="340" w:lineRule="exact"/>
              <w:jc w:val="left"/>
              <w:textAlignment w:val="center"/>
              <w:outlineLvl w:val="1"/>
              <w:rPr>
                <w:rFonts w:hint="eastAsia" w:ascii="仿宋" w:hAnsi="仿宋" w:eastAsia="仿宋" w:cs="仿宋"/>
                <w:kern w:val="0"/>
                <w:sz w:val="24"/>
                <w:szCs w:val="24"/>
                <w:highlight w:val="none"/>
                <w:lang w:val="en-US" w:eastAsia="zh-CN" w:bidi="ar-SA"/>
              </w:rPr>
            </w:pPr>
            <w:r>
              <w:rPr>
                <w:rStyle w:val="12"/>
                <w:rFonts w:hint="eastAsia" w:ascii="仿宋" w:hAnsi="仿宋" w:eastAsia="仿宋" w:cs="仿宋"/>
                <w:color w:val="auto"/>
                <w:sz w:val="24"/>
                <w:szCs w:val="24"/>
                <w:highlight w:val="none"/>
                <w:lang w:bidi="ar"/>
              </w:rPr>
              <w:t>责令暂停6个月以上9个月以下执业活动</w:t>
            </w:r>
            <w:r>
              <w:rPr>
                <w:rStyle w:val="12"/>
                <w:rFonts w:hint="eastAsia" w:ascii="仿宋" w:hAnsi="仿宋" w:eastAsia="仿宋" w:cs="仿宋"/>
                <w:color w:val="auto"/>
                <w:sz w:val="24"/>
                <w:szCs w:val="24"/>
                <w:highlight w:val="none"/>
                <w:lang w:eastAsia="zh-CN" w:bidi="ar"/>
              </w:rPr>
              <w:t>。</w:t>
            </w:r>
          </w:p>
        </w:tc>
      </w:tr>
      <w:tr>
        <w:tblPrEx>
          <w:tblCellMar>
            <w:top w:w="0" w:type="dxa"/>
            <w:left w:w="108" w:type="dxa"/>
            <w:bottom w:w="0" w:type="dxa"/>
            <w:right w:w="108" w:type="dxa"/>
          </w:tblCellMar>
        </w:tblPrEx>
        <w:trPr>
          <w:trHeight w:val="1701" w:hRule="atLeast"/>
        </w:trPr>
        <w:tc>
          <w:tcPr>
            <w:tcW w:w="81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178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textAlignment w:val="center"/>
              <w:rPr>
                <w:rFonts w:hint="eastAsia" w:ascii="仿宋" w:hAnsi="仿宋" w:eastAsia="仿宋" w:cs="仿宋"/>
                <w:color w:val="000000"/>
                <w:kern w:val="0"/>
                <w:sz w:val="24"/>
                <w:szCs w:val="24"/>
                <w:highlight w:val="none"/>
              </w:rPr>
            </w:pPr>
          </w:p>
        </w:tc>
        <w:tc>
          <w:tcPr>
            <w:tcW w:w="46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textAlignment w:val="center"/>
              <w:rPr>
                <w:rFonts w:hint="eastAsia" w:ascii="仿宋" w:hAnsi="仿宋" w:eastAsia="仿宋" w:cs="仿宋"/>
                <w:color w:val="000000"/>
                <w:kern w:val="0"/>
                <w:sz w:val="24"/>
                <w:szCs w:val="24"/>
                <w:highlight w:val="none"/>
              </w:rPr>
            </w:pPr>
          </w:p>
        </w:tc>
        <w:tc>
          <w:tcPr>
            <w:tcW w:w="4435" w:type="dxa"/>
            <w:tcBorders>
              <w:top w:val="nil"/>
              <w:left w:val="nil"/>
              <w:bottom w:val="single" w:color="auto" w:sz="4" w:space="0"/>
              <w:right w:val="single" w:color="auto" w:sz="4" w:space="0"/>
            </w:tcBorders>
            <w:noWrap w:val="0"/>
            <w:vAlign w:val="center"/>
          </w:tcPr>
          <w:p>
            <w:pPr>
              <w:widowControl/>
              <w:spacing w:line="340" w:lineRule="exact"/>
              <w:jc w:val="left"/>
              <w:textAlignment w:val="center"/>
              <w:rPr>
                <w:rFonts w:hint="eastAsia" w:ascii="仿宋" w:hAnsi="仿宋" w:eastAsia="仿宋" w:cs="仿宋"/>
                <w:kern w:val="0"/>
                <w:sz w:val="24"/>
                <w:szCs w:val="24"/>
                <w:highlight w:val="none"/>
                <w:lang w:val="en-US" w:eastAsia="zh-CN" w:bidi="ar"/>
              </w:rPr>
            </w:pPr>
            <w:r>
              <w:rPr>
                <w:rStyle w:val="12"/>
                <w:rFonts w:hint="eastAsia" w:ascii="仿宋" w:hAnsi="仿宋" w:eastAsia="仿宋" w:cs="仿宋"/>
                <w:color w:val="auto"/>
                <w:sz w:val="24"/>
                <w:szCs w:val="24"/>
                <w:highlight w:val="none"/>
                <w:lang w:val="en-US" w:eastAsia="zh-CN" w:bidi="ar"/>
              </w:rPr>
              <w:t>2.</w:t>
            </w:r>
            <w:r>
              <w:rPr>
                <w:rStyle w:val="12"/>
                <w:rFonts w:hint="eastAsia" w:ascii="仿宋" w:hAnsi="仿宋" w:eastAsia="仿宋" w:cs="仿宋"/>
                <w:color w:val="auto"/>
                <w:sz w:val="24"/>
                <w:szCs w:val="24"/>
                <w:highlight w:val="none"/>
                <w:lang w:bidi="ar"/>
              </w:rPr>
              <w:t>弄虚作假、徇私舞弊推荐2名的</w:t>
            </w:r>
            <w:r>
              <w:rPr>
                <w:rStyle w:val="12"/>
                <w:rFonts w:hint="eastAsia" w:ascii="仿宋" w:hAnsi="仿宋" w:eastAsia="仿宋" w:cs="仿宋"/>
                <w:color w:val="auto"/>
                <w:sz w:val="24"/>
                <w:szCs w:val="24"/>
                <w:highlight w:val="none"/>
                <w:lang w:eastAsia="zh-CN" w:bidi="ar"/>
              </w:rPr>
              <w:t>；</w:t>
            </w:r>
          </w:p>
        </w:tc>
        <w:tc>
          <w:tcPr>
            <w:tcW w:w="2707" w:type="dxa"/>
            <w:tcBorders>
              <w:top w:val="nil"/>
              <w:left w:val="nil"/>
              <w:bottom w:val="single" w:color="auto" w:sz="4" w:space="0"/>
              <w:right w:val="single" w:color="auto" w:sz="4" w:space="0"/>
            </w:tcBorders>
            <w:noWrap w:val="0"/>
            <w:vAlign w:val="center"/>
          </w:tcPr>
          <w:p>
            <w:pPr>
              <w:widowControl/>
              <w:spacing w:line="340" w:lineRule="exact"/>
              <w:jc w:val="left"/>
              <w:textAlignment w:val="center"/>
              <w:rPr>
                <w:rFonts w:hint="eastAsia" w:ascii="仿宋" w:hAnsi="仿宋" w:eastAsia="仿宋" w:cs="仿宋"/>
                <w:kern w:val="0"/>
                <w:sz w:val="24"/>
                <w:szCs w:val="24"/>
                <w:highlight w:val="none"/>
                <w:lang w:val="en-US" w:eastAsia="zh-CN" w:bidi="ar"/>
              </w:rPr>
            </w:pPr>
            <w:r>
              <w:rPr>
                <w:rStyle w:val="12"/>
                <w:rFonts w:hint="eastAsia" w:ascii="仿宋" w:hAnsi="仿宋" w:eastAsia="仿宋" w:cs="仿宋"/>
                <w:color w:val="auto"/>
                <w:sz w:val="24"/>
                <w:szCs w:val="24"/>
                <w:highlight w:val="none"/>
                <w:lang w:bidi="ar"/>
              </w:rPr>
              <w:t>责令暂停9个月以上1年以下执业活动</w:t>
            </w:r>
            <w:r>
              <w:rPr>
                <w:rStyle w:val="12"/>
                <w:rFonts w:hint="eastAsia" w:ascii="仿宋" w:hAnsi="仿宋" w:eastAsia="仿宋" w:cs="仿宋"/>
                <w:color w:val="auto"/>
                <w:sz w:val="24"/>
                <w:szCs w:val="24"/>
                <w:highlight w:val="none"/>
                <w:lang w:eastAsia="zh-CN" w:bidi="ar"/>
              </w:rPr>
              <w:t>。</w:t>
            </w:r>
          </w:p>
        </w:tc>
      </w:tr>
      <w:tr>
        <w:tblPrEx>
          <w:tblCellMar>
            <w:top w:w="0" w:type="dxa"/>
            <w:left w:w="108" w:type="dxa"/>
            <w:bottom w:w="0" w:type="dxa"/>
            <w:right w:w="108" w:type="dxa"/>
          </w:tblCellMar>
        </w:tblPrEx>
        <w:trPr>
          <w:trHeight w:val="1701" w:hRule="atLeast"/>
        </w:trPr>
        <w:tc>
          <w:tcPr>
            <w:tcW w:w="81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178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textAlignment w:val="center"/>
              <w:rPr>
                <w:rFonts w:hint="eastAsia" w:ascii="仿宋" w:hAnsi="仿宋" w:eastAsia="仿宋" w:cs="仿宋"/>
                <w:color w:val="000000"/>
                <w:kern w:val="0"/>
                <w:sz w:val="24"/>
                <w:szCs w:val="24"/>
                <w:highlight w:val="none"/>
              </w:rPr>
            </w:pPr>
          </w:p>
        </w:tc>
        <w:tc>
          <w:tcPr>
            <w:tcW w:w="461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textAlignment w:val="center"/>
              <w:rPr>
                <w:rFonts w:hint="eastAsia" w:ascii="仿宋" w:hAnsi="仿宋" w:eastAsia="仿宋" w:cs="仿宋"/>
                <w:color w:val="000000"/>
                <w:kern w:val="0"/>
                <w:sz w:val="24"/>
                <w:szCs w:val="24"/>
                <w:highlight w:val="none"/>
              </w:rPr>
            </w:pPr>
          </w:p>
        </w:tc>
        <w:tc>
          <w:tcPr>
            <w:tcW w:w="4435" w:type="dxa"/>
            <w:tcBorders>
              <w:top w:val="single" w:color="auto" w:sz="4" w:space="0"/>
              <w:left w:val="nil"/>
              <w:bottom w:val="single" w:color="auto" w:sz="4" w:space="0"/>
              <w:right w:val="single" w:color="auto" w:sz="4" w:space="0"/>
            </w:tcBorders>
            <w:noWrap w:val="0"/>
            <w:vAlign w:val="center"/>
          </w:tcPr>
          <w:p>
            <w:pPr>
              <w:widowControl/>
              <w:spacing w:line="340" w:lineRule="exact"/>
              <w:jc w:val="left"/>
              <w:textAlignment w:val="center"/>
              <w:rPr>
                <w:rStyle w:val="12"/>
                <w:rFonts w:hint="eastAsia" w:ascii="仿宋" w:hAnsi="仿宋" w:eastAsia="仿宋" w:cs="仿宋"/>
                <w:color w:val="auto"/>
                <w:sz w:val="24"/>
                <w:szCs w:val="24"/>
                <w:highlight w:val="none"/>
                <w:lang w:eastAsia="zh-CN" w:bidi="ar"/>
              </w:rPr>
            </w:pPr>
            <w:r>
              <w:rPr>
                <w:rStyle w:val="12"/>
                <w:rFonts w:hint="eastAsia" w:ascii="仿宋" w:hAnsi="仿宋" w:eastAsia="仿宋" w:cs="仿宋"/>
                <w:color w:val="auto"/>
                <w:sz w:val="24"/>
                <w:szCs w:val="24"/>
                <w:highlight w:val="none"/>
                <w:lang w:val="en-US" w:eastAsia="zh-CN" w:bidi="ar"/>
              </w:rPr>
              <w:t>3.</w:t>
            </w:r>
            <w:r>
              <w:rPr>
                <w:rStyle w:val="12"/>
                <w:rFonts w:hint="eastAsia" w:ascii="仿宋" w:hAnsi="仿宋" w:eastAsia="仿宋" w:cs="仿宋"/>
                <w:color w:val="auto"/>
                <w:sz w:val="24"/>
                <w:szCs w:val="24"/>
                <w:highlight w:val="none"/>
                <w:lang w:bidi="ar"/>
              </w:rPr>
              <w:t>弄虚作假、徇私舞弊推荐3名及以上的，或者造成其他重大不良影响等严重后果的</w:t>
            </w:r>
            <w:r>
              <w:rPr>
                <w:rStyle w:val="12"/>
                <w:rFonts w:hint="eastAsia" w:ascii="仿宋" w:hAnsi="仿宋" w:eastAsia="仿宋" w:cs="仿宋"/>
                <w:color w:val="auto"/>
                <w:sz w:val="24"/>
                <w:szCs w:val="24"/>
                <w:highlight w:val="none"/>
                <w:lang w:eastAsia="zh-CN" w:bidi="ar"/>
              </w:rPr>
              <w:t>。</w:t>
            </w:r>
          </w:p>
          <w:p>
            <w:pPr>
              <w:widowControl/>
              <w:spacing w:line="340" w:lineRule="exact"/>
              <w:jc w:val="left"/>
              <w:textAlignment w:val="center"/>
              <w:rPr>
                <w:rStyle w:val="12"/>
                <w:rFonts w:hint="eastAsia" w:ascii="仿宋" w:hAnsi="仿宋" w:eastAsia="仿宋" w:cs="仿宋"/>
                <w:color w:val="auto"/>
                <w:sz w:val="24"/>
                <w:szCs w:val="24"/>
                <w:highlight w:val="none"/>
                <w:lang w:val="en-US" w:eastAsia="zh-CN" w:bidi="ar"/>
              </w:rPr>
            </w:pPr>
          </w:p>
        </w:tc>
        <w:tc>
          <w:tcPr>
            <w:tcW w:w="2707" w:type="dxa"/>
            <w:tcBorders>
              <w:top w:val="nil"/>
              <w:left w:val="nil"/>
              <w:bottom w:val="single" w:color="auto" w:sz="4" w:space="0"/>
              <w:right w:val="single" w:color="auto" w:sz="4" w:space="0"/>
            </w:tcBorders>
            <w:noWrap w:val="0"/>
            <w:vAlign w:val="center"/>
          </w:tcPr>
          <w:p>
            <w:pPr>
              <w:widowControl/>
              <w:spacing w:line="340" w:lineRule="exact"/>
              <w:jc w:val="left"/>
              <w:textAlignment w:val="center"/>
              <w:rPr>
                <w:rFonts w:hint="eastAsia" w:ascii="仿宋" w:hAnsi="仿宋" w:eastAsia="仿宋" w:cs="仿宋"/>
                <w:kern w:val="0"/>
                <w:sz w:val="24"/>
                <w:szCs w:val="24"/>
                <w:highlight w:val="none"/>
                <w:lang w:val="en-US" w:eastAsia="zh-CN" w:bidi="ar"/>
              </w:rPr>
            </w:pPr>
            <w:r>
              <w:rPr>
                <w:rStyle w:val="12"/>
                <w:rFonts w:hint="eastAsia" w:ascii="仿宋" w:hAnsi="仿宋" w:eastAsia="仿宋" w:cs="仿宋"/>
                <w:color w:val="auto"/>
                <w:sz w:val="24"/>
                <w:szCs w:val="24"/>
                <w:highlight w:val="none"/>
                <w:lang w:bidi="ar"/>
              </w:rPr>
              <w:t>吊销医师执业证书。</w:t>
            </w:r>
          </w:p>
        </w:tc>
      </w:tr>
    </w:tbl>
    <w:p>
      <w:pPr>
        <w:jc w:val="center"/>
        <w:rPr>
          <w:rFonts w:hint="eastAsia" w:ascii="宋体" w:hAnsi="宋体" w:cs="宋体"/>
          <w:b/>
          <w:color w:val="000000"/>
          <w:szCs w:val="21"/>
          <w:highlight w:val="none"/>
        </w:rPr>
      </w:pPr>
    </w:p>
    <w:p>
      <w:pPr>
        <w:widowControl/>
        <w:spacing w:line="340" w:lineRule="exact"/>
        <w:jc w:val="left"/>
        <w:textAlignment w:val="center"/>
        <w:rPr>
          <w:rStyle w:val="12"/>
          <w:rFonts w:ascii="Times New Roman" w:hAnsi="Times New Roman"/>
          <w:color w:val="auto"/>
          <w:highlight w:val="none"/>
          <w:lang w:bidi="ar"/>
        </w:rPr>
      </w:pPr>
    </w:p>
    <w:p>
      <w:pPr>
        <w:jc w:val="center"/>
        <w:rPr>
          <w:rFonts w:hint="eastAsia" w:ascii="宋体" w:hAnsi="宋体"/>
          <w:b/>
          <w:strike w:val="0"/>
          <w:dstrike w:val="0"/>
          <w:color w:val="000000"/>
          <w:sz w:val="21"/>
          <w:szCs w:val="21"/>
          <w:highlight w:val="none"/>
          <w:lang w:eastAsia="zh-CN"/>
        </w:rPr>
      </w:pPr>
    </w:p>
    <w:p>
      <w:pPr>
        <w:rPr>
          <w:highlight w:val="none"/>
        </w:rPr>
      </w:pPr>
    </w:p>
    <w:p>
      <w:pPr>
        <w:rPr>
          <w:highlight w:val="none"/>
        </w:rPr>
      </w:pPr>
    </w:p>
    <w:p>
      <w:pPr>
        <w:jc w:val="both"/>
        <w:rPr>
          <w:rFonts w:hint="eastAsia" w:ascii="宋体" w:hAnsi="宋体" w:cs="宋体"/>
          <w:b/>
          <w:color w:val="000000"/>
          <w:szCs w:val="21"/>
          <w:highlight w:val="none"/>
        </w:rPr>
      </w:pP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eastAsia="宋体" w:cs="宋体"/>
          <w:b/>
          <w:color w:val="000000"/>
          <w:sz w:val="40"/>
          <w:szCs w:val="40"/>
          <w:highlight w:val="none"/>
          <w:lang w:eastAsia="zh-CN"/>
        </w:rPr>
      </w:pPr>
      <w:bookmarkStart w:id="90" w:name="_Toc26382"/>
      <w:bookmarkStart w:id="91" w:name="_Toc31282"/>
      <w:r>
        <w:rPr>
          <w:rFonts w:hint="eastAsia" w:ascii="宋体" w:hAnsi="宋体" w:eastAsia="宋体" w:cs="宋体"/>
          <w:b/>
          <w:color w:val="000000"/>
          <w:sz w:val="40"/>
          <w:szCs w:val="40"/>
          <w:highlight w:val="none"/>
          <w:lang w:eastAsia="zh-CN"/>
        </w:rPr>
        <w:t>《医疗质量管理办法》</w:t>
      </w:r>
      <w:bookmarkEnd w:id="90"/>
      <w:bookmarkEnd w:id="91"/>
    </w:p>
    <w:p>
      <w:pPr>
        <w:jc w:val="left"/>
        <w:rPr>
          <w:rFonts w:hint="eastAsia"/>
          <w:highlight w:val="none"/>
        </w:rPr>
      </w:pPr>
      <w:r>
        <w:rPr>
          <w:rFonts w:hint="eastAsia" w:ascii="楷体" w:hAnsi="楷体" w:eastAsia="楷体" w:cs="楷体"/>
          <w:b w:val="0"/>
          <w:bCs/>
          <w:color w:val="auto"/>
          <w:sz w:val="24"/>
          <w:szCs w:val="28"/>
          <w:highlight w:val="none"/>
          <w:lang w:val="en-US" w:eastAsia="zh-CN"/>
        </w:rPr>
        <w:t>（2016年7月26日经国家卫生计生委委主任会议讨论通过，2016年9月25日公布，自2016年11月1日起施行）</w:t>
      </w:r>
    </w:p>
    <w:tbl>
      <w:tblPr>
        <w:tblStyle w:val="9"/>
        <w:tblW w:w="0" w:type="auto"/>
        <w:jc w:val="center"/>
        <w:tblLayout w:type="fixed"/>
        <w:tblCellMar>
          <w:top w:w="0" w:type="dxa"/>
          <w:left w:w="108" w:type="dxa"/>
          <w:bottom w:w="0" w:type="dxa"/>
          <w:right w:w="108" w:type="dxa"/>
        </w:tblCellMar>
      </w:tblPr>
      <w:tblGrid>
        <w:gridCol w:w="889"/>
        <w:gridCol w:w="1638"/>
        <w:gridCol w:w="4603"/>
        <w:gridCol w:w="4883"/>
        <w:gridCol w:w="2130"/>
      </w:tblGrid>
      <w:tr>
        <w:tblPrEx>
          <w:tblCellMar>
            <w:top w:w="0" w:type="dxa"/>
            <w:left w:w="108" w:type="dxa"/>
            <w:bottom w:w="0" w:type="dxa"/>
            <w:right w:w="108" w:type="dxa"/>
          </w:tblCellMar>
        </w:tblPrEx>
        <w:trPr>
          <w:trHeight w:val="771" w:hRule="atLeast"/>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序号</w:t>
            </w:r>
          </w:p>
        </w:tc>
        <w:tc>
          <w:tcPr>
            <w:tcW w:w="1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违法行为</w:t>
            </w:r>
          </w:p>
        </w:tc>
        <w:tc>
          <w:tcPr>
            <w:tcW w:w="46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sz w:val="24"/>
                <w:szCs w:val="24"/>
                <w:highlight w:val="none"/>
                <w:lang w:eastAsia="zh-CN"/>
              </w:rPr>
            </w:pPr>
            <w:r>
              <w:rPr>
                <w:rFonts w:hint="eastAsia" w:ascii="黑体" w:hAnsi="黑体" w:eastAsia="黑体" w:cs="黑体"/>
                <w:b/>
                <w:color w:val="000000"/>
                <w:sz w:val="24"/>
                <w:szCs w:val="24"/>
                <w:highlight w:val="none"/>
                <w:lang w:eastAsia="zh-CN"/>
              </w:rPr>
              <w:t>法律依据</w:t>
            </w:r>
          </w:p>
        </w:tc>
        <w:tc>
          <w:tcPr>
            <w:tcW w:w="4883" w:type="dxa"/>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违法情节</w:t>
            </w:r>
          </w:p>
        </w:tc>
        <w:tc>
          <w:tcPr>
            <w:tcW w:w="2130" w:type="dxa"/>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
                <w:color w:val="000000"/>
                <w:sz w:val="24"/>
                <w:szCs w:val="24"/>
                <w:highlight w:val="none"/>
                <w:lang w:eastAsia="zh-CN"/>
              </w:rPr>
            </w:pPr>
            <w:r>
              <w:rPr>
                <w:rFonts w:hint="eastAsia" w:ascii="黑体" w:hAnsi="黑体" w:eastAsia="黑体" w:cs="黑体"/>
                <w:b/>
                <w:color w:val="000000"/>
                <w:sz w:val="24"/>
                <w:szCs w:val="24"/>
                <w:highlight w:val="none"/>
                <w:lang w:eastAsia="zh-CN"/>
              </w:rPr>
              <w:t>处罚裁量标准</w:t>
            </w:r>
          </w:p>
        </w:tc>
      </w:tr>
      <w:tr>
        <w:tblPrEx>
          <w:tblCellMar>
            <w:top w:w="0" w:type="dxa"/>
            <w:left w:w="108" w:type="dxa"/>
            <w:bottom w:w="0" w:type="dxa"/>
            <w:right w:w="108" w:type="dxa"/>
          </w:tblCellMar>
        </w:tblPrEx>
        <w:trPr>
          <w:trHeight w:val="1701" w:hRule="atLeast"/>
          <w:jc w:val="center"/>
        </w:trPr>
        <w:tc>
          <w:tcPr>
            <w:tcW w:w="88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w:t>
            </w:r>
          </w:p>
        </w:tc>
        <w:tc>
          <w:tcPr>
            <w:tcW w:w="163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outlineLvl w:val="1"/>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医疗机构未建立医疗质量管理部门或者未指定专（兼）职人员负责医疗质量管理工作的</w:t>
            </w:r>
          </w:p>
          <w:p>
            <w:pPr>
              <w:widowControl/>
              <w:jc w:val="left"/>
              <w:rPr>
                <w:rFonts w:hint="eastAsia" w:ascii="仿宋" w:hAnsi="仿宋" w:eastAsia="仿宋" w:cs="仿宋"/>
                <w:color w:val="000000"/>
                <w:kern w:val="0"/>
                <w:sz w:val="24"/>
                <w:szCs w:val="24"/>
                <w:highlight w:val="none"/>
              </w:rPr>
            </w:pPr>
          </w:p>
        </w:tc>
        <w:tc>
          <w:tcPr>
            <w:tcW w:w="460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第四十四条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医疗机构有下列情形之一的，由县级以上卫生计生行政部门责令限期改正；逾期不改的，给予警告，并处三万元以下罚款；对公立医疗机构负有责任的主管人员和其他直接责任人员，依法给予处分：</w:t>
            </w:r>
          </w:p>
          <w:p>
            <w:pPr>
              <w:keepNext w:val="0"/>
              <w:keepLines w:val="0"/>
              <w:pageBreakBefore w:val="0"/>
              <w:kinsoku/>
              <w:wordWrap/>
              <w:overflowPunct/>
              <w:topLinePunct w:val="0"/>
              <w:autoSpaceDE/>
              <w:autoSpaceDN/>
              <w:bidi w:val="0"/>
              <w:adjustRightInd/>
              <w:snapToGrid/>
              <w:spacing w:line="240" w:lineRule="auto"/>
              <w:ind w:firstLine="480" w:firstLineChars="200"/>
              <w:outlineLvl w:val="1"/>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（一）未建立医疗质量管理部门或者未指定专（兼）职人员负责医疗质量管理工作的</w:t>
            </w:r>
            <w:r>
              <w:rPr>
                <w:rFonts w:hint="eastAsia" w:ascii="仿宋" w:hAnsi="仿宋" w:eastAsia="仿宋" w:cs="仿宋"/>
                <w:sz w:val="24"/>
                <w:szCs w:val="24"/>
                <w:highlight w:val="none"/>
                <w:lang w:eastAsia="zh-CN"/>
              </w:rPr>
              <w:t>；</w:t>
            </w:r>
          </w:p>
          <w:p>
            <w:pPr>
              <w:widowControl/>
              <w:jc w:val="left"/>
              <w:rPr>
                <w:rFonts w:hint="eastAsia" w:ascii="仿宋" w:hAnsi="仿宋" w:eastAsia="仿宋" w:cs="仿宋"/>
                <w:color w:val="000000"/>
                <w:kern w:val="0"/>
                <w:sz w:val="24"/>
                <w:szCs w:val="24"/>
                <w:highlight w:val="none"/>
              </w:rPr>
            </w:pPr>
          </w:p>
        </w:tc>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outlineLvl w:val="1"/>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未建立医疗质量管理部门，或者未指定专（兼）职人员负责医疗质量管理工作的，逾期不改的</w:t>
            </w:r>
            <w:r>
              <w:rPr>
                <w:rFonts w:hint="eastAsia" w:ascii="仿宋" w:hAnsi="仿宋" w:eastAsia="仿宋" w:cs="仿宋"/>
                <w:sz w:val="24"/>
                <w:szCs w:val="24"/>
                <w:highlight w:val="none"/>
                <w:lang w:eastAsia="zh-CN"/>
              </w:rPr>
              <w:t>；</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outlineLvl w:val="1"/>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并处</w:t>
            </w:r>
            <w:r>
              <w:rPr>
                <w:rFonts w:hint="eastAsia" w:ascii="仿宋" w:hAnsi="仿宋" w:eastAsia="仿宋" w:cs="仿宋"/>
                <w:sz w:val="24"/>
                <w:szCs w:val="24"/>
                <w:highlight w:val="none"/>
              </w:rPr>
              <w:t>一万五千元以下罚款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1701" w:hRule="atLeast"/>
          <w:jc w:val="center"/>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1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46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未建立医疗质量管理部门，且未指定专（兼）职人员负责医疗质量管理工作的，逾期不改的</w:t>
            </w:r>
            <w:r>
              <w:rPr>
                <w:rFonts w:hint="eastAsia" w:ascii="仿宋" w:hAnsi="仿宋" w:eastAsia="仿宋" w:cs="仿宋"/>
                <w:sz w:val="24"/>
                <w:szCs w:val="24"/>
                <w:highlight w:val="none"/>
                <w:lang w:eastAsia="zh-CN"/>
              </w:rPr>
              <w:t>。</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并处</w:t>
            </w:r>
            <w:r>
              <w:rPr>
                <w:rFonts w:hint="eastAsia" w:ascii="仿宋" w:hAnsi="仿宋" w:eastAsia="仿宋" w:cs="仿宋"/>
                <w:sz w:val="24"/>
                <w:szCs w:val="24"/>
                <w:highlight w:val="none"/>
              </w:rPr>
              <w:t>一万五千元以上三万元以下罚款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1701" w:hRule="atLeast"/>
          <w:jc w:val="center"/>
        </w:trPr>
        <w:tc>
          <w:tcPr>
            <w:tcW w:w="88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w:t>
            </w:r>
          </w:p>
        </w:tc>
        <w:tc>
          <w:tcPr>
            <w:tcW w:w="163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sz w:val="24"/>
                <w:szCs w:val="24"/>
                <w:highlight w:val="none"/>
              </w:rPr>
              <w:t>医疗机构未建立医疗质量管理相关规章制度的</w:t>
            </w:r>
          </w:p>
        </w:tc>
        <w:tc>
          <w:tcPr>
            <w:tcW w:w="460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第四十四条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医疗机构有下列情形之一的，由县级以上卫生计生行政部门责令限期改正；逾期不改的，给予警告，并处三万元以下罚款；对公立医疗机构负有责任的主管人员和其他直接责任人员，依法给予处分：</w:t>
            </w:r>
          </w:p>
          <w:p>
            <w:pPr>
              <w:keepNext w:val="0"/>
              <w:keepLines w:val="0"/>
              <w:pageBreakBefore w:val="0"/>
              <w:kinsoku/>
              <w:wordWrap/>
              <w:overflowPunct/>
              <w:topLinePunct w:val="0"/>
              <w:autoSpaceDE/>
              <w:autoSpaceDN/>
              <w:bidi w:val="0"/>
              <w:adjustRightInd/>
              <w:snapToGrid/>
              <w:spacing w:line="240" w:lineRule="auto"/>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sz w:val="24"/>
                <w:szCs w:val="24"/>
                <w:highlight w:val="none"/>
              </w:rPr>
              <w:t>（二）未建立医疗质量管理相关规章制度的</w:t>
            </w:r>
            <w:r>
              <w:rPr>
                <w:rFonts w:hint="eastAsia" w:ascii="仿宋" w:hAnsi="仿宋" w:eastAsia="仿宋" w:cs="仿宋"/>
                <w:sz w:val="24"/>
                <w:szCs w:val="24"/>
                <w:highlight w:val="none"/>
                <w:lang w:val="en" w:eastAsia="zh-CN"/>
              </w:rPr>
              <w:t>。</w:t>
            </w:r>
          </w:p>
        </w:tc>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逾期不改的</w:t>
            </w:r>
            <w:r>
              <w:rPr>
                <w:rFonts w:hint="eastAsia" w:ascii="仿宋" w:hAnsi="仿宋" w:eastAsia="仿宋" w:cs="仿宋"/>
                <w:kern w:val="0"/>
                <w:sz w:val="24"/>
                <w:szCs w:val="24"/>
                <w:highlight w:val="none"/>
                <w:lang w:eastAsia="zh-CN"/>
              </w:rPr>
              <w:t>；</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sz w:val="24"/>
                <w:szCs w:val="24"/>
                <w:highlight w:val="none"/>
              </w:rPr>
              <w:t>警告，</w:t>
            </w:r>
            <w:r>
              <w:rPr>
                <w:rFonts w:hint="eastAsia" w:ascii="仿宋" w:hAnsi="仿宋" w:eastAsia="仿宋" w:cs="仿宋"/>
                <w:kern w:val="0"/>
                <w:sz w:val="24"/>
                <w:szCs w:val="24"/>
                <w:highlight w:val="none"/>
                <w:lang w:eastAsia="zh-CN"/>
              </w:rPr>
              <w:t>并处</w:t>
            </w:r>
            <w:r>
              <w:rPr>
                <w:rFonts w:hint="eastAsia" w:ascii="仿宋" w:hAnsi="仿宋" w:eastAsia="仿宋" w:cs="仿宋"/>
                <w:kern w:val="0"/>
                <w:sz w:val="24"/>
                <w:szCs w:val="24"/>
                <w:highlight w:val="none"/>
              </w:rPr>
              <w:t>一万五千元以下罚款</w:t>
            </w:r>
            <w:r>
              <w:rPr>
                <w:rFonts w:hint="eastAsia" w:ascii="仿宋" w:hAnsi="仿宋" w:eastAsia="仿宋" w:cs="仿宋"/>
                <w:kern w:val="0"/>
                <w:sz w:val="24"/>
                <w:szCs w:val="24"/>
                <w:highlight w:val="none"/>
                <w:lang w:eastAsia="zh-CN"/>
              </w:rPr>
              <w:t>。</w:t>
            </w:r>
          </w:p>
        </w:tc>
      </w:tr>
      <w:tr>
        <w:tblPrEx>
          <w:tblCellMar>
            <w:top w:w="0" w:type="dxa"/>
            <w:left w:w="108" w:type="dxa"/>
            <w:bottom w:w="0" w:type="dxa"/>
            <w:right w:w="108" w:type="dxa"/>
          </w:tblCellMar>
        </w:tblPrEx>
        <w:trPr>
          <w:trHeight w:val="1701" w:hRule="atLeast"/>
          <w:jc w:val="center"/>
        </w:trPr>
        <w:tc>
          <w:tcPr>
            <w:tcW w:w="889" w:type="dxa"/>
            <w:vMerge w:val="continue"/>
            <w:tcBorders>
              <w:top w:val="single" w:color="auto" w:sz="4" w:space="0"/>
              <w:left w:val="single" w:color="auto" w:sz="4" w:space="0"/>
              <w:bottom w:val="single" w:color="auto" w:sz="4" w:space="0"/>
              <w:right w:val="single" w:color="auto" w:sz="4" w:space="0"/>
            </w:tcBorders>
          </w:tcPr>
          <w:p>
            <w:pPr>
              <w:widowControl/>
              <w:jc w:val="left"/>
              <w:rPr>
                <w:rFonts w:hint="eastAsia" w:ascii="仿宋" w:hAnsi="仿宋" w:eastAsia="仿宋" w:cs="仿宋"/>
                <w:color w:val="000000"/>
                <w:kern w:val="0"/>
                <w:sz w:val="24"/>
                <w:szCs w:val="24"/>
                <w:highlight w:val="none"/>
              </w:rPr>
            </w:pPr>
          </w:p>
        </w:tc>
        <w:tc>
          <w:tcPr>
            <w:tcW w:w="1638" w:type="dxa"/>
            <w:vMerge w:val="continue"/>
            <w:tcBorders>
              <w:top w:val="single" w:color="auto" w:sz="4" w:space="0"/>
              <w:left w:val="single" w:color="auto" w:sz="4" w:space="0"/>
              <w:bottom w:val="single" w:color="auto" w:sz="4" w:space="0"/>
              <w:right w:val="single" w:color="auto" w:sz="4" w:space="0"/>
            </w:tcBorders>
          </w:tcPr>
          <w:p>
            <w:pPr>
              <w:widowControl/>
              <w:jc w:val="left"/>
              <w:rPr>
                <w:rFonts w:hint="eastAsia" w:ascii="仿宋" w:hAnsi="仿宋" w:eastAsia="仿宋" w:cs="仿宋"/>
                <w:color w:val="000000"/>
                <w:kern w:val="0"/>
                <w:sz w:val="24"/>
                <w:szCs w:val="24"/>
                <w:highlight w:val="none"/>
              </w:rPr>
            </w:pPr>
          </w:p>
        </w:tc>
        <w:tc>
          <w:tcPr>
            <w:tcW w:w="4603" w:type="dxa"/>
            <w:vMerge w:val="continue"/>
            <w:tcBorders>
              <w:top w:val="single" w:color="auto" w:sz="4" w:space="0"/>
              <w:left w:val="single" w:color="auto" w:sz="4" w:space="0"/>
              <w:bottom w:val="single" w:color="auto" w:sz="4" w:space="0"/>
              <w:right w:val="single" w:color="auto" w:sz="4" w:space="0"/>
            </w:tcBorders>
          </w:tcPr>
          <w:p>
            <w:pPr>
              <w:widowControl/>
              <w:jc w:val="left"/>
              <w:rPr>
                <w:rFonts w:hint="eastAsia" w:ascii="仿宋" w:hAnsi="仿宋" w:eastAsia="仿宋" w:cs="仿宋"/>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因同种违法行为受到行政处罚后仍不改正的</w:t>
            </w:r>
            <w:r>
              <w:rPr>
                <w:rFonts w:hint="eastAsia" w:ascii="仿宋" w:hAnsi="仿宋" w:eastAsia="仿宋" w:cs="仿宋"/>
                <w:kern w:val="0"/>
                <w:sz w:val="24"/>
                <w:szCs w:val="24"/>
                <w:highlight w:val="none"/>
                <w:lang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并处</w:t>
            </w:r>
            <w:r>
              <w:rPr>
                <w:rFonts w:hint="eastAsia" w:ascii="仿宋" w:hAnsi="仿宋" w:eastAsia="仿宋" w:cs="仿宋"/>
                <w:sz w:val="24"/>
                <w:szCs w:val="24"/>
                <w:highlight w:val="none"/>
              </w:rPr>
              <w:t>一万五千元以上三万元以下罚款</w:t>
            </w:r>
            <w:r>
              <w:rPr>
                <w:rFonts w:hint="eastAsia" w:ascii="仿宋" w:hAnsi="仿宋" w:eastAsia="仿宋" w:cs="仿宋"/>
                <w:sz w:val="24"/>
                <w:szCs w:val="24"/>
                <w:highlight w:val="none"/>
                <w:lang w:eastAsia="zh-CN"/>
              </w:rPr>
              <w:t>。</w:t>
            </w:r>
          </w:p>
        </w:tc>
      </w:tr>
    </w:tbl>
    <w:p>
      <w:pPr>
        <w:pStyle w:val="4"/>
        <w:jc w:val="both"/>
        <w:rPr>
          <w:rFonts w:hint="eastAsia" w:ascii="宋体" w:hAnsi="宋体"/>
          <w:b/>
          <w:strike w:val="0"/>
          <w:dstrike w:val="0"/>
          <w:color w:val="000000"/>
          <w:sz w:val="21"/>
          <w:szCs w:val="21"/>
          <w:highlight w:val="none"/>
        </w:rPr>
      </w:pPr>
    </w:p>
    <w:p>
      <w:pPr>
        <w:pStyle w:val="4"/>
        <w:jc w:val="both"/>
        <w:rPr>
          <w:rFonts w:hint="eastAsia" w:ascii="宋体" w:hAnsi="宋体"/>
          <w:b/>
          <w:strike w:val="0"/>
          <w:dstrike w:val="0"/>
          <w:color w:val="000000"/>
          <w:sz w:val="21"/>
          <w:szCs w:val="21"/>
          <w:highlight w:val="none"/>
        </w:rPr>
      </w:pPr>
    </w:p>
    <w:tbl>
      <w:tblPr>
        <w:tblStyle w:val="9"/>
        <w:tblW w:w="0" w:type="auto"/>
        <w:jc w:val="center"/>
        <w:tblLayout w:type="fixed"/>
        <w:tblCellMar>
          <w:top w:w="0" w:type="dxa"/>
          <w:left w:w="108" w:type="dxa"/>
          <w:bottom w:w="0" w:type="dxa"/>
          <w:right w:w="108" w:type="dxa"/>
        </w:tblCellMar>
      </w:tblPr>
      <w:tblGrid>
        <w:gridCol w:w="858"/>
        <w:gridCol w:w="1669"/>
        <w:gridCol w:w="4603"/>
        <w:gridCol w:w="4883"/>
        <w:gridCol w:w="2130"/>
      </w:tblGrid>
      <w:tr>
        <w:tblPrEx>
          <w:tblCellMar>
            <w:top w:w="0" w:type="dxa"/>
            <w:left w:w="108" w:type="dxa"/>
            <w:bottom w:w="0" w:type="dxa"/>
            <w:right w:w="108" w:type="dxa"/>
          </w:tblCellMar>
        </w:tblPrEx>
        <w:trPr>
          <w:trHeight w:val="771" w:hRule="atLeast"/>
          <w:jc w:val="center"/>
        </w:trPr>
        <w:tc>
          <w:tcPr>
            <w:tcW w:w="8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0"/>
                <w:sz w:val="24"/>
                <w:szCs w:val="24"/>
                <w:highlight w:val="none"/>
              </w:rPr>
            </w:pPr>
            <w:r>
              <w:rPr>
                <w:rFonts w:hint="eastAsia" w:ascii="黑体" w:hAnsi="黑体" w:eastAsia="黑体" w:cs="黑体"/>
                <w:b/>
                <w:color w:val="000000"/>
                <w:sz w:val="24"/>
                <w:szCs w:val="24"/>
                <w:highlight w:val="none"/>
              </w:rPr>
              <w:t>序号</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黑体" w:hAnsi="黑体" w:eastAsia="黑体" w:cs="黑体"/>
                <w:b/>
                <w:color w:val="000000"/>
                <w:sz w:val="24"/>
                <w:szCs w:val="24"/>
                <w:highlight w:val="none"/>
              </w:rPr>
              <w:t>违法行为</w:t>
            </w:r>
          </w:p>
        </w:tc>
        <w:tc>
          <w:tcPr>
            <w:tcW w:w="46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黑体" w:hAnsi="黑体" w:eastAsia="黑体" w:cs="黑体"/>
                <w:b/>
                <w:color w:val="000000"/>
                <w:sz w:val="24"/>
                <w:szCs w:val="24"/>
                <w:highlight w:val="none"/>
                <w:lang w:eastAsia="zh-CN"/>
              </w:rPr>
              <w:t>法律依据</w:t>
            </w:r>
          </w:p>
        </w:tc>
        <w:tc>
          <w:tcPr>
            <w:tcW w:w="4883" w:type="dxa"/>
            <w:tcBorders>
              <w:top w:val="single" w:color="auto" w:sz="4" w:space="0"/>
              <w:left w:val="nil"/>
              <w:bottom w:val="single" w:color="auto" w:sz="4" w:space="0"/>
              <w:right w:val="single" w:color="000000" w:sz="4" w:space="0"/>
            </w:tcBorders>
            <w:noWrap w:val="0"/>
            <w:vAlign w:val="center"/>
          </w:tcPr>
          <w:p>
            <w:pPr>
              <w:jc w:val="center"/>
              <w:rPr>
                <w:rFonts w:hint="eastAsia" w:ascii="仿宋" w:hAnsi="仿宋" w:eastAsia="仿宋" w:cs="仿宋"/>
                <w:sz w:val="24"/>
                <w:szCs w:val="24"/>
                <w:highlight w:val="none"/>
                <w:lang w:val="en-US" w:eastAsia="zh-CN"/>
              </w:rPr>
            </w:pPr>
            <w:r>
              <w:rPr>
                <w:rFonts w:hint="eastAsia" w:ascii="黑体" w:hAnsi="黑体" w:eastAsia="黑体" w:cs="黑体"/>
                <w:b/>
                <w:color w:val="000000"/>
                <w:sz w:val="24"/>
                <w:szCs w:val="24"/>
                <w:highlight w:val="none"/>
              </w:rPr>
              <w:t>违法情节</w:t>
            </w:r>
          </w:p>
        </w:tc>
        <w:tc>
          <w:tcPr>
            <w:tcW w:w="2130"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rPr>
            </w:pPr>
            <w:r>
              <w:rPr>
                <w:rFonts w:hint="eastAsia" w:ascii="黑体" w:hAnsi="黑体" w:eastAsia="黑体" w:cs="黑体"/>
                <w:b/>
                <w:color w:val="000000"/>
                <w:sz w:val="24"/>
                <w:szCs w:val="24"/>
                <w:highlight w:val="none"/>
                <w:lang w:eastAsia="zh-CN"/>
              </w:rPr>
              <w:t>处罚裁量标准</w:t>
            </w:r>
          </w:p>
        </w:tc>
      </w:tr>
      <w:tr>
        <w:tblPrEx>
          <w:tblCellMar>
            <w:top w:w="0" w:type="dxa"/>
            <w:left w:w="108" w:type="dxa"/>
            <w:bottom w:w="0" w:type="dxa"/>
            <w:right w:w="108" w:type="dxa"/>
          </w:tblCellMar>
        </w:tblPrEx>
        <w:trPr>
          <w:trHeight w:val="1701" w:hRule="atLeast"/>
          <w:jc w:val="center"/>
        </w:trPr>
        <w:tc>
          <w:tcPr>
            <w:tcW w:w="85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w:t>
            </w:r>
          </w:p>
        </w:tc>
        <w:tc>
          <w:tcPr>
            <w:tcW w:w="166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t>医疗机构医疗质量管理制度不落实或者落实不到位，导致医疗质量管理混乱的</w:t>
            </w:r>
          </w:p>
        </w:tc>
        <w:tc>
          <w:tcPr>
            <w:tcW w:w="460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第四十四条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医疗机构有下列情形之一的，由县级以上卫生计生行政部门责令限期改正；逾期不改的，给予警告，并处三万元以下罚款；对公立医疗机构负有责任的主管人员和其他直接责任人员，依法给予处分：</w:t>
            </w:r>
          </w:p>
          <w:p>
            <w:pPr>
              <w:keepNext w:val="0"/>
              <w:keepLines w:val="0"/>
              <w:pageBreakBefore w:val="0"/>
              <w:kinsoku/>
              <w:wordWrap/>
              <w:overflowPunct/>
              <w:topLinePunct w:val="0"/>
              <w:autoSpaceDE/>
              <w:autoSpaceDN/>
              <w:bidi w:val="0"/>
              <w:adjustRightInd/>
              <w:snapToGrid/>
              <w:spacing w:line="240" w:lineRule="auto"/>
              <w:ind w:firstLine="480" w:firstLineChars="200"/>
              <w:rPr>
                <w:rFonts w:hint="eastAsia" w:ascii="仿宋" w:hAnsi="仿宋" w:eastAsia="仿宋" w:cs="仿宋"/>
                <w:color w:val="000000"/>
                <w:kern w:val="0"/>
                <w:sz w:val="24"/>
                <w:szCs w:val="24"/>
                <w:highlight w:val="none"/>
                <w:lang w:eastAsia="zh-CN"/>
              </w:rPr>
            </w:pPr>
            <w:r>
              <w:rPr>
                <w:rFonts w:hint="eastAsia" w:ascii="仿宋" w:hAnsi="仿宋" w:eastAsia="仿宋" w:cs="仿宋"/>
                <w:sz w:val="24"/>
                <w:szCs w:val="24"/>
                <w:highlight w:val="none"/>
              </w:rPr>
              <w:t>（三）医疗质量管理制度不落实或者落实不到位，导致医疗质量管理混乱的</w:t>
            </w:r>
            <w:r>
              <w:rPr>
                <w:rFonts w:hint="eastAsia" w:ascii="仿宋" w:hAnsi="仿宋" w:eastAsia="仿宋" w:cs="仿宋"/>
                <w:sz w:val="24"/>
                <w:szCs w:val="24"/>
                <w:highlight w:val="none"/>
                <w:lang w:val="en" w:eastAsia="zh-CN"/>
              </w:rPr>
              <w:t>；</w:t>
            </w:r>
          </w:p>
        </w:tc>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有1项医疗质量管理制度不落实或者落实不到位，导致医疗质量管理混乱的，逾期不改的</w:t>
            </w:r>
            <w:r>
              <w:rPr>
                <w:rFonts w:hint="eastAsia" w:ascii="仿宋" w:hAnsi="仿宋" w:eastAsia="仿宋" w:cs="仿宋"/>
                <w:sz w:val="24"/>
                <w:szCs w:val="24"/>
                <w:highlight w:val="none"/>
                <w:lang w:eastAsia="zh-CN"/>
              </w:rPr>
              <w:t>；</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并处</w:t>
            </w:r>
            <w:r>
              <w:rPr>
                <w:rFonts w:hint="eastAsia" w:ascii="仿宋" w:hAnsi="仿宋" w:eastAsia="仿宋" w:cs="仿宋"/>
                <w:sz w:val="24"/>
                <w:szCs w:val="24"/>
                <w:highlight w:val="none"/>
              </w:rPr>
              <w:t>一万五千元以下罚款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1701" w:hRule="atLeast"/>
          <w:jc w:val="center"/>
        </w:trPr>
        <w:tc>
          <w:tcPr>
            <w:tcW w:w="8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16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60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有1项以上医疗质量管理制度不落实或者落实不到位，导致医疗质量管理混乱的，逾期不改的；或</w:t>
            </w:r>
            <w:r>
              <w:rPr>
                <w:rFonts w:hint="eastAsia" w:ascii="仿宋" w:hAnsi="仿宋" w:eastAsia="仿宋" w:cs="仿宋"/>
                <w:kern w:val="0"/>
                <w:sz w:val="24"/>
                <w:szCs w:val="24"/>
                <w:highlight w:val="none"/>
              </w:rPr>
              <w:t>因同种违法行为受到行政处罚后仍不改正的</w:t>
            </w:r>
            <w:r>
              <w:rPr>
                <w:rFonts w:hint="eastAsia" w:ascii="仿宋" w:hAnsi="仿宋" w:eastAsia="仿宋" w:cs="仿宋"/>
                <w:kern w:val="0"/>
                <w:sz w:val="24"/>
                <w:szCs w:val="24"/>
                <w:highlight w:val="none"/>
                <w:lang w:eastAsia="zh-CN"/>
              </w:rPr>
              <w:t>。</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并处</w:t>
            </w:r>
            <w:r>
              <w:rPr>
                <w:rFonts w:hint="eastAsia" w:ascii="仿宋" w:hAnsi="仿宋" w:eastAsia="仿宋" w:cs="仿宋"/>
                <w:sz w:val="24"/>
                <w:szCs w:val="24"/>
                <w:highlight w:val="none"/>
              </w:rPr>
              <w:t>一万五千元以上三万元以下罚款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1701" w:hRule="atLeast"/>
          <w:jc w:val="center"/>
        </w:trPr>
        <w:tc>
          <w:tcPr>
            <w:tcW w:w="85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4</w:t>
            </w:r>
          </w:p>
        </w:tc>
        <w:tc>
          <w:tcPr>
            <w:tcW w:w="166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sz w:val="24"/>
                <w:szCs w:val="24"/>
                <w:highlight w:val="none"/>
              </w:rPr>
              <w:t>医疗机构发生重大医疗质量安全事件隐匿不报的</w:t>
            </w:r>
          </w:p>
        </w:tc>
        <w:tc>
          <w:tcPr>
            <w:tcW w:w="460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第四十四条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医疗机构有下列情形之一的，由县级以上卫生计生行政部门责令限期改正；逾期不改的，给予警告，并处三万元以下罚款；对公立医疗机构负有责任的主管人员和其他直接责任人员，依法给予处分：</w:t>
            </w:r>
          </w:p>
          <w:p>
            <w:pPr>
              <w:keepNext w:val="0"/>
              <w:keepLines w:val="0"/>
              <w:pageBreakBefore w:val="0"/>
              <w:kinsoku/>
              <w:wordWrap/>
              <w:overflowPunct/>
              <w:topLinePunct w:val="0"/>
              <w:autoSpaceDE/>
              <w:autoSpaceDN/>
              <w:bidi w:val="0"/>
              <w:adjustRightInd/>
              <w:snapToGrid/>
              <w:spacing w:line="240" w:lineRule="auto"/>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sz w:val="24"/>
                <w:szCs w:val="24"/>
                <w:highlight w:val="none"/>
              </w:rPr>
              <w:t>（四）发生重大医疗质量安全事件隐匿不报的</w:t>
            </w:r>
            <w:r>
              <w:rPr>
                <w:rFonts w:hint="eastAsia" w:ascii="仿宋" w:hAnsi="仿宋" w:eastAsia="仿宋" w:cs="仿宋"/>
                <w:sz w:val="24"/>
                <w:szCs w:val="24"/>
                <w:highlight w:val="none"/>
                <w:lang w:eastAsia="zh-CN"/>
              </w:rPr>
              <w:t>；</w:t>
            </w:r>
          </w:p>
        </w:tc>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发生1件重大医疗质量安全事件隐匿不报的，逾期不改的</w:t>
            </w:r>
            <w:r>
              <w:rPr>
                <w:rFonts w:hint="eastAsia" w:ascii="仿宋" w:hAnsi="仿宋" w:eastAsia="仿宋" w:cs="仿宋"/>
                <w:sz w:val="24"/>
                <w:szCs w:val="24"/>
                <w:highlight w:val="none"/>
                <w:lang w:eastAsia="zh-CN"/>
              </w:rPr>
              <w:t>；</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并处</w:t>
            </w:r>
            <w:r>
              <w:rPr>
                <w:rFonts w:hint="eastAsia" w:ascii="仿宋" w:hAnsi="仿宋" w:eastAsia="仿宋" w:cs="仿宋"/>
                <w:sz w:val="24"/>
                <w:szCs w:val="24"/>
                <w:highlight w:val="none"/>
              </w:rPr>
              <w:t>一万五千元以下罚款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1701" w:hRule="atLeast"/>
          <w:jc w:val="center"/>
        </w:trPr>
        <w:tc>
          <w:tcPr>
            <w:tcW w:w="858" w:type="dxa"/>
            <w:vMerge w:val="continue"/>
            <w:tcBorders>
              <w:top w:val="single" w:color="auto" w:sz="4" w:space="0"/>
              <w:left w:val="single" w:color="auto" w:sz="4" w:space="0"/>
              <w:bottom w:val="single" w:color="auto" w:sz="4" w:space="0"/>
              <w:right w:val="single" w:color="auto" w:sz="4" w:space="0"/>
            </w:tcBorders>
          </w:tcPr>
          <w:p>
            <w:pPr>
              <w:widowControl/>
              <w:jc w:val="left"/>
              <w:rPr>
                <w:rFonts w:hint="eastAsia" w:ascii="仿宋" w:hAnsi="仿宋" w:eastAsia="仿宋" w:cs="仿宋"/>
                <w:color w:val="000000"/>
                <w:kern w:val="0"/>
                <w:sz w:val="24"/>
                <w:szCs w:val="24"/>
                <w:highlight w:val="none"/>
              </w:rPr>
            </w:pPr>
          </w:p>
        </w:tc>
        <w:tc>
          <w:tcPr>
            <w:tcW w:w="1669"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603"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发生1件以上重大医疗质量安全事件隐匿不报的，逾期不改的；或</w:t>
            </w:r>
            <w:r>
              <w:rPr>
                <w:rFonts w:hint="eastAsia" w:ascii="仿宋" w:hAnsi="仿宋" w:eastAsia="仿宋" w:cs="仿宋"/>
                <w:kern w:val="0"/>
                <w:sz w:val="24"/>
                <w:szCs w:val="24"/>
                <w:highlight w:val="none"/>
              </w:rPr>
              <w:t>因同种违法行为受到行政处罚后仍不改正的</w:t>
            </w:r>
            <w:r>
              <w:rPr>
                <w:rFonts w:hint="eastAsia" w:ascii="仿宋" w:hAnsi="仿宋" w:eastAsia="仿宋" w:cs="仿宋"/>
                <w:kern w:val="0"/>
                <w:sz w:val="24"/>
                <w:szCs w:val="24"/>
                <w:highlight w:val="none"/>
                <w:lang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并处</w:t>
            </w:r>
            <w:r>
              <w:rPr>
                <w:rFonts w:hint="eastAsia" w:ascii="仿宋" w:hAnsi="仿宋" w:eastAsia="仿宋" w:cs="仿宋"/>
                <w:sz w:val="24"/>
                <w:szCs w:val="24"/>
                <w:highlight w:val="none"/>
              </w:rPr>
              <w:t>一万五千元以上三万元以下罚款</w:t>
            </w:r>
            <w:r>
              <w:rPr>
                <w:rFonts w:hint="eastAsia" w:ascii="仿宋" w:hAnsi="仿宋" w:eastAsia="仿宋" w:cs="仿宋"/>
                <w:sz w:val="24"/>
                <w:szCs w:val="24"/>
                <w:highlight w:val="none"/>
                <w:lang w:eastAsia="zh-CN"/>
              </w:rPr>
              <w:t>。</w:t>
            </w:r>
          </w:p>
        </w:tc>
      </w:tr>
    </w:tbl>
    <w:p>
      <w:pPr>
        <w:pStyle w:val="4"/>
        <w:rPr>
          <w:rFonts w:hint="eastAsia" w:ascii="宋体" w:hAnsi="宋体"/>
          <w:b/>
          <w:strike w:val="0"/>
          <w:dstrike w:val="0"/>
          <w:color w:val="000000"/>
          <w:sz w:val="21"/>
          <w:szCs w:val="21"/>
          <w:highlight w:val="none"/>
        </w:rPr>
      </w:pPr>
    </w:p>
    <w:p>
      <w:pPr>
        <w:pStyle w:val="4"/>
        <w:jc w:val="both"/>
        <w:rPr>
          <w:rFonts w:hint="eastAsia"/>
          <w:highlight w:val="none"/>
        </w:rPr>
      </w:pPr>
    </w:p>
    <w:p>
      <w:pPr>
        <w:pStyle w:val="4"/>
        <w:rPr>
          <w:rFonts w:hint="eastAsia"/>
          <w:highlight w:val="none"/>
        </w:rPr>
      </w:pPr>
    </w:p>
    <w:p>
      <w:pPr>
        <w:pStyle w:val="4"/>
        <w:rPr>
          <w:rFonts w:hint="eastAsia"/>
          <w:highlight w:val="none"/>
        </w:rPr>
      </w:pPr>
    </w:p>
    <w:tbl>
      <w:tblPr>
        <w:tblStyle w:val="9"/>
        <w:tblW w:w="0" w:type="auto"/>
        <w:jc w:val="center"/>
        <w:tblLayout w:type="fixed"/>
        <w:tblCellMar>
          <w:top w:w="0" w:type="dxa"/>
          <w:left w:w="108" w:type="dxa"/>
          <w:bottom w:w="0" w:type="dxa"/>
          <w:right w:w="108" w:type="dxa"/>
        </w:tblCellMar>
      </w:tblPr>
      <w:tblGrid>
        <w:gridCol w:w="889"/>
        <w:gridCol w:w="1638"/>
        <w:gridCol w:w="4603"/>
        <w:gridCol w:w="4883"/>
        <w:gridCol w:w="2130"/>
      </w:tblGrid>
      <w:tr>
        <w:tblPrEx>
          <w:tblCellMar>
            <w:top w:w="0" w:type="dxa"/>
            <w:left w:w="108" w:type="dxa"/>
            <w:bottom w:w="0" w:type="dxa"/>
            <w:right w:w="108" w:type="dxa"/>
          </w:tblCellMar>
        </w:tblPrEx>
        <w:trPr>
          <w:trHeight w:val="771" w:hRule="atLeast"/>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rPr>
              <w:t>序号</w:t>
            </w:r>
          </w:p>
        </w:tc>
        <w:tc>
          <w:tcPr>
            <w:tcW w:w="16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rPr>
              <w:t>违法行为</w:t>
            </w:r>
          </w:p>
        </w:tc>
        <w:tc>
          <w:tcPr>
            <w:tcW w:w="46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lang w:eastAsia="zh-CN"/>
              </w:rPr>
              <w:t>法律依据</w:t>
            </w:r>
          </w:p>
        </w:tc>
        <w:tc>
          <w:tcPr>
            <w:tcW w:w="48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rPr>
              <w:t>违法情节</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lang w:eastAsia="zh-CN"/>
              </w:rPr>
              <w:t>处罚裁量标准</w:t>
            </w:r>
          </w:p>
        </w:tc>
      </w:tr>
      <w:tr>
        <w:tblPrEx>
          <w:tblCellMar>
            <w:top w:w="0" w:type="dxa"/>
            <w:left w:w="108" w:type="dxa"/>
            <w:bottom w:w="0" w:type="dxa"/>
            <w:right w:w="108" w:type="dxa"/>
          </w:tblCellMar>
        </w:tblPrEx>
        <w:trPr>
          <w:trHeight w:val="1701" w:hRule="atLeast"/>
          <w:jc w:val="center"/>
        </w:trPr>
        <w:tc>
          <w:tcPr>
            <w:tcW w:w="889"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5</w:t>
            </w:r>
          </w:p>
        </w:tc>
        <w:tc>
          <w:tcPr>
            <w:tcW w:w="163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t>医疗机构未按照规定报送医疗质量安全相关信息的</w:t>
            </w:r>
          </w:p>
        </w:tc>
        <w:tc>
          <w:tcPr>
            <w:tcW w:w="460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第四十四条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医疗机构有下列情形之一的，由县级以上卫生计生行政部门责令限期改正；逾期不改的，给予警告，并处三万元以下罚款；对公立医疗机构负有责任的主管人员和其他直接责任人员，依法给予处分：</w:t>
            </w:r>
          </w:p>
          <w:p>
            <w:pPr>
              <w:keepNext w:val="0"/>
              <w:keepLines w:val="0"/>
              <w:pageBreakBefore w:val="0"/>
              <w:kinsoku/>
              <w:wordWrap/>
              <w:overflowPunct/>
              <w:topLinePunct w:val="0"/>
              <w:autoSpaceDE/>
              <w:autoSpaceDN/>
              <w:bidi w:val="0"/>
              <w:adjustRightInd/>
              <w:snapToGrid/>
              <w:spacing w:line="240" w:lineRule="auto"/>
              <w:ind w:firstLine="480" w:firstLineChars="200"/>
              <w:rPr>
                <w:rFonts w:hint="eastAsia" w:ascii="仿宋" w:hAnsi="仿宋" w:eastAsia="仿宋" w:cs="仿宋"/>
                <w:color w:val="000000"/>
                <w:kern w:val="0"/>
                <w:sz w:val="24"/>
                <w:szCs w:val="24"/>
                <w:highlight w:val="none"/>
                <w:lang w:eastAsia="zh-CN"/>
              </w:rPr>
            </w:pPr>
            <w:r>
              <w:rPr>
                <w:rFonts w:hint="eastAsia" w:ascii="仿宋" w:hAnsi="仿宋" w:eastAsia="仿宋" w:cs="仿宋"/>
                <w:sz w:val="24"/>
                <w:szCs w:val="24"/>
                <w:highlight w:val="none"/>
              </w:rPr>
              <w:t>（五）未按照规定报送医疗质量安全相关信息的</w:t>
            </w:r>
            <w:r>
              <w:rPr>
                <w:rFonts w:hint="eastAsia" w:ascii="仿宋" w:hAnsi="仿宋" w:eastAsia="仿宋" w:cs="仿宋"/>
                <w:sz w:val="24"/>
                <w:szCs w:val="24"/>
                <w:highlight w:val="none"/>
                <w:lang w:eastAsia="zh-CN"/>
              </w:rPr>
              <w:t>；</w:t>
            </w:r>
          </w:p>
        </w:tc>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逾期不改的</w:t>
            </w:r>
            <w:r>
              <w:rPr>
                <w:rFonts w:hint="eastAsia" w:ascii="仿宋" w:hAnsi="仿宋" w:eastAsia="仿宋" w:cs="仿宋"/>
                <w:kern w:val="0"/>
                <w:sz w:val="24"/>
                <w:szCs w:val="24"/>
                <w:highlight w:val="none"/>
                <w:lang w:eastAsia="zh-CN"/>
              </w:rPr>
              <w:t>；</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sz w:val="24"/>
                <w:szCs w:val="24"/>
                <w:highlight w:val="none"/>
              </w:rPr>
              <w:t>警告，</w:t>
            </w:r>
            <w:r>
              <w:rPr>
                <w:rFonts w:hint="eastAsia" w:ascii="仿宋" w:hAnsi="仿宋" w:eastAsia="仿宋" w:cs="仿宋"/>
                <w:kern w:val="0"/>
                <w:sz w:val="24"/>
                <w:szCs w:val="24"/>
                <w:highlight w:val="none"/>
                <w:lang w:eastAsia="zh-CN"/>
              </w:rPr>
              <w:t>并处</w:t>
            </w:r>
            <w:r>
              <w:rPr>
                <w:rFonts w:hint="eastAsia" w:ascii="仿宋" w:hAnsi="仿宋" w:eastAsia="仿宋" w:cs="仿宋"/>
                <w:kern w:val="0"/>
                <w:sz w:val="24"/>
                <w:szCs w:val="24"/>
                <w:highlight w:val="none"/>
              </w:rPr>
              <w:t>一万五千元以下罚款</w:t>
            </w:r>
            <w:r>
              <w:rPr>
                <w:rFonts w:hint="eastAsia" w:ascii="仿宋" w:hAnsi="仿宋" w:eastAsia="仿宋" w:cs="仿宋"/>
                <w:kern w:val="0"/>
                <w:sz w:val="24"/>
                <w:szCs w:val="24"/>
                <w:highlight w:val="none"/>
                <w:lang w:eastAsia="zh-CN"/>
              </w:rPr>
              <w:t>。</w:t>
            </w:r>
          </w:p>
        </w:tc>
      </w:tr>
      <w:tr>
        <w:tblPrEx>
          <w:tblCellMar>
            <w:top w:w="0" w:type="dxa"/>
            <w:left w:w="108" w:type="dxa"/>
            <w:bottom w:w="0" w:type="dxa"/>
            <w:right w:w="108" w:type="dxa"/>
          </w:tblCellMar>
        </w:tblPrEx>
        <w:trPr>
          <w:trHeight w:val="1701" w:hRule="atLeast"/>
          <w:jc w:val="center"/>
        </w:trPr>
        <w:tc>
          <w:tcPr>
            <w:tcW w:w="889" w:type="dxa"/>
            <w:vMerge w:val="continue"/>
            <w:tcBorders>
              <w:left w:val="single" w:color="auto" w:sz="4" w:space="0"/>
              <w:right w:val="single" w:color="auto" w:sz="4" w:space="0"/>
            </w:tcBorders>
          </w:tcPr>
          <w:p>
            <w:pPr>
              <w:widowControl/>
              <w:jc w:val="left"/>
              <w:rPr>
                <w:rFonts w:hint="eastAsia" w:ascii="仿宋" w:hAnsi="仿宋" w:eastAsia="仿宋" w:cs="仿宋"/>
                <w:color w:val="000000"/>
                <w:kern w:val="0"/>
                <w:sz w:val="24"/>
                <w:szCs w:val="24"/>
                <w:highlight w:val="none"/>
              </w:rPr>
            </w:pPr>
          </w:p>
        </w:tc>
        <w:tc>
          <w:tcPr>
            <w:tcW w:w="1638"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603"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8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因同种违法行为受到行政处罚后仍不改正的</w:t>
            </w:r>
            <w:r>
              <w:rPr>
                <w:rFonts w:hint="eastAsia" w:ascii="仿宋" w:hAnsi="仿宋" w:eastAsia="仿宋" w:cs="仿宋"/>
                <w:kern w:val="0"/>
                <w:sz w:val="24"/>
                <w:szCs w:val="24"/>
                <w:highlight w:val="none"/>
                <w:lang w:eastAsia="zh-CN"/>
              </w:rPr>
              <w:t>。</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并处</w:t>
            </w:r>
            <w:r>
              <w:rPr>
                <w:rFonts w:hint="eastAsia" w:ascii="仿宋" w:hAnsi="仿宋" w:eastAsia="仿宋" w:cs="仿宋"/>
                <w:sz w:val="24"/>
                <w:szCs w:val="24"/>
                <w:highlight w:val="none"/>
              </w:rPr>
              <w:t>一万五千元以上三万元以下罚款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1701" w:hRule="atLeast"/>
          <w:jc w:val="center"/>
        </w:trPr>
        <w:tc>
          <w:tcPr>
            <w:tcW w:w="88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163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其他违反《医疗质量管理办法》规定的行为</w:t>
            </w:r>
            <w:r>
              <w:rPr>
                <w:rFonts w:hint="eastAsia" w:ascii="仿宋" w:hAnsi="仿宋" w:eastAsia="仿宋" w:cs="仿宋"/>
                <w:sz w:val="24"/>
                <w:szCs w:val="24"/>
                <w:highlight w:val="none"/>
                <w:lang w:eastAsia="zh-CN"/>
              </w:rPr>
              <w:t>的</w:t>
            </w:r>
          </w:p>
        </w:tc>
        <w:tc>
          <w:tcPr>
            <w:tcW w:w="460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第四十四条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医疗机构有下列情形之一的，由县级以上卫生计生行政部门责令限期改正；逾期不改的，给予警告，并处三万元以下罚款；对公立医疗机构负有责任的主管人员和其他直接责任人员，依法给予处分：</w:t>
            </w:r>
          </w:p>
          <w:p>
            <w:pPr>
              <w:keepNext w:val="0"/>
              <w:keepLines w:val="0"/>
              <w:pageBreakBefore w:val="0"/>
              <w:kinsoku/>
              <w:wordWrap/>
              <w:overflowPunct/>
              <w:topLinePunct w:val="0"/>
              <w:autoSpaceDE/>
              <w:autoSpaceDN/>
              <w:bidi w:val="0"/>
              <w:adjustRightInd/>
              <w:snapToGrid/>
              <w:spacing w:line="24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（六）其他违反本办法规定的行为。</w:t>
            </w:r>
          </w:p>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p>
        </w:tc>
        <w:tc>
          <w:tcPr>
            <w:tcW w:w="4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逾期不改的</w:t>
            </w:r>
            <w:r>
              <w:rPr>
                <w:rFonts w:hint="eastAsia" w:ascii="仿宋" w:hAnsi="仿宋" w:eastAsia="仿宋" w:cs="仿宋"/>
                <w:sz w:val="24"/>
                <w:szCs w:val="24"/>
                <w:highlight w:val="none"/>
                <w:lang w:eastAsia="zh-CN"/>
              </w:rPr>
              <w:t>；</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并处</w:t>
            </w:r>
            <w:r>
              <w:rPr>
                <w:rFonts w:hint="eastAsia" w:ascii="仿宋" w:hAnsi="仿宋" w:eastAsia="仿宋" w:cs="仿宋"/>
                <w:sz w:val="24"/>
                <w:szCs w:val="24"/>
                <w:highlight w:val="none"/>
              </w:rPr>
              <w:t>一万五千元以下罚款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1701" w:hRule="atLeast"/>
          <w:jc w:val="center"/>
        </w:trPr>
        <w:tc>
          <w:tcPr>
            <w:tcW w:w="88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rPr>
            </w:pPr>
          </w:p>
        </w:tc>
        <w:tc>
          <w:tcPr>
            <w:tcW w:w="460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rPr>
            </w:pPr>
          </w:p>
        </w:tc>
        <w:tc>
          <w:tcPr>
            <w:tcW w:w="48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因同种违法行为受到行政处罚后仍不改正的</w:t>
            </w:r>
            <w:r>
              <w:rPr>
                <w:rFonts w:hint="eastAsia" w:ascii="仿宋" w:hAnsi="仿宋" w:eastAsia="仿宋" w:cs="仿宋"/>
                <w:sz w:val="24"/>
                <w:szCs w:val="24"/>
                <w:highlight w:val="none"/>
                <w:lang w:eastAsia="zh-CN"/>
              </w:rPr>
              <w:t>。</w:t>
            </w:r>
          </w:p>
        </w:tc>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并处</w:t>
            </w:r>
            <w:r>
              <w:rPr>
                <w:rFonts w:hint="eastAsia" w:ascii="仿宋" w:hAnsi="仿宋" w:eastAsia="仿宋" w:cs="仿宋"/>
                <w:sz w:val="24"/>
                <w:szCs w:val="24"/>
                <w:highlight w:val="none"/>
              </w:rPr>
              <w:t>一万五千元以上三万元以下罚款</w:t>
            </w:r>
            <w:r>
              <w:rPr>
                <w:rFonts w:hint="eastAsia" w:ascii="仿宋" w:hAnsi="仿宋" w:eastAsia="仿宋" w:cs="仿宋"/>
                <w:sz w:val="24"/>
                <w:szCs w:val="24"/>
                <w:highlight w:val="none"/>
                <w:lang w:eastAsia="zh-CN"/>
              </w:rPr>
              <w:t>。</w:t>
            </w:r>
          </w:p>
        </w:tc>
      </w:tr>
    </w:tbl>
    <w:p>
      <w:pPr>
        <w:pStyle w:val="4"/>
        <w:jc w:val="both"/>
        <w:rPr>
          <w:rFonts w:hint="eastAsia"/>
          <w:highlight w:val="none"/>
        </w:rPr>
      </w:pP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eastAsia="宋体" w:cs="宋体"/>
          <w:b/>
          <w:color w:val="000000"/>
          <w:sz w:val="40"/>
          <w:szCs w:val="40"/>
          <w:highlight w:val="none"/>
          <w:lang w:eastAsia="zh-CN"/>
        </w:rPr>
      </w:pPr>
      <w:bookmarkStart w:id="92" w:name="_Toc12154"/>
      <w:bookmarkStart w:id="93" w:name="_Toc10538"/>
      <w:r>
        <w:rPr>
          <w:rFonts w:hint="eastAsia" w:ascii="宋体" w:hAnsi="宋体" w:eastAsia="宋体" w:cs="宋体"/>
          <w:b/>
          <w:color w:val="000000"/>
          <w:sz w:val="40"/>
          <w:szCs w:val="40"/>
          <w:highlight w:val="none"/>
          <w:lang w:eastAsia="zh-CN"/>
        </w:rPr>
        <w:t>《医疗技术临床应用管理办法》</w:t>
      </w:r>
      <w:bookmarkEnd w:id="92"/>
      <w:bookmarkEnd w:id="93"/>
    </w:p>
    <w:p>
      <w:pPr>
        <w:jc w:val="left"/>
        <w:rPr>
          <w:rFonts w:hint="eastAsia"/>
          <w:highlight w:val="none"/>
        </w:rPr>
      </w:pPr>
      <w:r>
        <w:rPr>
          <w:rFonts w:hint="eastAsia" w:ascii="楷体" w:hAnsi="楷体" w:eastAsia="楷体" w:cs="楷体"/>
          <w:b w:val="0"/>
          <w:bCs/>
          <w:color w:val="auto"/>
          <w:sz w:val="24"/>
          <w:szCs w:val="28"/>
          <w:highlight w:val="none"/>
          <w:lang w:val="en-US" w:eastAsia="zh-CN"/>
        </w:rPr>
        <w:t>（2018年8月13日国家卫生健康委员会令第1号公布，自2018年11月1日起施行）</w:t>
      </w:r>
    </w:p>
    <w:tbl>
      <w:tblPr>
        <w:tblStyle w:val="9"/>
        <w:tblW w:w="14349" w:type="dxa"/>
        <w:tblInd w:w="0" w:type="dxa"/>
        <w:tblLayout w:type="fixed"/>
        <w:tblCellMar>
          <w:top w:w="0" w:type="dxa"/>
          <w:left w:w="108" w:type="dxa"/>
          <w:bottom w:w="0" w:type="dxa"/>
          <w:right w:w="108" w:type="dxa"/>
        </w:tblCellMar>
      </w:tblPr>
      <w:tblGrid>
        <w:gridCol w:w="704"/>
        <w:gridCol w:w="1442"/>
        <w:gridCol w:w="4748"/>
        <w:gridCol w:w="4685"/>
        <w:gridCol w:w="2770"/>
      </w:tblGrid>
      <w:tr>
        <w:tblPrEx>
          <w:tblCellMar>
            <w:top w:w="0" w:type="dxa"/>
            <w:left w:w="108" w:type="dxa"/>
            <w:bottom w:w="0" w:type="dxa"/>
            <w:right w:w="108" w:type="dxa"/>
          </w:tblCellMar>
        </w:tblPrEx>
        <w:trPr>
          <w:trHeight w:val="771"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序号</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违法行为</w:t>
            </w:r>
          </w:p>
        </w:tc>
        <w:tc>
          <w:tcPr>
            <w:tcW w:w="47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sz w:val="24"/>
                <w:szCs w:val="24"/>
                <w:highlight w:val="none"/>
                <w:lang w:eastAsia="zh-CN"/>
              </w:rPr>
            </w:pPr>
            <w:r>
              <w:rPr>
                <w:rFonts w:hint="eastAsia" w:ascii="黑体" w:hAnsi="黑体" w:eastAsia="黑体" w:cs="黑体"/>
                <w:b/>
                <w:color w:val="000000"/>
                <w:sz w:val="24"/>
                <w:szCs w:val="24"/>
                <w:highlight w:val="none"/>
                <w:lang w:eastAsia="zh-CN"/>
              </w:rPr>
              <w:t>法律依据</w:t>
            </w:r>
          </w:p>
        </w:tc>
        <w:tc>
          <w:tcPr>
            <w:tcW w:w="4685" w:type="dxa"/>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违法情节</w:t>
            </w:r>
          </w:p>
        </w:tc>
        <w:tc>
          <w:tcPr>
            <w:tcW w:w="2770" w:type="dxa"/>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
                <w:color w:val="000000"/>
                <w:sz w:val="24"/>
                <w:szCs w:val="24"/>
                <w:highlight w:val="none"/>
                <w:lang w:eastAsia="zh-CN"/>
              </w:rPr>
            </w:pPr>
            <w:r>
              <w:rPr>
                <w:rFonts w:hint="eastAsia" w:ascii="黑体" w:hAnsi="黑体" w:eastAsia="黑体" w:cs="黑体"/>
                <w:b/>
                <w:color w:val="000000"/>
                <w:sz w:val="24"/>
                <w:szCs w:val="24"/>
                <w:highlight w:val="none"/>
                <w:lang w:eastAsia="zh-CN"/>
              </w:rPr>
              <w:t>处罚裁量标准</w:t>
            </w:r>
          </w:p>
        </w:tc>
      </w:tr>
      <w:tr>
        <w:tblPrEx>
          <w:tblCellMar>
            <w:top w:w="0" w:type="dxa"/>
            <w:left w:w="108" w:type="dxa"/>
            <w:bottom w:w="0" w:type="dxa"/>
            <w:right w:w="108" w:type="dxa"/>
          </w:tblCellMar>
        </w:tblPrEx>
        <w:trPr>
          <w:trHeight w:val="1134" w:hRule="atLeast"/>
        </w:trPr>
        <w:tc>
          <w:tcPr>
            <w:tcW w:w="70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w:t>
            </w:r>
          </w:p>
        </w:tc>
        <w:tc>
          <w:tcPr>
            <w:tcW w:w="144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outlineLvl w:val="1"/>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未建立医疗技术临床应用管理专门组织或者未指定专（兼）职人员负责具体管理工作的</w:t>
            </w:r>
          </w:p>
          <w:p>
            <w:pPr>
              <w:widowControl/>
              <w:rPr>
                <w:rFonts w:hint="eastAsia" w:ascii="仿宋" w:hAnsi="仿宋" w:eastAsia="仿宋" w:cs="仿宋"/>
                <w:color w:val="000000"/>
                <w:kern w:val="0"/>
                <w:sz w:val="24"/>
                <w:szCs w:val="24"/>
                <w:highlight w:val="none"/>
              </w:rPr>
            </w:pPr>
          </w:p>
        </w:tc>
        <w:tc>
          <w:tcPr>
            <w:tcW w:w="474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第四十一条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w:t>
            </w:r>
          </w:p>
          <w:p>
            <w:pPr>
              <w:keepNext w:val="0"/>
              <w:keepLines w:val="0"/>
              <w:pageBreakBefore w:val="0"/>
              <w:kinsoku/>
              <w:wordWrap/>
              <w:overflowPunct/>
              <w:topLinePunct w:val="0"/>
              <w:autoSpaceDE/>
              <w:autoSpaceDN/>
              <w:bidi w:val="0"/>
              <w:adjustRightInd/>
              <w:snapToGrid/>
              <w:spacing w:line="240" w:lineRule="auto"/>
              <w:ind w:firstLine="480" w:firstLineChars="200"/>
              <w:outlineLvl w:val="1"/>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t>（一）未建立医疗技术临床应用管理专门组织或者未指定专（兼）职人员负责具体管理工作的；</w:t>
            </w:r>
          </w:p>
        </w:tc>
        <w:tc>
          <w:tcPr>
            <w:tcW w:w="46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outlineLvl w:val="1"/>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
              </w:rPr>
              <w:t>1.</w:t>
            </w:r>
            <w:r>
              <w:rPr>
                <w:rFonts w:hint="eastAsia" w:ascii="仿宋" w:hAnsi="仿宋" w:eastAsia="仿宋" w:cs="仿宋"/>
                <w:kern w:val="0"/>
                <w:sz w:val="24"/>
                <w:szCs w:val="24"/>
                <w:highlight w:val="none"/>
                <w:lang w:bidi="ar"/>
              </w:rPr>
              <w:t>逾期不改的</w:t>
            </w:r>
            <w:r>
              <w:rPr>
                <w:rFonts w:hint="eastAsia" w:ascii="仿宋" w:hAnsi="仿宋" w:eastAsia="仿宋" w:cs="仿宋"/>
                <w:kern w:val="0"/>
                <w:sz w:val="24"/>
                <w:szCs w:val="24"/>
                <w:highlight w:val="none"/>
                <w:lang w:eastAsia="zh-CN" w:bidi="ar"/>
              </w:rPr>
              <w:t>；</w:t>
            </w:r>
          </w:p>
        </w:tc>
        <w:tc>
          <w:tcPr>
            <w:tcW w:w="27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outlineLvl w:val="1"/>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bidi="ar"/>
              </w:rPr>
              <w:t>警告，并处</w:t>
            </w:r>
            <w:r>
              <w:rPr>
                <w:rStyle w:val="13"/>
                <w:rFonts w:hint="eastAsia" w:ascii="仿宋" w:hAnsi="仿宋" w:eastAsia="仿宋" w:cs="仿宋"/>
                <w:color w:val="auto"/>
                <w:kern w:val="0"/>
                <w:sz w:val="24"/>
                <w:szCs w:val="24"/>
                <w:highlight w:val="none"/>
                <w:lang w:bidi="ar"/>
              </w:rPr>
              <w:t>三千</w:t>
            </w:r>
            <w:r>
              <w:rPr>
                <w:rStyle w:val="14"/>
                <w:rFonts w:hint="eastAsia" w:ascii="仿宋" w:hAnsi="仿宋" w:eastAsia="仿宋" w:cs="仿宋"/>
                <w:color w:val="auto"/>
                <w:kern w:val="0"/>
                <w:sz w:val="24"/>
                <w:szCs w:val="24"/>
                <w:highlight w:val="none"/>
                <w:lang w:bidi="ar"/>
              </w:rPr>
              <w:t>元以下的罚款</w:t>
            </w:r>
            <w:r>
              <w:rPr>
                <w:rStyle w:val="14"/>
                <w:rFonts w:hint="eastAsia" w:ascii="仿宋" w:hAnsi="仿宋" w:eastAsia="仿宋" w:cs="仿宋"/>
                <w:color w:val="auto"/>
                <w:kern w:val="0"/>
                <w:sz w:val="24"/>
                <w:szCs w:val="24"/>
                <w:highlight w:val="none"/>
                <w:lang w:eastAsia="zh-CN" w:bidi="ar"/>
              </w:rPr>
              <w:t>。</w:t>
            </w:r>
          </w:p>
        </w:tc>
      </w:tr>
      <w:tr>
        <w:tblPrEx>
          <w:tblCellMar>
            <w:top w:w="0" w:type="dxa"/>
            <w:left w:w="108" w:type="dxa"/>
            <w:bottom w:w="0" w:type="dxa"/>
            <w:right w:w="108" w:type="dxa"/>
          </w:tblCellMar>
        </w:tblPrEx>
        <w:trPr>
          <w:trHeight w:val="1009"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47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46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2.</w:t>
            </w:r>
            <w:r>
              <w:rPr>
                <w:rFonts w:hint="eastAsia" w:ascii="仿宋" w:hAnsi="仿宋" w:eastAsia="仿宋" w:cs="仿宋"/>
                <w:kern w:val="0"/>
                <w:sz w:val="24"/>
                <w:szCs w:val="24"/>
                <w:highlight w:val="none"/>
                <w:lang w:bidi="ar"/>
              </w:rPr>
              <w:t>造成患者伤害，或造成社会不良影响的</w:t>
            </w:r>
            <w:r>
              <w:rPr>
                <w:rFonts w:hint="eastAsia" w:ascii="仿宋" w:hAnsi="仿宋" w:eastAsia="仿宋" w:cs="仿宋"/>
                <w:kern w:val="0"/>
                <w:sz w:val="24"/>
                <w:szCs w:val="24"/>
                <w:highlight w:val="none"/>
                <w:lang w:eastAsia="zh-CN" w:bidi="ar"/>
              </w:rPr>
              <w:t>；</w:t>
            </w:r>
          </w:p>
        </w:tc>
        <w:tc>
          <w:tcPr>
            <w:tcW w:w="27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bidi="ar"/>
              </w:rPr>
              <w:t>警告，</w:t>
            </w:r>
            <w:r>
              <w:rPr>
                <w:rFonts w:hint="eastAsia" w:ascii="仿宋" w:hAnsi="仿宋" w:eastAsia="仿宋" w:cs="仿宋"/>
                <w:kern w:val="0"/>
                <w:sz w:val="24"/>
                <w:szCs w:val="24"/>
                <w:highlight w:val="none"/>
                <w:lang w:eastAsia="zh-CN" w:bidi="ar"/>
              </w:rPr>
              <w:t>并</w:t>
            </w:r>
            <w:r>
              <w:rPr>
                <w:rFonts w:hint="eastAsia" w:ascii="仿宋" w:hAnsi="仿宋" w:eastAsia="仿宋" w:cs="仿宋"/>
                <w:kern w:val="0"/>
                <w:sz w:val="24"/>
                <w:szCs w:val="24"/>
                <w:highlight w:val="none"/>
                <w:lang w:bidi="ar"/>
              </w:rPr>
              <w:t>处三千元以上二万元以下的罚款</w:t>
            </w:r>
            <w:r>
              <w:rPr>
                <w:rFonts w:hint="eastAsia" w:ascii="仿宋" w:hAnsi="仿宋" w:eastAsia="仿宋" w:cs="仿宋"/>
                <w:kern w:val="0"/>
                <w:sz w:val="24"/>
                <w:szCs w:val="24"/>
                <w:highlight w:val="none"/>
                <w:lang w:eastAsia="zh-CN" w:bidi="ar"/>
              </w:rPr>
              <w:t>。</w:t>
            </w:r>
          </w:p>
        </w:tc>
      </w:tr>
      <w:tr>
        <w:tblPrEx>
          <w:tblCellMar>
            <w:top w:w="0" w:type="dxa"/>
            <w:left w:w="108" w:type="dxa"/>
            <w:bottom w:w="0" w:type="dxa"/>
            <w:right w:w="108" w:type="dxa"/>
          </w:tblCellMar>
        </w:tblPrEx>
        <w:trPr>
          <w:trHeight w:val="1134"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47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46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3.</w:t>
            </w:r>
            <w:r>
              <w:rPr>
                <w:rFonts w:hint="eastAsia" w:ascii="仿宋" w:hAnsi="仿宋" w:eastAsia="仿宋" w:cs="仿宋"/>
                <w:kern w:val="0"/>
                <w:sz w:val="24"/>
                <w:szCs w:val="24"/>
                <w:highlight w:val="none"/>
                <w:lang w:bidi="ar"/>
              </w:rPr>
              <w:t>有下列情形之一的：</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14"/>
                <w:rFonts w:hint="eastAsia" w:ascii="仿宋" w:hAnsi="仿宋" w:eastAsia="仿宋" w:cs="仿宋"/>
                <w:color w:val="auto"/>
                <w:kern w:val="0"/>
                <w:sz w:val="24"/>
                <w:szCs w:val="24"/>
                <w:highlight w:val="none"/>
                <w:lang w:eastAsia="zh-CN" w:bidi="ar"/>
              </w:rPr>
            </w:pPr>
            <w:r>
              <w:rPr>
                <w:rStyle w:val="13"/>
                <w:rFonts w:hint="eastAsia" w:ascii="仿宋" w:hAnsi="仿宋" w:eastAsia="仿宋" w:cs="仿宋"/>
                <w:color w:val="auto"/>
                <w:kern w:val="0"/>
                <w:sz w:val="24"/>
                <w:szCs w:val="24"/>
                <w:highlight w:val="none"/>
                <w:lang w:eastAsia="zh-CN" w:bidi="ar"/>
              </w:rPr>
              <w:t>（</w:t>
            </w:r>
            <w:r>
              <w:rPr>
                <w:rStyle w:val="13"/>
                <w:rFonts w:hint="eastAsia" w:ascii="仿宋" w:hAnsi="仿宋" w:eastAsia="仿宋" w:cs="仿宋"/>
                <w:color w:val="auto"/>
                <w:kern w:val="0"/>
                <w:sz w:val="24"/>
                <w:szCs w:val="24"/>
                <w:highlight w:val="none"/>
                <w:lang w:val="en-US" w:eastAsia="zh-CN" w:bidi="ar"/>
              </w:rPr>
              <w:t>1</w:t>
            </w:r>
            <w:r>
              <w:rPr>
                <w:rStyle w:val="13"/>
                <w:rFonts w:hint="eastAsia" w:ascii="仿宋" w:hAnsi="仿宋" w:eastAsia="仿宋" w:cs="仿宋"/>
                <w:color w:val="auto"/>
                <w:kern w:val="0"/>
                <w:sz w:val="24"/>
                <w:szCs w:val="24"/>
                <w:highlight w:val="none"/>
                <w:lang w:eastAsia="zh-CN" w:bidi="ar"/>
              </w:rPr>
              <w:t>）</w:t>
            </w:r>
            <w:r>
              <w:rPr>
                <w:rStyle w:val="14"/>
                <w:rFonts w:hint="eastAsia" w:ascii="仿宋" w:hAnsi="仿宋" w:eastAsia="仿宋" w:cs="仿宋"/>
                <w:color w:val="auto"/>
                <w:kern w:val="0"/>
                <w:sz w:val="24"/>
                <w:szCs w:val="24"/>
                <w:highlight w:val="none"/>
                <w:lang w:bidi="ar"/>
              </w:rPr>
              <w:t>发生患者严重伤害或死亡的；</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kern w:val="0"/>
                <w:sz w:val="24"/>
                <w:szCs w:val="24"/>
                <w:highlight w:val="none"/>
                <w:lang w:val="en-US" w:eastAsia="zh-CN" w:bidi="ar"/>
              </w:rPr>
            </w:pPr>
            <w:r>
              <w:rPr>
                <w:rStyle w:val="13"/>
                <w:rFonts w:hint="eastAsia" w:ascii="仿宋" w:hAnsi="仿宋" w:eastAsia="仿宋" w:cs="仿宋"/>
                <w:color w:val="auto"/>
                <w:kern w:val="0"/>
                <w:sz w:val="24"/>
                <w:szCs w:val="24"/>
                <w:highlight w:val="none"/>
                <w:lang w:eastAsia="zh-CN" w:bidi="ar"/>
              </w:rPr>
              <w:t>（</w:t>
            </w:r>
            <w:r>
              <w:rPr>
                <w:rStyle w:val="13"/>
                <w:rFonts w:hint="eastAsia" w:ascii="仿宋" w:hAnsi="仿宋" w:eastAsia="仿宋" w:cs="仿宋"/>
                <w:color w:val="auto"/>
                <w:kern w:val="0"/>
                <w:sz w:val="24"/>
                <w:szCs w:val="24"/>
                <w:highlight w:val="none"/>
                <w:lang w:val="en-US" w:eastAsia="zh-CN" w:bidi="ar"/>
              </w:rPr>
              <w:t>2</w:t>
            </w:r>
            <w:r>
              <w:rPr>
                <w:rStyle w:val="13"/>
                <w:rFonts w:hint="eastAsia" w:ascii="仿宋" w:hAnsi="仿宋" w:eastAsia="仿宋" w:cs="仿宋"/>
                <w:color w:val="auto"/>
                <w:kern w:val="0"/>
                <w:sz w:val="24"/>
                <w:szCs w:val="24"/>
                <w:highlight w:val="none"/>
                <w:lang w:eastAsia="zh-CN" w:bidi="ar"/>
              </w:rPr>
              <w:t>）</w:t>
            </w:r>
            <w:r>
              <w:rPr>
                <w:rStyle w:val="14"/>
                <w:rFonts w:hint="eastAsia" w:ascii="仿宋" w:hAnsi="仿宋" w:eastAsia="仿宋" w:cs="仿宋"/>
                <w:color w:val="auto"/>
                <w:kern w:val="0"/>
                <w:sz w:val="24"/>
                <w:szCs w:val="24"/>
                <w:highlight w:val="none"/>
                <w:lang w:bidi="ar"/>
              </w:rPr>
              <w:t>造成恶劣社会影响或其他严重后果的。</w:t>
            </w:r>
          </w:p>
        </w:tc>
        <w:tc>
          <w:tcPr>
            <w:tcW w:w="27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bidi="ar"/>
              </w:rPr>
              <w:t>警告，</w:t>
            </w:r>
            <w:r>
              <w:rPr>
                <w:rFonts w:hint="eastAsia" w:ascii="仿宋" w:hAnsi="仿宋" w:eastAsia="仿宋" w:cs="仿宋"/>
                <w:kern w:val="0"/>
                <w:sz w:val="24"/>
                <w:szCs w:val="24"/>
                <w:highlight w:val="none"/>
                <w:lang w:eastAsia="zh-CN" w:bidi="ar"/>
              </w:rPr>
              <w:t>并</w:t>
            </w:r>
            <w:r>
              <w:rPr>
                <w:rFonts w:hint="eastAsia" w:ascii="仿宋" w:hAnsi="仿宋" w:eastAsia="仿宋" w:cs="仿宋"/>
                <w:kern w:val="0"/>
                <w:sz w:val="24"/>
                <w:szCs w:val="24"/>
                <w:highlight w:val="none"/>
                <w:lang w:bidi="ar"/>
              </w:rPr>
              <w:t>处二万元以上三万元以下的罚款</w:t>
            </w:r>
            <w:r>
              <w:rPr>
                <w:rFonts w:hint="eastAsia" w:ascii="仿宋" w:hAnsi="仿宋" w:eastAsia="仿宋" w:cs="仿宋"/>
                <w:kern w:val="0"/>
                <w:sz w:val="24"/>
                <w:szCs w:val="24"/>
                <w:highlight w:val="none"/>
                <w:lang w:eastAsia="zh-CN" w:bidi="ar"/>
              </w:rPr>
              <w:t>。</w:t>
            </w:r>
          </w:p>
        </w:tc>
      </w:tr>
      <w:tr>
        <w:tblPrEx>
          <w:tblCellMar>
            <w:top w:w="0" w:type="dxa"/>
            <w:left w:w="108" w:type="dxa"/>
            <w:bottom w:w="0" w:type="dxa"/>
            <w:right w:w="108" w:type="dxa"/>
          </w:tblCellMar>
        </w:tblPrEx>
        <w:trPr>
          <w:trHeight w:val="1134" w:hRule="atLeast"/>
        </w:trPr>
        <w:tc>
          <w:tcPr>
            <w:tcW w:w="70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w:t>
            </w:r>
          </w:p>
        </w:tc>
        <w:tc>
          <w:tcPr>
            <w:tcW w:w="144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sz w:val="24"/>
                <w:szCs w:val="24"/>
                <w:highlight w:val="none"/>
              </w:rPr>
              <w:t>未建立医疗技术临床应用管理相关规章制度的</w:t>
            </w:r>
          </w:p>
        </w:tc>
        <w:tc>
          <w:tcPr>
            <w:tcW w:w="474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第四十一条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w:t>
            </w:r>
          </w:p>
          <w:p>
            <w:pPr>
              <w:keepNext w:val="0"/>
              <w:keepLines w:val="0"/>
              <w:pageBreakBefore w:val="0"/>
              <w:kinsoku/>
              <w:wordWrap/>
              <w:overflowPunct/>
              <w:topLinePunct w:val="0"/>
              <w:autoSpaceDE/>
              <w:autoSpaceDN/>
              <w:bidi w:val="0"/>
              <w:adjustRightInd/>
              <w:snapToGrid/>
              <w:spacing w:line="240" w:lineRule="auto"/>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sz w:val="24"/>
                <w:szCs w:val="24"/>
                <w:highlight w:val="none"/>
              </w:rPr>
              <w:t>（二）未建立医疗技术临床应用管理相关规章制度的；</w:t>
            </w:r>
          </w:p>
        </w:tc>
        <w:tc>
          <w:tcPr>
            <w:tcW w:w="4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
              </w:rPr>
              <w:t>1.</w:t>
            </w:r>
            <w:r>
              <w:rPr>
                <w:rFonts w:hint="eastAsia" w:ascii="仿宋" w:hAnsi="仿宋" w:eastAsia="仿宋" w:cs="仿宋"/>
                <w:kern w:val="0"/>
                <w:sz w:val="24"/>
                <w:szCs w:val="24"/>
                <w:highlight w:val="none"/>
                <w:lang w:bidi="ar"/>
              </w:rPr>
              <w:t>逾期不改的</w:t>
            </w:r>
            <w:r>
              <w:rPr>
                <w:rFonts w:hint="eastAsia" w:ascii="仿宋" w:hAnsi="仿宋" w:eastAsia="仿宋" w:cs="仿宋"/>
                <w:kern w:val="0"/>
                <w:sz w:val="24"/>
                <w:szCs w:val="24"/>
                <w:highlight w:val="none"/>
                <w:lang w:eastAsia="zh-CN" w:bidi="ar"/>
              </w:rPr>
              <w:t>；</w:t>
            </w:r>
          </w:p>
        </w:tc>
        <w:tc>
          <w:tcPr>
            <w:tcW w:w="2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bidi="ar"/>
              </w:rPr>
              <w:t>警告，并处三千元以下的罚款</w:t>
            </w:r>
            <w:r>
              <w:rPr>
                <w:rFonts w:hint="eastAsia" w:ascii="仿宋" w:hAnsi="仿宋" w:eastAsia="仿宋" w:cs="仿宋"/>
                <w:kern w:val="0"/>
                <w:sz w:val="24"/>
                <w:szCs w:val="24"/>
                <w:highlight w:val="none"/>
                <w:lang w:eastAsia="zh-CN" w:bidi="ar"/>
              </w:rPr>
              <w:t>。</w:t>
            </w:r>
          </w:p>
        </w:tc>
      </w:tr>
      <w:tr>
        <w:tblPrEx>
          <w:tblCellMar>
            <w:top w:w="0" w:type="dxa"/>
            <w:left w:w="108" w:type="dxa"/>
            <w:bottom w:w="0" w:type="dxa"/>
            <w:right w:w="108" w:type="dxa"/>
          </w:tblCellMar>
        </w:tblPrEx>
        <w:trPr>
          <w:trHeight w:val="1134" w:hRule="atLeast"/>
        </w:trPr>
        <w:tc>
          <w:tcPr>
            <w:tcW w:w="704" w:type="dxa"/>
            <w:vMerge w:val="continue"/>
            <w:tcBorders>
              <w:top w:val="single" w:color="auto" w:sz="4" w:space="0"/>
              <w:left w:val="single" w:color="auto" w:sz="4" w:space="0"/>
              <w:bottom w:val="single" w:color="auto" w:sz="4" w:space="0"/>
              <w:right w:val="single" w:color="auto" w:sz="4" w:space="0"/>
            </w:tcBorders>
          </w:tcPr>
          <w:p>
            <w:pPr>
              <w:widowControl/>
              <w:jc w:val="left"/>
              <w:rPr>
                <w:rFonts w:hint="eastAsia" w:ascii="仿宋" w:hAnsi="仿宋" w:eastAsia="仿宋" w:cs="仿宋"/>
                <w:color w:val="000000"/>
                <w:kern w:val="0"/>
                <w:sz w:val="24"/>
                <w:szCs w:val="24"/>
                <w:highlight w:val="none"/>
              </w:rPr>
            </w:pPr>
          </w:p>
        </w:tc>
        <w:tc>
          <w:tcPr>
            <w:tcW w:w="1442" w:type="dxa"/>
            <w:vMerge w:val="continue"/>
            <w:tcBorders>
              <w:top w:val="single" w:color="auto" w:sz="4" w:space="0"/>
              <w:left w:val="single" w:color="auto" w:sz="4" w:space="0"/>
              <w:bottom w:val="single" w:color="auto" w:sz="4" w:space="0"/>
              <w:right w:val="single" w:color="auto" w:sz="4" w:space="0"/>
            </w:tcBorders>
          </w:tcPr>
          <w:p>
            <w:pPr>
              <w:widowControl/>
              <w:jc w:val="left"/>
              <w:rPr>
                <w:rFonts w:hint="eastAsia" w:ascii="仿宋" w:hAnsi="仿宋" w:eastAsia="仿宋" w:cs="仿宋"/>
                <w:color w:val="000000"/>
                <w:kern w:val="0"/>
                <w:sz w:val="24"/>
                <w:szCs w:val="24"/>
                <w:highlight w:val="none"/>
              </w:rPr>
            </w:pPr>
          </w:p>
        </w:tc>
        <w:tc>
          <w:tcPr>
            <w:tcW w:w="4748" w:type="dxa"/>
            <w:vMerge w:val="continue"/>
            <w:tcBorders>
              <w:top w:val="single" w:color="auto" w:sz="4" w:space="0"/>
              <w:left w:val="single" w:color="auto" w:sz="4" w:space="0"/>
              <w:bottom w:val="single" w:color="auto" w:sz="4" w:space="0"/>
              <w:right w:val="single" w:color="auto" w:sz="4" w:space="0"/>
            </w:tcBorders>
          </w:tcPr>
          <w:p>
            <w:pPr>
              <w:widowControl/>
              <w:jc w:val="left"/>
              <w:rPr>
                <w:rFonts w:hint="eastAsia" w:ascii="仿宋" w:hAnsi="仿宋" w:eastAsia="仿宋" w:cs="仿宋"/>
                <w:color w:val="000000"/>
                <w:kern w:val="0"/>
                <w:sz w:val="24"/>
                <w:szCs w:val="24"/>
                <w:highlight w:val="none"/>
              </w:rPr>
            </w:pPr>
          </w:p>
        </w:tc>
        <w:tc>
          <w:tcPr>
            <w:tcW w:w="46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2.</w:t>
            </w:r>
            <w:r>
              <w:rPr>
                <w:rFonts w:hint="eastAsia" w:ascii="仿宋" w:hAnsi="仿宋" w:eastAsia="仿宋" w:cs="仿宋"/>
                <w:kern w:val="0"/>
                <w:sz w:val="24"/>
                <w:szCs w:val="24"/>
                <w:highlight w:val="none"/>
                <w:lang w:bidi="ar"/>
              </w:rPr>
              <w:t>造成患者伤害，或造成社会不良影响的</w:t>
            </w:r>
            <w:r>
              <w:rPr>
                <w:rFonts w:hint="eastAsia" w:ascii="仿宋" w:hAnsi="仿宋" w:eastAsia="仿宋" w:cs="仿宋"/>
                <w:kern w:val="0"/>
                <w:sz w:val="24"/>
                <w:szCs w:val="24"/>
                <w:highlight w:val="none"/>
                <w:lang w:eastAsia="zh-CN" w:bidi="ar"/>
              </w:rPr>
              <w:t>；</w:t>
            </w:r>
          </w:p>
        </w:tc>
        <w:tc>
          <w:tcPr>
            <w:tcW w:w="2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bidi="ar"/>
              </w:rPr>
              <w:t>警告，</w:t>
            </w:r>
            <w:r>
              <w:rPr>
                <w:rFonts w:hint="eastAsia" w:ascii="仿宋" w:hAnsi="仿宋" w:eastAsia="仿宋" w:cs="仿宋"/>
                <w:kern w:val="0"/>
                <w:sz w:val="24"/>
                <w:szCs w:val="24"/>
                <w:highlight w:val="none"/>
                <w:lang w:eastAsia="zh-CN" w:bidi="ar"/>
              </w:rPr>
              <w:t>并</w:t>
            </w:r>
            <w:r>
              <w:rPr>
                <w:rFonts w:hint="eastAsia" w:ascii="仿宋" w:hAnsi="仿宋" w:eastAsia="仿宋" w:cs="仿宋"/>
                <w:kern w:val="0"/>
                <w:sz w:val="24"/>
                <w:szCs w:val="24"/>
                <w:highlight w:val="none"/>
                <w:lang w:bidi="ar"/>
              </w:rPr>
              <w:t>处三千元以上二万元以下的罚款</w:t>
            </w:r>
            <w:r>
              <w:rPr>
                <w:rFonts w:hint="eastAsia" w:ascii="仿宋" w:hAnsi="仿宋" w:eastAsia="仿宋" w:cs="仿宋"/>
                <w:kern w:val="0"/>
                <w:sz w:val="24"/>
                <w:szCs w:val="24"/>
                <w:highlight w:val="none"/>
                <w:lang w:eastAsia="zh-CN" w:bidi="ar"/>
              </w:rPr>
              <w:t>。</w:t>
            </w:r>
          </w:p>
        </w:tc>
      </w:tr>
      <w:tr>
        <w:tblPrEx>
          <w:tblCellMar>
            <w:top w:w="0" w:type="dxa"/>
            <w:left w:w="108" w:type="dxa"/>
            <w:bottom w:w="0" w:type="dxa"/>
            <w:right w:w="108" w:type="dxa"/>
          </w:tblCellMar>
        </w:tblPrEx>
        <w:trPr>
          <w:trHeight w:val="1134" w:hRule="atLeast"/>
        </w:trPr>
        <w:tc>
          <w:tcPr>
            <w:tcW w:w="704" w:type="dxa"/>
            <w:vMerge w:val="continue"/>
            <w:tcBorders>
              <w:top w:val="single" w:color="auto" w:sz="4" w:space="0"/>
              <w:left w:val="single" w:color="auto" w:sz="4" w:space="0"/>
              <w:bottom w:val="single" w:color="auto" w:sz="4" w:space="0"/>
              <w:right w:val="single" w:color="auto" w:sz="4" w:space="0"/>
            </w:tcBorders>
          </w:tcPr>
          <w:p>
            <w:pPr>
              <w:widowControl/>
              <w:jc w:val="left"/>
              <w:rPr>
                <w:rFonts w:hint="eastAsia" w:ascii="仿宋" w:hAnsi="仿宋" w:eastAsia="仿宋" w:cs="仿宋"/>
                <w:color w:val="000000"/>
                <w:kern w:val="0"/>
                <w:sz w:val="24"/>
                <w:szCs w:val="24"/>
                <w:highlight w:val="none"/>
              </w:rPr>
            </w:pPr>
          </w:p>
        </w:tc>
        <w:tc>
          <w:tcPr>
            <w:tcW w:w="1442" w:type="dxa"/>
            <w:vMerge w:val="continue"/>
            <w:tcBorders>
              <w:top w:val="single" w:color="auto" w:sz="4" w:space="0"/>
              <w:left w:val="single" w:color="auto" w:sz="4" w:space="0"/>
              <w:bottom w:val="single" w:color="auto" w:sz="4" w:space="0"/>
              <w:right w:val="single" w:color="auto" w:sz="4" w:space="0"/>
            </w:tcBorders>
          </w:tcPr>
          <w:p>
            <w:pPr>
              <w:widowControl/>
              <w:jc w:val="left"/>
              <w:rPr>
                <w:rFonts w:hint="eastAsia" w:ascii="仿宋" w:hAnsi="仿宋" w:eastAsia="仿宋" w:cs="仿宋"/>
                <w:color w:val="000000"/>
                <w:kern w:val="0"/>
                <w:sz w:val="24"/>
                <w:szCs w:val="24"/>
                <w:highlight w:val="none"/>
              </w:rPr>
            </w:pPr>
          </w:p>
        </w:tc>
        <w:tc>
          <w:tcPr>
            <w:tcW w:w="4748" w:type="dxa"/>
            <w:vMerge w:val="continue"/>
            <w:tcBorders>
              <w:top w:val="single" w:color="auto" w:sz="4" w:space="0"/>
              <w:left w:val="single" w:color="auto" w:sz="4" w:space="0"/>
              <w:bottom w:val="single" w:color="auto" w:sz="4" w:space="0"/>
              <w:right w:val="single" w:color="auto" w:sz="4" w:space="0"/>
            </w:tcBorders>
          </w:tcPr>
          <w:p>
            <w:pPr>
              <w:widowControl/>
              <w:jc w:val="left"/>
              <w:rPr>
                <w:rFonts w:hint="eastAsia" w:ascii="仿宋" w:hAnsi="仿宋" w:eastAsia="仿宋" w:cs="仿宋"/>
                <w:color w:val="000000"/>
                <w:kern w:val="0"/>
                <w:sz w:val="24"/>
                <w:szCs w:val="24"/>
                <w:highlight w:val="none"/>
              </w:rPr>
            </w:pPr>
          </w:p>
        </w:tc>
        <w:tc>
          <w:tcPr>
            <w:tcW w:w="46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8"/>
              </w:numPr>
              <w:kinsoku/>
              <w:wordWrap/>
              <w:overflowPunct/>
              <w:topLinePunct w:val="0"/>
              <w:autoSpaceDE/>
              <w:autoSpaceDN/>
              <w:bidi w:val="0"/>
              <w:adjustRightInd/>
              <w:snapToGrid/>
              <w:spacing w:line="240" w:lineRule="auto"/>
              <w:ind w:firstLine="0" w:firstLineChars="0"/>
              <w:jc w:val="left"/>
              <w:rPr>
                <w:rStyle w:val="14"/>
                <w:rFonts w:hint="eastAsia" w:ascii="仿宋" w:hAnsi="仿宋" w:eastAsia="仿宋" w:cs="仿宋"/>
                <w:color w:val="auto"/>
                <w:kern w:val="0"/>
                <w:sz w:val="24"/>
                <w:szCs w:val="24"/>
                <w:highlight w:val="none"/>
                <w:lang w:bidi="ar"/>
              </w:rPr>
            </w:pPr>
            <w:r>
              <w:rPr>
                <w:rFonts w:hint="eastAsia" w:ascii="仿宋" w:hAnsi="仿宋" w:eastAsia="仿宋" w:cs="仿宋"/>
                <w:kern w:val="0"/>
                <w:sz w:val="24"/>
                <w:szCs w:val="24"/>
                <w:highlight w:val="none"/>
                <w:lang w:bidi="ar"/>
              </w:rPr>
              <w:t>有下列情形之一的：</w:t>
            </w:r>
          </w:p>
          <w:p>
            <w:pPr>
              <w:keepNext w:val="0"/>
              <w:keepLines w:val="0"/>
              <w:pageBreakBefore w:val="0"/>
              <w:widowControl/>
              <w:numPr>
                <w:ilvl w:val="0"/>
                <w:numId w:val="8"/>
              </w:numPr>
              <w:kinsoku/>
              <w:wordWrap/>
              <w:overflowPunct/>
              <w:topLinePunct w:val="0"/>
              <w:autoSpaceDE/>
              <w:autoSpaceDN/>
              <w:bidi w:val="0"/>
              <w:adjustRightInd/>
              <w:snapToGrid/>
              <w:spacing w:line="240" w:lineRule="auto"/>
              <w:ind w:firstLine="0" w:firstLineChars="0"/>
              <w:jc w:val="left"/>
              <w:rPr>
                <w:rStyle w:val="14"/>
                <w:rFonts w:hint="eastAsia" w:ascii="仿宋" w:hAnsi="仿宋" w:eastAsia="仿宋" w:cs="仿宋"/>
                <w:color w:val="auto"/>
                <w:kern w:val="0"/>
                <w:sz w:val="24"/>
                <w:szCs w:val="24"/>
                <w:highlight w:val="none"/>
                <w:lang w:bidi="ar"/>
              </w:rPr>
            </w:pPr>
            <w:r>
              <w:rPr>
                <w:rStyle w:val="13"/>
                <w:rFonts w:hint="eastAsia" w:ascii="仿宋" w:hAnsi="仿宋" w:eastAsia="仿宋" w:cs="仿宋"/>
                <w:color w:val="auto"/>
                <w:kern w:val="0"/>
                <w:sz w:val="24"/>
                <w:szCs w:val="24"/>
                <w:highlight w:val="none"/>
                <w:lang w:eastAsia="zh-CN" w:bidi="ar"/>
              </w:rPr>
              <w:t>（</w:t>
            </w:r>
            <w:r>
              <w:rPr>
                <w:rStyle w:val="13"/>
                <w:rFonts w:hint="eastAsia" w:ascii="仿宋" w:hAnsi="仿宋" w:eastAsia="仿宋" w:cs="仿宋"/>
                <w:color w:val="auto"/>
                <w:kern w:val="0"/>
                <w:sz w:val="24"/>
                <w:szCs w:val="24"/>
                <w:highlight w:val="none"/>
                <w:lang w:val="en-US" w:eastAsia="zh-CN" w:bidi="ar"/>
              </w:rPr>
              <w:t>1</w:t>
            </w:r>
            <w:r>
              <w:rPr>
                <w:rStyle w:val="13"/>
                <w:rFonts w:hint="eastAsia" w:ascii="仿宋" w:hAnsi="仿宋" w:eastAsia="仿宋" w:cs="仿宋"/>
                <w:color w:val="auto"/>
                <w:kern w:val="0"/>
                <w:sz w:val="24"/>
                <w:szCs w:val="24"/>
                <w:highlight w:val="none"/>
                <w:lang w:eastAsia="zh-CN" w:bidi="ar"/>
              </w:rPr>
              <w:t>）</w:t>
            </w:r>
            <w:r>
              <w:rPr>
                <w:rStyle w:val="14"/>
                <w:rFonts w:hint="eastAsia" w:ascii="仿宋" w:hAnsi="仿宋" w:eastAsia="仿宋" w:cs="仿宋"/>
                <w:color w:val="auto"/>
                <w:kern w:val="0"/>
                <w:sz w:val="24"/>
                <w:szCs w:val="24"/>
                <w:highlight w:val="none"/>
                <w:lang w:bidi="ar"/>
              </w:rPr>
              <w:t>发生患者严重伤害或死亡的；</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rPr>
                <w:rFonts w:hint="eastAsia" w:ascii="仿宋" w:hAnsi="仿宋" w:eastAsia="仿宋" w:cs="仿宋"/>
                <w:kern w:val="0"/>
                <w:sz w:val="24"/>
                <w:szCs w:val="24"/>
                <w:highlight w:val="none"/>
                <w:lang w:val="en-US" w:eastAsia="zh-CN" w:bidi="ar"/>
              </w:rPr>
            </w:pPr>
            <w:r>
              <w:rPr>
                <w:rStyle w:val="13"/>
                <w:rFonts w:hint="eastAsia" w:ascii="仿宋" w:hAnsi="仿宋" w:eastAsia="仿宋" w:cs="仿宋"/>
                <w:color w:val="auto"/>
                <w:kern w:val="0"/>
                <w:sz w:val="24"/>
                <w:szCs w:val="24"/>
                <w:highlight w:val="none"/>
                <w:lang w:eastAsia="zh-CN" w:bidi="ar"/>
              </w:rPr>
              <w:t>（</w:t>
            </w:r>
            <w:r>
              <w:rPr>
                <w:rStyle w:val="13"/>
                <w:rFonts w:hint="eastAsia" w:ascii="仿宋" w:hAnsi="仿宋" w:eastAsia="仿宋" w:cs="仿宋"/>
                <w:color w:val="auto"/>
                <w:kern w:val="0"/>
                <w:sz w:val="24"/>
                <w:szCs w:val="24"/>
                <w:highlight w:val="none"/>
                <w:lang w:val="en-US" w:eastAsia="zh-CN" w:bidi="ar"/>
              </w:rPr>
              <w:t>2</w:t>
            </w:r>
            <w:r>
              <w:rPr>
                <w:rStyle w:val="13"/>
                <w:rFonts w:hint="eastAsia" w:ascii="仿宋" w:hAnsi="仿宋" w:eastAsia="仿宋" w:cs="仿宋"/>
                <w:color w:val="auto"/>
                <w:kern w:val="0"/>
                <w:sz w:val="24"/>
                <w:szCs w:val="24"/>
                <w:highlight w:val="none"/>
                <w:lang w:eastAsia="zh-CN" w:bidi="ar"/>
              </w:rPr>
              <w:t>）</w:t>
            </w:r>
            <w:r>
              <w:rPr>
                <w:rStyle w:val="14"/>
                <w:rFonts w:hint="eastAsia" w:ascii="仿宋" w:hAnsi="仿宋" w:eastAsia="仿宋" w:cs="仿宋"/>
                <w:color w:val="auto"/>
                <w:kern w:val="0"/>
                <w:sz w:val="24"/>
                <w:szCs w:val="24"/>
                <w:highlight w:val="none"/>
                <w:lang w:bidi="ar"/>
              </w:rPr>
              <w:t>造成恶劣社会影响或其他严重后果的。</w:t>
            </w:r>
          </w:p>
        </w:tc>
        <w:tc>
          <w:tcPr>
            <w:tcW w:w="2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bidi="ar"/>
              </w:rPr>
              <w:t>警告，</w:t>
            </w:r>
            <w:r>
              <w:rPr>
                <w:rFonts w:hint="eastAsia" w:ascii="仿宋" w:hAnsi="仿宋" w:eastAsia="仿宋" w:cs="仿宋"/>
                <w:kern w:val="0"/>
                <w:sz w:val="24"/>
                <w:szCs w:val="24"/>
                <w:highlight w:val="none"/>
                <w:lang w:eastAsia="zh-CN" w:bidi="ar"/>
              </w:rPr>
              <w:t>并</w:t>
            </w:r>
            <w:r>
              <w:rPr>
                <w:rFonts w:hint="eastAsia" w:ascii="仿宋" w:hAnsi="仿宋" w:eastAsia="仿宋" w:cs="仿宋"/>
                <w:kern w:val="0"/>
                <w:sz w:val="24"/>
                <w:szCs w:val="24"/>
                <w:highlight w:val="none"/>
                <w:lang w:bidi="ar"/>
              </w:rPr>
              <w:t>处二万元以上三万元以下的罚款</w:t>
            </w:r>
            <w:r>
              <w:rPr>
                <w:rFonts w:hint="eastAsia" w:ascii="仿宋" w:hAnsi="仿宋" w:eastAsia="仿宋" w:cs="仿宋"/>
                <w:kern w:val="0"/>
                <w:sz w:val="24"/>
                <w:szCs w:val="24"/>
                <w:highlight w:val="none"/>
                <w:lang w:eastAsia="zh-CN" w:bidi="ar"/>
              </w:rPr>
              <w:t>。</w:t>
            </w:r>
          </w:p>
        </w:tc>
      </w:tr>
    </w:tbl>
    <w:p>
      <w:pPr>
        <w:jc w:val="center"/>
        <w:rPr>
          <w:rFonts w:hint="eastAsia" w:ascii="宋体" w:hAnsi="宋体"/>
          <w:b/>
          <w:strike w:val="0"/>
          <w:dstrike w:val="0"/>
          <w:color w:val="000000"/>
          <w:sz w:val="21"/>
          <w:szCs w:val="21"/>
          <w:highlight w:val="none"/>
          <w:lang w:eastAsia="zh-CN"/>
        </w:rPr>
      </w:pPr>
    </w:p>
    <w:p>
      <w:pPr>
        <w:pStyle w:val="4"/>
        <w:jc w:val="both"/>
        <w:rPr>
          <w:rFonts w:hint="eastAsia" w:ascii="宋体" w:hAnsi="宋体"/>
          <w:b/>
          <w:strike w:val="0"/>
          <w:dstrike w:val="0"/>
          <w:color w:val="000000"/>
          <w:sz w:val="21"/>
          <w:szCs w:val="21"/>
          <w:highlight w:val="none"/>
        </w:rPr>
      </w:pPr>
    </w:p>
    <w:p>
      <w:pPr>
        <w:jc w:val="both"/>
        <w:rPr>
          <w:rFonts w:hint="eastAsia" w:ascii="宋体" w:hAnsi="宋体" w:cs="宋体"/>
          <w:b/>
          <w:color w:val="000000"/>
          <w:szCs w:val="21"/>
          <w:highlight w:val="none"/>
        </w:rPr>
      </w:pPr>
    </w:p>
    <w:p>
      <w:pPr>
        <w:jc w:val="center"/>
        <w:rPr>
          <w:rFonts w:hint="eastAsia" w:ascii="宋体" w:hAnsi="宋体" w:cs="宋体"/>
          <w:b/>
          <w:color w:val="000000"/>
          <w:szCs w:val="21"/>
          <w:highlight w:val="none"/>
        </w:rPr>
      </w:pPr>
    </w:p>
    <w:tbl>
      <w:tblPr>
        <w:tblStyle w:val="9"/>
        <w:tblW w:w="14349" w:type="dxa"/>
        <w:tblInd w:w="0" w:type="dxa"/>
        <w:tblLayout w:type="fixed"/>
        <w:tblCellMar>
          <w:top w:w="0" w:type="dxa"/>
          <w:left w:w="108" w:type="dxa"/>
          <w:bottom w:w="0" w:type="dxa"/>
          <w:right w:w="108" w:type="dxa"/>
        </w:tblCellMar>
      </w:tblPr>
      <w:tblGrid>
        <w:gridCol w:w="704"/>
        <w:gridCol w:w="1442"/>
        <w:gridCol w:w="4758"/>
        <w:gridCol w:w="4665"/>
        <w:gridCol w:w="2780"/>
      </w:tblGrid>
      <w:tr>
        <w:trPr>
          <w:trHeight w:val="771"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rPr>
              <w:t>序号</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rPr>
              <w:t>违法行为</w:t>
            </w:r>
          </w:p>
        </w:tc>
        <w:tc>
          <w:tcPr>
            <w:tcW w:w="47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lang w:eastAsia="zh-CN"/>
              </w:rPr>
              <w:t>法律依据</w:t>
            </w:r>
          </w:p>
        </w:tc>
        <w:tc>
          <w:tcPr>
            <w:tcW w:w="46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rPr>
              <w:t>违法情节</w:t>
            </w:r>
          </w:p>
        </w:tc>
        <w:tc>
          <w:tcPr>
            <w:tcW w:w="27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lang w:eastAsia="zh-CN"/>
              </w:rPr>
              <w:t>处罚裁量标准</w:t>
            </w:r>
          </w:p>
        </w:tc>
      </w:tr>
      <w:tr>
        <w:tblPrEx>
          <w:tblCellMar>
            <w:top w:w="0" w:type="dxa"/>
            <w:left w:w="108" w:type="dxa"/>
            <w:bottom w:w="0" w:type="dxa"/>
            <w:right w:w="108" w:type="dxa"/>
          </w:tblCellMar>
        </w:tblPrEx>
        <w:trPr>
          <w:trHeight w:val="1247" w:hRule="atLeast"/>
        </w:trPr>
        <w:tc>
          <w:tcPr>
            <w:tcW w:w="70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w:t>
            </w:r>
          </w:p>
        </w:tc>
        <w:tc>
          <w:tcPr>
            <w:tcW w:w="144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医疗技术临床应用管理混乱，存在医疗质量和医疗安全隐患的</w:t>
            </w:r>
          </w:p>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rPr>
            </w:pPr>
          </w:p>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75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第四十一条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w:t>
            </w:r>
          </w:p>
          <w:p>
            <w:pPr>
              <w:keepNext w:val="0"/>
              <w:keepLines w:val="0"/>
              <w:pageBreakBefore w:val="0"/>
              <w:kinsoku/>
              <w:wordWrap/>
              <w:overflowPunct/>
              <w:topLinePunct w:val="0"/>
              <w:autoSpaceDE/>
              <w:autoSpaceDN/>
              <w:bidi w:val="0"/>
              <w:adjustRightInd/>
              <w:snapToGrid/>
              <w:spacing w:line="240" w:lineRule="auto"/>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t>（三）医疗技术临床应用管理混乱，存在医疗质量和医疗安全隐患的；</w:t>
            </w:r>
          </w:p>
        </w:tc>
        <w:tc>
          <w:tcPr>
            <w:tcW w:w="4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
              </w:rPr>
              <w:t>1.</w:t>
            </w:r>
            <w:r>
              <w:rPr>
                <w:rFonts w:hint="eastAsia" w:ascii="仿宋" w:hAnsi="仿宋" w:eastAsia="仿宋" w:cs="仿宋"/>
                <w:kern w:val="0"/>
                <w:sz w:val="24"/>
                <w:szCs w:val="24"/>
                <w:highlight w:val="none"/>
                <w:lang w:bidi="ar"/>
              </w:rPr>
              <w:t>逾期不改的</w:t>
            </w:r>
            <w:r>
              <w:rPr>
                <w:rFonts w:hint="eastAsia" w:ascii="仿宋" w:hAnsi="仿宋" w:eastAsia="仿宋" w:cs="仿宋"/>
                <w:kern w:val="0"/>
                <w:sz w:val="24"/>
                <w:szCs w:val="24"/>
                <w:highlight w:val="none"/>
                <w:lang w:eastAsia="zh-CN" w:bidi="ar"/>
              </w:rPr>
              <w:t>；</w:t>
            </w:r>
          </w:p>
        </w:tc>
        <w:tc>
          <w:tcPr>
            <w:tcW w:w="2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bidi="ar"/>
              </w:rPr>
              <w:t>警告，并处三千元以下的罚款</w:t>
            </w:r>
            <w:r>
              <w:rPr>
                <w:rFonts w:hint="eastAsia" w:ascii="仿宋" w:hAnsi="仿宋" w:eastAsia="仿宋" w:cs="仿宋"/>
                <w:kern w:val="0"/>
                <w:sz w:val="24"/>
                <w:szCs w:val="24"/>
                <w:highlight w:val="none"/>
                <w:lang w:eastAsia="zh-CN" w:bidi="ar"/>
              </w:rPr>
              <w:t>。</w:t>
            </w:r>
          </w:p>
        </w:tc>
      </w:tr>
      <w:tr>
        <w:tblPrEx>
          <w:tblCellMar>
            <w:top w:w="0" w:type="dxa"/>
            <w:left w:w="108" w:type="dxa"/>
            <w:bottom w:w="0" w:type="dxa"/>
            <w:right w:w="108" w:type="dxa"/>
          </w:tblCellMar>
        </w:tblPrEx>
        <w:trPr>
          <w:trHeight w:val="1247"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2.</w:t>
            </w:r>
            <w:r>
              <w:rPr>
                <w:rFonts w:hint="eastAsia" w:ascii="仿宋" w:hAnsi="仿宋" w:eastAsia="仿宋" w:cs="仿宋"/>
                <w:kern w:val="0"/>
                <w:sz w:val="24"/>
                <w:szCs w:val="24"/>
                <w:highlight w:val="none"/>
                <w:lang w:bidi="ar"/>
              </w:rPr>
              <w:t>造成患者伤害，或造成社会不良影响的</w:t>
            </w:r>
            <w:r>
              <w:rPr>
                <w:rFonts w:hint="eastAsia" w:ascii="仿宋" w:hAnsi="仿宋" w:eastAsia="仿宋" w:cs="仿宋"/>
                <w:kern w:val="0"/>
                <w:sz w:val="24"/>
                <w:szCs w:val="24"/>
                <w:highlight w:val="none"/>
                <w:lang w:eastAsia="zh-CN" w:bidi="ar"/>
              </w:rPr>
              <w:t>；</w:t>
            </w:r>
          </w:p>
        </w:tc>
        <w:tc>
          <w:tcPr>
            <w:tcW w:w="2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w:t>
            </w:r>
            <w:r>
              <w:rPr>
                <w:rFonts w:hint="eastAsia" w:ascii="仿宋" w:hAnsi="仿宋" w:eastAsia="仿宋" w:cs="仿宋"/>
                <w:sz w:val="24"/>
                <w:szCs w:val="24"/>
                <w:highlight w:val="none"/>
              </w:rPr>
              <w:t>处三千元以上二万元以下的罚款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1247"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7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3.</w:t>
            </w:r>
            <w:r>
              <w:rPr>
                <w:rFonts w:hint="eastAsia" w:ascii="仿宋" w:hAnsi="仿宋" w:eastAsia="仿宋" w:cs="仿宋"/>
                <w:kern w:val="0"/>
                <w:sz w:val="24"/>
                <w:szCs w:val="24"/>
                <w:highlight w:val="none"/>
                <w:lang w:bidi="ar"/>
              </w:rPr>
              <w:t>有下列情形之一的：</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14"/>
                <w:rFonts w:hint="eastAsia" w:ascii="仿宋" w:hAnsi="仿宋" w:eastAsia="仿宋" w:cs="仿宋"/>
                <w:color w:val="auto"/>
                <w:kern w:val="0"/>
                <w:sz w:val="24"/>
                <w:szCs w:val="24"/>
                <w:highlight w:val="none"/>
                <w:lang w:eastAsia="zh-CN" w:bidi="ar"/>
              </w:rPr>
            </w:pPr>
            <w:r>
              <w:rPr>
                <w:rStyle w:val="13"/>
                <w:rFonts w:hint="eastAsia" w:ascii="仿宋" w:hAnsi="仿宋" w:eastAsia="仿宋" w:cs="仿宋"/>
                <w:color w:val="auto"/>
                <w:kern w:val="0"/>
                <w:sz w:val="24"/>
                <w:szCs w:val="24"/>
                <w:highlight w:val="none"/>
                <w:lang w:eastAsia="zh-CN" w:bidi="ar"/>
              </w:rPr>
              <w:t>（</w:t>
            </w:r>
            <w:r>
              <w:rPr>
                <w:rStyle w:val="13"/>
                <w:rFonts w:hint="eastAsia" w:ascii="仿宋" w:hAnsi="仿宋" w:eastAsia="仿宋" w:cs="仿宋"/>
                <w:color w:val="auto"/>
                <w:kern w:val="0"/>
                <w:sz w:val="24"/>
                <w:szCs w:val="24"/>
                <w:highlight w:val="none"/>
                <w:lang w:val="en-US" w:eastAsia="zh-CN" w:bidi="ar"/>
              </w:rPr>
              <w:t>1</w:t>
            </w:r>
            <w:r>
              <w:rPr>
                <w:rStyle w:val="13"/>
                <w:rFonts w:hint="eastAsia" w:ascii="仿宋" w:hAnsi="仿宋" w:eastAsia="仿宋" w:cs="仿宋"/>
                <w:color w:val="auto"/>
                <w:kern w:val="0"/>
                <w:sz w:val="24"/>
                <w:szCs w:val="24"/>
                <w:highlight w:val="none"/>
                <w:lang w:eastAsia="zh-CN" w:bidi="ar"/>
              </w:rPr>
              <w:t>）</w:t>
            </w:r>
            <w:r>
              <w:rPr>
                <w:rStyle w:val="14"/>
                <w:rFonts w:hint="eastAsia" w:ascii="仿宋" w:hAnsi="仿宋" w:eastAsia="仿宋" w:cs="仿宋"/>
                <w:color w:val="auto"/>
                <w:kern w:val="0"/>
                <w:sz w:val="24"/>
                <w:szCs w:val="24"/>
                <w:highlight w:val="none"/>
                <w:lang w:bidi="ar"/>
              </w:rPr>
              <w:t>发生患者严重伤害或死亡的；</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kern w:val="0"/>
                <w:sz w:val="24"/>
                <w:szCs w:val="24"/>
                <w:highlight w:val="none"/>
                <w:lang w:val="en-US" w:eastAsia="zh-CN" w:bidi="ar"/>
              </w:rPr>
            </w:pPr>
            <w:r>
              <w:rPr>
                <w:rStyle w:val="13"/>
                <w:rFonts w:hint="eastAsia" w:ascii="仿宋" w:hAnsi="仿宋" w:eastAsia="仿宋" w:cs="仿宋"/>
                <w:color w:val="auto"/>
                <w:kern w:val="0"/>
                <w:sz w:val="24"/>
                <w:szCs w:val="24"/>
                <w:highlight w:val="none"/>
                <w:lang w:eastAsia="zh-CN" w:bidi="ar"/>
              </w:rPr>
              <w:t>（</w:t>
            </w:r>
            <w:r>
              <w:rPr>
                <w:rStyle w:val="13"/>
                <w:rFonts w:hint="eastAsia" w:ascii="仿宋" w:hAnsi="仿宋" w:eastAsia="仿宋" w:cs="仿宋"/>
                <w:color w:val="auto"/>
                <w:kern w:val="0"/>
                <w:sz w:val="24"/>
                <w:szCs w:val="24"/>
                <w:highlight w:val="none"/>
                <w:lang w:val="en-US" w:eastAsia="zh-CN" w:bidi="ar"/>
              </w:rPr>
              <w:t>2</w:t>
            </w:r>
            <w:r>
              <w:rPr>
                <w:rStyle w:val="13"/>
                <w:rFonts w:hint="eastAsia" w:ascii="仿宋" w:hAnsi="仿宋" w:eastAsia="仿宋" w:cs="仿宋"/>
                <w:color w:val="auto"/>
                <w:kern w:val="0"/>
                <w:sz w:val="24"/>
                <w:szCs w:val="24"/>
                <w:highlight w:val="none"/>
                <w:lang w:eastAsia="zh-CN" w:bidi="ar"/>
              </w:rPr>
              <w:t>）</w:t>
            </w:r>
            <w:r>
              <w:rPr>
                <w:rStyle w:val="14"/>
                <w:rFonts w:hint="eastAsia" w:ascii="仿宋" w:hAnsi="仿宋" w:eastAsia="仿宋" w:cs="仿宋"/>
                <w:color w:val="auto"/>
                <w:kern w:val="0"/>
                <w:sz w:val="24"/>
                <w:szCs w:val="24"/>
                <w:highlight w:val="none"/>
                <w:lang w:bidi="ar"/>
              </w:rPr>
              <w:t>造成恶劣社会影响或其他严重后果的。</w:t>
            </w:r>
          </w:p>
        </w:tc>
        <w:tc>
          <w:tcPr>
            <w:tcW w:w="2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w:t>
            </w:r>
            <w:r>
              <w:rPr>
                <w:rFonts w:hint="eastAsia" w:ascii="仿宋" w:hAnsi="仿宋" w:eastAsia="仿宋" w:cs="仿宋"/>
                <w:sz w:val="24"/>
                <w:szCs w:val="24"/>
                <w:highlight w:val="none"/>
              </w:rPr>
              <w:t>处二万元以上三万元以下的罚款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1247" w:hRule="atLeast"/>
        </w:trPr>
        <w:tc>
          <w:tcPr>
            <w:tcW w:w="70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4</w:t>
            </w:r>
          </w:p>
        </w:tc>
        <w:tc>
          <w:tcPr>
            <w:tcW w:w="144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Style w:val="14"/>
                <w:rFonts w:hint="eastAsia" w:ascii="仿宋" w:hAnsi="仿宋" w:eastAsia="仿宋" w:cs="仿宋"/>
                <w:color w:val="auto"/>
                <w:sz w:val="24"/>
                <w:szCs w:val="24"/>
                <w:highlight w:val="none"/>
                <w:lang w:bidi="ar"/>
              </w:rPr>
            </w:pPr>
          </w:p>
          <w:p>
            <w:pPr>
              <w:keepNext w:val="0"/>
              <w:keepLines w:val="0"/>
              <w:pageBreakBefore w:val="0"/>
              <w:kinsoku/>
              <w:wordWrap/>
              <w:overflowPunct/>
              <w:topLinePunct w:val="0"/>
              <w:autoSpaceDE/>
              <w:autoSpaceDN/>
              <w:bidi w:val="0"/>
              <w:adjustRightInd/>
              <w:snapToGrid/>
              <w:spacing w:line="240" w:lineRule="auto"/>
              <w:ind w:firstLine="0" w:firstLineChars="0"/>
              <w:jc w:val="center"/>
              <w:rPr>
                <w:rStyle w:val="14"/>
                <w:rFonts w:hint="eastAsia" w:ascii="仿宋" w:hAnsi="仿宋" w:eastAsia="仿宋" w:cs="仿宋"/>
                <w:color w:val="auto"/>
                <w:sz w:val="24"/>
                <w:szCs w:val="24"/>
                <w:highlight w:val="none"/>
                <w:lang w:bidi="ar"/>
              </w:rPr>
            </w:pPr>
          </w:p>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highlight w:val="none"/>
                <w:lang w:val="en-US" w:eastAsia="zh-CN" w:bidi="ar-SA"/>
              </w:rPr>
            </w:pPr>
            <w:r>
              <w:rPr>
                <w:rStyle w:val="14"/>
                <w:rFonts w:hint="eastAsia" w:ascii="仿宋" w:hAnsi="仿宋" w:eastAsia="仿宋" w:cs="仿宋"/>
                <w:color w:val="auto"/>
                <w:sz w:val="24"/>
                <w:szCs w:val="24"/>
                <w:highlight w:val="none"/>
                <w:lang w:bidi="ar"/>
              </w:rPr>
              <w:t>未按照要求向卫生行政部门进行医疗技术临床应用备案的</w:t>
            </w:r>
          </w:p>
        </w:tc>
        <w:tc>
          <w:tcPr>
            <w:tcW w:w="475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第四十一条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w:t>
            </w:r>
          </w:p>
          <w:p>
            <w:pPr>
              <w:keepNext w:val="0"/>
              <w:keepLines w:val="0"/>
              <w:pageBreakBefore w:val="0"/>
              <w:kinsoku/>
              <w:wordWrap/>
              <w:overflowPunct/>
              <w:topLinePunct w:val="0"/>
              <w:autoSpaceDE/>
              <w:autoSpaceDN/>
              <w:bidi w:val="0"/>
              <w:adjustRightInd/>
              <w:snapToGrid/>
              <w:spacing w:line="240" w:lineRule="auto"/>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sz w:val="24"/>
                <w:szCs w:val="24"/>
                <w:highlight w:val="none"/>
              </w:rPr>
              <w:t>（四）</w:t>
            </w:r>
            <w:r>
              <w:rPr>
                <w:rStyle w:val="14"/>
                <w:rFonts w:hint="eastAsia" w:ascii="仿宋" w:hAnsi="仿宋" w:eastAsia="仿宋" w:cs="仿宋"/>
                <w:color w:val="auto"/>
                <w:sz w:val="24"/>
                <w:szCs w:val="24"/>
                <w:highlight w:val="none"/>
                <w:lang w:bidi="ar"/>
              </w:rPr>
              <w:t>未按照要求向卫生行政部门进行医疗技术临床应用备案的；</w:t>
            </w:r>
          </w:p>
        </w:tc>
        <w:tc>
          <w:tcPr>
            <w:tcW w:w="4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
              </w:rPr>
              <w:t>1.</w:t>
            </w:r>
            <w:r>
              <w:rPr>
                <w:rFonts w:hint="eastAsia" w:ascii="仿宋" w:hAnsi="仿宋" w:eastAsia="仿宋" w:cs="仿宋"/>
                <w:kern w:val="0"/>
                <w:sz w:val="24"/>
                <w:szCs w:val="24"/>
                <w:highlight w:val="none"/>
                <w:lang w:bidi="ar"/>
              </w:rPr>
              <w:t>逾期不改的</w:t>
            </w:r>
            <w:r>
              <w:rPr>
                <w:rFonts w:hint="eastAsia" w:ascii="仿宋" w:hAnsi="仿宋" w:eastAsia="仿宋" w:cs="仿宋"/>
                <w:kern w:val="0"/>
                <w:sz w:val="24"/>
                <w:szCs w:val="24"/>
                <w:highlight w:val="none"/>
                <w:lang w:eastAsia="zh-CN" w:bidi="ar"/>
              </w:rPr>
              <w:t>；</w:t>
            </w:r>
          </w:p>
        </w:tc>
        <w:tc>
          <w:tcPr>
            <w:tcW w:w="2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警告，并处三千元以下的罚款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1247" w:hRule="atLeast"/>
        </w:trPr>
        <w:tc>
          <w:tcPr>
            <w:tcW w:w="704" w:type="dxa"/>
            <w:vMerge w:val="continue"/>
            <w:tcBorders>
              <w:top w:val="single" w:color="auto" w:sz="4" w:space="0"/>
              <w:left w:val="single" w:color="auto" w:sz="4" w:space="0"/>
              <w:bottom w:val="single" w:color="auto" w:sz="4" w:space="0"/>
              <w:right w:val="single" w:color="auto" w:sz="4" w:space="0"/>
            </w:tcBorders>
          </w:tcPr>
          <w:p>
            <w:pPr>
              <w:widowControl/>
              <w:jc w:val="left"/>
              <w:rPr>
                <w:rFonts w:hint="eastAsia" w:ascii="仿宋" w:hAnsi="仿宋" w:eastAsia="仿宋" w:cs="仿宋"/>
                <w:color w:val="000000"/>
                <w:kern w:val="0"/>
                <w:sz w:val="24"/>
                <w:szCs w:val="24"/>
                <w:highlight w:val="none"/>
              </w:rPr>
            </w:pPr>
          </w:p>
        </w:tc>
        <w:tc>
          <w:tcPr>
            <w:tcW w:w="1442"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758"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2.</w:t>
            </w:r>
            <w:r>
              <w:rPr>
                <w:rFonts w:hint="eastAsia" w:ascii="仿宋" w:hAnsi="仿宋" w:eastAsia="仿宋" w:cs="仿宋"/>
                <w:kern w:val="0"/>
                <w:sz w:val="24"/>
                <w:szCs w:val="24"/>
                <w:highlight w:val="none"/>
                <w:lang w:bidi="ar"/>
              </w:rPr>
              <w:t>造成患者伤害，或造成社会不良影响的</w:t>
            </w:r>
            <w:r>
              <w:rPr>
                <w:rFonts w:hint="eastAsia" w:ascii="仿宋" w:hAnsi="仿宋" w:eastAsia="仿宋" w:cs="仿宋"/>
                <w:kern w:val="0"/>
                <w:sz w:val="24"/>
                <w:szCs w:val="24"/>
                <w:highlight w:val="none"/>
                <w:lang w:eastAsia="zh-CN" w:bidi="ar"/>
              </w:rPr>
              <w:t>；</w:t>
            </w:r>
          </w:p>
        </w:tc>
        <w:tc>
          <w:tcPr>
            <w:tcW w:w="2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w:t>
            </w:r>
            <w:r>
              <w:rPr>
                <w:rFonts w:hint="eastAsia" w:ascii="仿宋" w:hAnsi="仿宋" w:eastAsia="仿宋" w:cs="仿宋"/>
                <w:sz w:val="24"/>
                <w:szCs w:val="24"/>
                <w:highlight w:val="none"/>
              </w:rPr>
              <w:t>处三千元以上二万元以下的罚款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1247" w:hRule="atLeast"/>
        </w:trPr>
        <w:tc>
          <w:tcPr>
            <w:tcW w:w="704" w:type="dxa"/>
            <w:vMerge w:val="continue"/>
            <w:tcBorders>
              <w:top w:val="single" w:color="auto" w:sz="4" w:space="0"/>
              <w:left w:val="single" w:color="auto" w:sz="4" w:space="0"/>
              <w:bottom w:val="single" w:color="auto" w:sz="4" w:space="0"/>
              <w:right w:val="single" w:color="auto" w:sz="4" w:space="0"/>
            </w:tcBorders>
          </w:tcPr>
          <w:p>
            <w:pPr>
              <w:widowControl/>
              <w:jc w:val="left"/>
              <w:rPr>
                <w:rFonts w:hint="eastAsia" w:ascii="仿宋" w:hAnsi="仿宋" w:eastAsia="仿宋" w:cs="仿宋"/>
                <w:color w:val="000000"/>
                <w:kern w:val="0"/>
                <w:sz w:val="24"/>
                <w:szCs w:val="24"/>
                <w:highlight w:val="none"/>
              </w:rPr>
            </w:pPr>
          </w:p>
        </w:tc>
        <w:tc>
          <w:tcPr>
            <w:tcW w:w="1442"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758"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3.</w:t>
            </w:r>
            <w:r>
              <w:rPr>
                <w:rFonts w:hint="eastAsia" w:ascii="仿宋" w:hAnsi="仿宋" w:eastAsia="仿宋" w:cs="仿宋"/>
                <w:kern w:val="0"/>
                <w:sz w:val="24"/>
                <w:szCs w:val="24"/>
                <w:highlight w:val="none"/>
                <w:lang w:bidi="ar"/>
              </w:rPr>
              <w:t>有下列情形之一的：</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14"/>
                <w:rFonts w:hint="eastAsia" w:ascii="仿宋" w:hAnsi="仿宋" w:eastAsia="仿宋" w:cs="仿宋"/>
                <w:color w:val="auto"/>
                <w:kern w:val="0"/>
                <w:sz w:val="24"/>
                <w:szCs w:val="24"/>
                <w:highlight w:val="none"/>
                <w:lang w:eastAsia="zh-CN" w:bidi="ar"/>
              </w:rPr>
            </w:pPr>
            <w:r>
              <w:rPr>
                <w:rStyle w:val="13"/>
                <w:rFonts w:hint="eastAsia" w:ascii="仿宋" w:hAnsi="仿宋" w:eastAsia="仿宋" w:cs="仿宋"/>
                <w:color w:val="auto"/>
                <w:kern w:val="0"/>
                <w:sz w:val="24"/>
                <w:szCs w:val="24"/>
                <w:highlight w:val="none"/>
                <w:lang w:eastAsia="zh-CN" w:bidi="ar"/>
              </w:rPr>
              <w:t>（</w:t>
            </w:r>
            <w:r>
              <w:rPr>
                <w:rStyle w:val="13"/>
                <w:rFonts w:hint="eastAsia" w:ascii="仿宋" w:hAnsi="仿宋" w:eastAsia="仿宋" w:cs="仿宋"/>
                <w:color w:val="auto"/>
                <w:kern w:val="0"/>
                <w:sz w:val="24"/>
                <w:szCs w:val="24"/>
                <w:highlight w:val="none"/>
                <w:lang w:val="en-US" w:eastAsia="zh-CN" w:bidi="ar"/>
              </w:rPr>
              <w:t>1</w:t>
            </w:r>
            <w:r>
              <w:rPr>
                <w:rStyle w:val="13"/>
                <w:rFonts w:hint="eastAsia" w:ascii="仿宋" w:hAnsi="仿宋" w:eastAsia="仿宋" w:cs="仿宋"/>
                <w:color w:val="auto"/>
                <w:kern w:val="0"/>
                <w:sz w:val="24"/>
                <w:szCs w:val="24"/>
                <w:highlight w:val="none"/>
                <w:lang w:eastAsia="zh-CN" w:bidi="ar"/>
              </w:rPr>
              <w:t>）</w:t>
            </w:r>
            <w:r>
              <w:rPr>
                <w:rStyle w:val="14"/>
                <w:rFonts w:hint="eastAsia" w:ascii="仿宋" w:hAnsi="仿宋" w:eastAsia="仿宋" w:cs="仿宋"/>
                <w:color w:val="auto"/>
                <w:kern w:val="0"/>
                <w:sz w:val="24"/>
                <w:szCs w:val="24"/>
                <w:highlight w:val="none"/>
                <w:lang w:bidi="ar"/>
              </w:rPr>
              <w:t>发生患者严重伤害或死亡的；</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kern w:val="0"/>
                <w:sz w:val="24"/>
                <w:szCs w:val="24"/>
                <w:highlight w:val="none"/>
                <w:lang w:val="en-US" w:eastAsia="zh-CN" w:bidi="ar"/>
              </w:rPr>
            </w:pPr>
            <w:r>
              <w:rPr>
                <w:rStyle w:val="13"/>
                <w:rFonts w:hint="eastAsia" w:ascii="仿宋" w:hAnsi="仿宋" w:eastAsia="仿宋" w:cs="仿宋"/>
                <w:color w:val="auto"/>
                <w:kern w:val="0"/>
                <w:sz w:val="24"/>
                <w:szCs w:val="24"/>
                <w:highlight w:val="none"/>
                <w:lang w:eastAsia="zh-CN" w:bidi="ar"/>
              </w:rPr>
              <w:t>（</w:t>
            </w:r>
            <w:r>
              <w:rPr>
                <w:rStyle w:val="13"/>
                <w:rFonts w:hint="eastAsia" w:ascii="仿宋" w:hAnsi="仿宋" w:eastAsia="仿宋" w:cs="仿宋"/>
                <w:color w:val="auto"/>
                <w:kern w:val="0"/>
                <w:sz w:val="24"/>
                <w:szCs w:val="24"/>
                <w:highlight w:val="none"/>
                <w:lang w:val="en-US" w:eastAsia="zh-CN" w:bidi="ar"/>
              </w:rPr>
              <w:t>2</w:t>
            </w:r>
            <w:r>
              <w:rPr>
                <w:rStyle w:val="13"/>
                <w:rFonts w:hint="eastAsia" w:ascii="仿宋" w:hAnsi="仿宋" w:eastAsia="仿宋" w:cs="仿宋"/>
                <w:color w:val="auto"/>
                <w:kern w:val="0"/>
                <w:sz w:val="24"/>
                <w:szCs w:val="24"/>
                <w:highlight w:val="none"/>
                <w:lang w:eastAsia="zh-CN" w:bidi="ar"/>
              </w:rPr>
              <w:t>）</w:t>
            </w:r>
            <w:r>
              <w:rPr>
                <w:rStyle w:val="14"/>
                <w:rFonts w:hint="eastAsia" w:ascii="仿宋" w:hAnsi="仿宋" w:eastAsia="仿宋" w:cs="仿宋"/>
                <w:color w:val="auto"/>
                <w:kern w:val="0"/>
                <w:sz w:val="24"/>
                <w:szCs w:val="24"/>
                <w:highlight w:val="none"/>
                <w:lang w:bidi="ar"/>
              </w:rPr>
              <w:t>造成恶劣社会影响或其他严重后果的。</w:t>
            </w:r>
          </w:p>
        </w:tc>
        <w:tc>
          <w:tcPr>
            <w:tcW w:w="2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w:t>
            </w:r>
            <w:r>
              <w:rPr>
                <w:rFonts w:hint="eastAsia" w:ascii="仿宋" w:hAnsi="仿宋" w:eastAsia="仿宋" w:cs="仿宋"/>
                <w:sz w:val="24"/>
                <w:szCs w:val="24"/>
                <w:highlight w:val="none"/>
              </w:rPr>
              <w:t>处二万元以上三万元以下的罚款</w:t>
            </w:r>
            <w:r>
              <w:rPr>
                <w:rFonts w:hint="eastAsia" w:ascii="仿宋" w:hAnsi="仿宋" w:eastAsia="仿宋" w:cs="仿宋"/>
                <w:sz w:val="24"/>
                <w:szCs w:val="24"/>
                <w:highlight w:val="none"/>
                <w:lang w:eastAsia="zh-CN"/>
              </w:rPr>
              <w:t>。</w:t>
            </w:r>
          </w:p>
        </w:tc>
      </w:tr>
    </w:tbl>
    <w:p>
      <w:pPr>
        <w:jc w:val="both"/>
        <w:rPr>
          <w:rFonts w:hint="eastAsia" w:ascii="宋体" w:hAnsi="宋体" w:cs="宋体"/>
          <w:b/>
          <w:color w:val="000000"/>
          <w:szCs w:val="21"/>
          <w:highlight w:val="none"/>
        </w:rPr>
      </w:pPr>
    </w:p>
    <w:p>
      <w:pPr>
        <w:pStyle w:val="4"/>
        <w:jc w:val="both"/>
        <w:rPr>
          <w:rFonts w:hint="eastAsia"/>
          <w:highlight w:val="none"/>
        </w:rPr>
      </w:pPr>
    </w:p>
    <w:tbl>
      <w:tblPr>
        <w:tblStyle w:val="9"/>
        <w:tblW w:w="14349" w:type="dxa"/>
        <w:tblInd w:w="0" w:type="dxa"/>
        <w:tblLayout w:type="fixed"/>
        <w:tblCellMar>
          <w:top w:w="0" w:type="dxa"/>
          <w:left w:w="108" w:type="dxa"/>
          <w:bottom w:w="0" w:type="dxa"/>
          <w:right w:w="108" w:type="dxa"/>
        </w:tblCellMar>
      </w:tblPr>
      <w:tblGrid>
        <w:gridCol w:w="704"/>
        <w:gridCol w:w="1734"/>
        <w:gridCol w:w="4477"/>
        <w:gridCol w:w="4633"/>
        <w:gridCol w:w="2801"/>
      </w:tblGrid>
      <w:tr>
        <w:tblPrEx>
          <w:tblCellMar>
            <w:top w:w="0" w:type="dxa"/>
            <w:left w:w="108" w:type="dxa"/>
            <w:bottom w:w="0" w:type="dxa"/>
            <w:right w:w="108" w:type="dxa"/>
          </w:tblCellMar>
        </w:tblPrEx>
        <w:trPr>
          <w:trHeight w:val="771"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rPr>
              <w:t>序号</w:t>
            </w:r>
          </w:p>
        </w:tc>
        <w:tc>
          <w:tcPr>
            <w:tcW w:w="17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rPr>
              <w:t>违法行为</w:t>
            </w:r>
          </w:p>
        </w:tc>
        <w:tc>
          <w:tcPr>
            <w:tcW w:w="44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lang w:eastAsia="zh-CN"/>
              </w:rPr>
              <w:t>法律依据</w:t>
            </w:r>
          </w:p>
        </w:tc>
        <w:tc>
          <w:tcPr>
            <w:tcW w:w="4633" w:type="dxa"/>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rPr>
              <w:t>违法情节</w:t>
            </w:r>
          </w:p>
        </w:tc>
        <w:tc>
          <w:tcPr>
            <w:tcW w:w="2801" w:type="dxa"/>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lang w:eastAsia="zh-CN"/>
              </w:rPr>
              <w:t>处罚裁量标准</w:t>
            </w:r>
          </w:p>
        </w:tc>
      </w:tr>
      <w:tr>
        <w:tblPrEx>
          <w:tblCellMar>
            <w:top w:w="0" w:type="dxa"/>
            <w:left w:w="108" w:type="dxa"/>
            <w:bottom w:w="0" w:type="dxa"/>
            <w:right w:w="108" w:type="dxa"/>
          </w:tblCellMar>
        </w:tblPrEx>
        <w:trPr>
          <w:trHeight w:val="1304" w:hRule="atLeast"/>
        </w:trPr>
        <w:tc>
          <w:tcPr>
            <w:tcW w:w="70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17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未按照要求报告或者报告不实信息的</w:t>
            </w:r>
          </w:p>
        </w:tc>
        <w:tc>
          <w:tcPr>
            <w:tcW w:w="44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第四十一条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w:t>
            </w:r>
          </w:p>
          <w:p>
            <w:pPr>
              <w:keepNext w:val="0"/>
              <w:keepLines w:val="0"/>
              <w:pageBreakBefore w:val="0"/>
              <w:kinsoku/>
              <w:wordWrap/>
              <w:overflowPunct/>
              <w:topLinePunct w:val="0"/>
              <w:autoSpaceDE/>
              <w:autoSpaceDN/>
              <w:bidi w:val="0"/>
              <w:adjustRightInd/>
              <w:snapToGrid/>
              <w:spacing w:line="24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（五）未按照要求报告或者报告不实信息的；</w:t>
            </w:r>
          </w:p>
        </w:tc>
        <w:tc>
          <w:tcPr>
            <w:tcW w:w="463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逾期不改的</w:t>
            </w:r>
            <w:r>
              <w:rPr>
                <w:rFonts w:hint="eastAsia" w:ascii="仿宋" w:hAnsi="仿宋" w:eastAsia="仿宋" w:cs="仿宋"/>
                <w:sz w:val="24"/>
                <w:szCs w:val="24"/>
                <w:highlight w:val="none"/>
                <w:lang w:eastAsia="zh-CN"/>
              </w:rPr>
              <w:t>；</w:t>
            </w:r>
          </w:p>
        </w:tc>
        <w:tc>
          <w:tcPr>
            <w:tcW w:w="280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警告，并处三千元以下的罚款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1304"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rPr>
            </w:pPr>
          </w:p>
        </w:tc>
        <w:tc>
          <w:tcPr>
            <w:tcW w:w="17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rPr>
            </w:pPr>
          </w:p>
        </w:tc>
        <w:tc>
          <w:tcPr>
            <w:tcW w:w="44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rPr>
            </w:pPr>
          </w:p>
        </w:tc>
        <w:tc>
          <w:tcPr>
            <w:tcW w:w="463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造成患者伤害，或造成社会不良影响的</w:t>
            </w:r>
            <w:r>
              <w:rPr>
                <w:rFonts w:hint="eastAsia" w:ascii="仿宋" w:hAnsi="仿宋" w:eastAsia="仿宋" w:cs="仿宋"/>
                <w:sz w:val="24"/>
                <w:szCs w:val="24"/>
                <w:highlight w:val="none"/>
                <w:lang w:eastAsia="zh-CN"/>
              </w:rPr>
              <w:t>；</w:t>
            </w:r>
          </w:p>
        </w:tc>
        <w:tc>
          <w:tcPr>
            <w:tcW w:w="280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w:t>
            </w:r>
            <w:r>
              <w:rPr>
                <w:rFonts w:hint="eastAsia" w:ascii="仿宋" w:hAnsi="仿宋" w:eastAsia="仿宋" w:cs="仿宋"/>
                <w:sz w:val="24"/>
                <w:szCs w:val="24"/>
                <w:highlight w:val="none"/>
              </w:rPr>
              <w:t>处三千元以上二万元以下的罚款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1304"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rPr>
            </w:pPr>
          </w:p>
        </w:tc>
        <w:tc>
          <w:tcPr>
            <w:tcW w:w="17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rPr>
            </w:pPr>
          </w:p>
        </w:tc>
        <w:tc>
          <w:tcPr>
            <w:tcW w:w="44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rPr>
            </w:pPr>
          </w:p>
        </w:tc>
        <w:tc>
          <w:tcPr>
            <w:tcW w:w="463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有下列情形之一的：</w:t>
            </w:r>
          </w:p>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发生患者严重伤害或死亡的；</w:t>
            </w:r>
          </w:p>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造成恶劣社会影响或其他严重后果的。</w:t>
            </w:r>
          </w:p>
        </w:tc>
        <w:tc>
          <w:tcPr>
            <w:tcW w:w="280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w:t>
            </w:r>
            <w:r>
              <w:rPr>
                <w:rFonts w:hint="eastAsia" w:ascii="仿宋" w:hAnsi="仿宋" w:eastAsia="仿宋" w:cs="仿宋"/>
                <w:sz w:val="24"/>
                <w:szCs w:val="24"/>
                <w:highlight w:val="none"/>
              </w:rPr>
              <w:t>处二万元以上三万元以下的罚款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1304" w:hRule="atLeast"/>
        </w:trPr>
        <w:tc>
          <w:tcPr>
            <w:tcW w:w="70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173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未按照要求向国家和省级医疗技术临床应用信息化管理平台报送相关信息的</w:t>
            </w:r>
          </w:p>
        </w:tc>
        <w:tc>
          <w:tcPr>
            <w:tcW w:w="447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第四十一条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w:t>
            </w:r>
          </w:p>
          <w:p>
            <w:pPr>
              <w:keepNext w:val="0"/>
              <w:keepLines w:val="0"/>
              <w:pageBreakBefore w:val="0"/>
              <w:kinsoku/>
              <w:wordWrap/>
              <w:overflowPunct/>
              <w:topLinePunct w:val="0"/>
              <w:autoSpaceDE/>
              <w:autoSpaceDN/>
              <w:bidi w:val="0"/>
              <w:adjustRightInd/>
              <w:snapToGrid/>
              <w:spacing w:line="24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（六）未按照要求向国家和省级医疗技术临床应用信息化管理平台报送相关信息的；</w:t>
            </w:r>
          </w:p>
        </w:tc>
        <w:tc>
          <w:tcPr>
            <w:tcW w:w="46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逾期不改的</w:t>
            </w:r>
            <w:r>
              <w:rPr>
                <w:rFonts w:hint="eastAsia" w:ascii="仿宋" w:hAnsi="仿宋" w:eastAsia="仿宋" w:cs="仿宋"/>
                <w:sz w:val="24"/>
                <w:szCs w:val="24"/>
                <w:highlight w:val="none"/>
                <w:lang w:eastAsia="zh-CN"/>
              </w:rPr>
              <w:t>；</w:t>
            </w:r>
          </w:p>
        </w:tc>
        <w:tc>
          <w:tcPr>
            <w:tcW w:w="2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警告，并处三千元以下的罚款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1304" w:hRule="atLeast"/>
        </w:trPr>
        <w:tc>
          <w:tcPr>
            <w:tcW w:w="704"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rPr>
            </w:pPr>
          </w:p>
        </w:tc>
        <w:tc>
          <w:tcPr>
            <w:tcW w:w="1734"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rPr>
            </w:pPr>
          </w:p>
        </w:tc>
        <w:tc>
          <w:tcPr>
            <w:tcW w:w="4477"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rPr>
            </w:pPr>
          </w:p>
        </w:tc>
        <w:tc>
          <w:tcPr>
            <w:tcW w:w="46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造成患者伤害，或造成社会不良影响的</w:t>
            </w:r>
            <w:r>
              <w:rPr>
                <w:rFonts w:hint="eastAsia" w:ascii="仿宋" w:hAnsi="仿宋" w:eastAsia="仿宋" w:cs="仿宋"/>
                <w:sz w:val="24"/>
                <w:szCs w:val="24"/>
                <w:highlight w:val="none"/>
                <w:lang w:eastAsia="zh-CN"/>
              </w:rPr>
              <w:t>；</w:t>
            </w:r>
          </w:p>
        </w:tc>
        <w:tc>
          <w:tcPr>
            <w:tcW w:w="28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w:t>
            </w:r>
            <w:r>
              <w:rPr>
                <w:rFonts w:hint="eastAsia" w:ascii="仿宋" w:hAnsi="仿宋" w:eastAsia="仿宋" w:cs="仿宋"/>
                <w:sz w:val="24"/>
                <w:szCs w:val="24"/>
                <w:highlight w:val="none"/>
              </w:rPr>
              <w:t>处三千元以上二万元以下的罚款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1304" w:hRule="atLeast"/>
        </w:trPr>
        <w:tc>
          <w:tcPr>
            <w:tcW w:w="704" w:type="dxa"/>
            <w:vMerge w:val="continue"/>
            <w:tcBorders>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rPr>
            </w:pPr>
          </w:p>
        </w:tc>
        <w:tc>
          <w:tcPr>
            <w:tcW w:w="1734" w:type="dxa"/>
            <w:vMerge w:val="continue"/>
            <w:tcBorders>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rPr>
            </w:pPr>
          </w:p>
        </w:tc>
        <w:tc>
          <w:tcPr>
            <w:tcW w:w="4477" w:type="dxa"/>
            <w:vMerge w:val="continue"/>
            <w:tcBorders>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rPr>
            </w:pPr>
          </w:p>
        </w:tc>
        <w:tc>
          <w:tcPr>
            <w:tcW w:w="46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有下列情形之一的：</w:t>
            </w:r>
          </w:p>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发生患者严重伤害或死亡的；</w:t>
            </w:r>
          </w:p>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造成恶劣社会影响或其他严重后果的。</w:t>
            </w:r>
          </w:p>
        </w:tc>
        <w:tc>
          <w:tcPr>
            <w:tcW w:w="28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w:t>
            </w:r>
            <w:r>
              <w:rPr>
                <w:rFonts w:hint="eastAsia" w:ascii="仿宋" w:hAnsi="仿宋" w:eastAsia="仿宋" w:cs="仿宋"/>
                <w:sz w:val="24"/>
                <w:szCs w:val="24"/>
                <w:highlight w:val="none"/>
              </w:rPr>
              <w:t>处二万元以上三万元以下的罚款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771"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rPr>
              <w:t>序号</w:t>
            </w:r>
          </w:p>
        </w:tc>
        <w:tc>
          <w:tcPr>
            <w:tcW w:w="17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rPr>
              <w:t>违法行为</w:t>
            </w:r>
          </w:p>
        </w:tc>
        <w:tc>
          <w:tcPr>
            <w:tcW w:w="44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lang w:eastAsia="zh-CN"/>
              </w:rPr>
              <w:t>法律依据</w:t>
            </w:r>
          </w:p>
        </w:tc>
        <w:tc>
          <w:tcPr>
            <w:tcW w:w="4633" w:type="dxa"/>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rPr>
              <w:t>违法情节</w:t>
            </w:r>
          </w:p>
        </w:tc>
        <w:tc>
          <w:tcPr>
            <w:tcW w:w="2801" w:type="dxa"/>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lang w:eastAsia="zh-CN"/>
              </w:rPr>
              <w:t>处罚裁量标准</w:t>
            </w:r>
          </w:p>
        </w:tc>
      </w:tr>
      <w:tr>
        <w:tblPrEx>
          <w:tblCellMar>
            <w:top w:w="0" w:type="dxa"/>
            <w:left w:w="108" w:type="dxa"/>
            <w:bottom w:w="0" w:type="dxa"/>
            <w:right w:w="108" w:type="dxa"/>
          </w:tblCellMar>
        </w:tblPrEx>
        <w:trPr>
          <w:trHeight w:val="1417" w:hRule="atLeast"/>
        </w:trPr>
        <w:tc>
          <w:tcPr>
            <w:tcW w:w="70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7</w:t>
            </w:r>
          </w:p>
        </w:tc>
        <w:tc>
          <w:tcPr>
            <w:tcW w:w="17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r>
              <w:rPr>
                <w:rStyle w:val="14"/>
                <w:rFonts w:hint="eastAsia" w:ascii="仿宋" w:hAnsi="仿宋" w:eastAsia="仿宋" w:cs="仿宋"/>
                <w:color w:val="auto"/>
                <w:sz w:val="24"/>
                <w:szCs w:val="24"/>
                <w:highlight w:val="none"/>
                <w:lang w:bidi="ar"/>
              </w:rPr>
              <w:t>未将相关信息纳入院务公开范围向社会公开的</w:t>
            </w:r>
          </w:p>
        </w:tc>
        <w:tc>
          <w:tcPr>
            <w:tcW w:w="44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第四十一条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w:t>
            </w:r>
          </w:p>
          <w:p>
            <w:pPr>
              <w:keepNext w:val="0"/>
              <w:keepLines w:val="0"/>
              <w:pageBreakBefore w:val="0"/>
              <w:kinsoku/>
              <w:wordWrap/>
              <w:overflowPunct/>
              <w:topLinePunct w:val="0"/>
              <w:autoSpaceDE/>
              <w:autoSpaceDN/>
              <w:bidi w:val="0"/>
              <w:adjustRightInd/>
              <w:snapToGrid/>
              <w:spacing w:line="240" w:lineRule="auto"/>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t>（七）</w:t>
            </w:r>
            <w:r>
              <w:rPr>
                <w:rStyle w:val="14"/>
                <w:rFonts w:hint="eastAsia" w:ascii="仿宋" w:hAnsi="仿宋" w:eastAsia="仿宋" w:cs="仿宋"/>
                <w:color w:val="auto"/>
                <w:sz w:val="24"/>
                <w:szCs w:val="24"/>
                <w:highlight w:val="none"/>
                <w:lang w:bidi="ar"/>
              </w:rPr>
              <w:t>未将相关信息纳入院务公开范围向社会公开的；</w:t>
            </w:r>
          </w:p>
        </w:tc>
        <w:tc>
          <w:tcPr>
            <w:tcW w:w="46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
              </w:rPr>
              <w:t>1.</w:t>
            </w:r>
            <w:r>
              <w:rPr>
                <w:rFonts w:hint="eastAsia" w:ascii="仿宋" w:hAnsi="仿宋" w:eastAsia="仿宋" w:cs="仿宋"/>
                <w:kern w:val="0"/>
                <w:sz w:val="24"/>
                <w:szCs w:val="24"/>
                <w:highlight w:val="none"/>
                <w:lang w:bidi="ar"/>
              </w:rPr>
              <w:t>逾期不改的</w:t>
            </w:r>
            <w:r>
              <w:rPr>
                <w:rFonts w:hint="eastAsia" w:ascii="仿宋" w:hAnsi="仿宋" w:eastAsia="仿宋" w:cs="仿宋"/>
                <w:kern w:val="0"/>
                <w:sz w:val="24"/>
                <w:szCs w:val="24"/>
                <w:highlight w:val="none"/>
                <w:lang w:eastAsia="zh-CN" w:bidi="ar"/>
              </w:rPr>
              <w:t>；</w:t>
            </w:r>
          </w:p>
        </w:tc>
        <w:tc>
          <w:tcPr>
            <w:tcW w:w="28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bidi="ar"/>
              </w:rPr>
              <w:t>警告，并处三千元以下的罚款</w:t>
            </w:r>
            <w:r>
              <w:rPr>
                <w:rFonts w:hint="eastAsia" w:ascii="仿宋" w:hAnsi="仿宋" w:eastAsia="仿宋" w:cs="仿宋"/>
                <w:kern w:val="0"/>
                <w:sz w:val="24"/>
                <w:szCs w:val="24"/>
                <w:highlight w:val="none"/>
                <w:lang w:eastAsia="zh-CN" w:bidi="ar"/>
              </w:rPr>
              <w:t>。</w:t>
            </w:r>
          </w:p>
        </w:tc>
      </w:tr>
      <w:tr>
        <w:tblPrEx>
          <w:tblCellMar>
            <w:top w:w="0" w:type="dxa"/>
            <w:left w:w="108" w:type="dxa"/>
            <w:bottom w:w="0" w:type="dxa"/>
            <w:right w:w="108" w:type="dxa"/>
          </w:tblCellMar>
        </w:tblPrEx>
        <w:trPr>
          <w:trHeight w:val="1417"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17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4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2.</w:t>
            </w:r>
            <w:r>
              <w:rPr>
                <w:rFonts w:hint="eastAsia" w:ascii="仿宋" w:hAnsi="仿宋" w:eastAsia="仿宋" w:cs="仿宋"/>
                <w:kern w:val="0"/>
                <w:sz w:val="24"/>
                <w:szCs w:val="24"/>
                <w:highlight w:val="none"/>
                <w:lang w:bidi="ar"/>
              </w:rPr>
              <w:t>造成患者伤害，或造成社会不良影响的</w:t>
            </w:r>
            <w:r>
              <w:rPr>
                <w:rFonts w:hint="eastAsia" w:ascii="仿宋" w:hAnsi="仿宋" w:eastAsia="仿宋" w:cs="仿宋"/>
                <w:kern w:val="0"/>
                <w:sz w:val="24"/>
                <w:szCs w:val="24"/>
                <w:highlight w:val="none"/>
                <w:lang w:eastAsia="zh-CN" w:bidi="ar"/>
              </w:rPr>
              <w:t>；</w:t>
            </w:r>
          </w:p>
        </w:tc>
        <w:tc>
          <w:tcPr>
            <w:tcW w:w="280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w:t>
            </w:r>
            <w:r>
              <w:rPr>
                <w:rFonts w:hint="eastAsia" w:ascii="仿宋" w:hAnsi="仿宋" w:eastAsia="仿宋" w:cs="仿宋"/>
                <w:sz w:val="24"/>
                <w:szCs w:val="24"/>
                <w:highlight w:val="none"/>
              </w:rPr>
              <w:t>处三千元以上二万元以下的罚款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1417"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17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4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6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3.</w:t>
            </w:r>
            <w:r>
              <w:rPr>
                <w:rFonts w:hint="eastAsia" w:ascii="仿宋" w:hAnsi="仿宋" w:eastAsia="仿宋" w:cs="仿宋"/>
                <w:kern w:val="0"/>
                <w:sz w:val="24"/>
                <w:szCs w:val="24"/>
                <w:highlight w:val="none"/>
                <w:lang w:bidi="ar"/>
              </w:rPr>
              <w:t>有下列情形之一的：</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Style w:val="14"/>
                <w:rFonts w:hint="eastAsia" w:ascii="仿宋" w:hAnsi="仿宋" w:eastAsia="仿宋" w:cs="仿宋"/>
                <w:color w:val="auto"/>
                <w:kern w:val="0"/>
                <w:sz w:val="24"/>
                <w:szCs w:val="24"/>
                <w:highlight w:val="none"/>
                <w:lang w:eastAsia="zh-CN" w:bidi="ar"/>
              </w:rPr>
            </w:pPr>
            <w:r>
              <w:rPr>
                <w:rStyle w:val="13"/>
                <w:rFonts w:hint="eastAsia" w:ascii="仿宋" w:hAnsi="仿宋" w:eastAsia="仿宋" w:cs="仿宋"/>
                <w:color w:val="auto"/>
                <w:kern w:val="0"/>
                <w:sz w:val="24"/>
                <w:szCs w:val="24"/>
                <w:highlight w:val="none"/>
                <w:lang w:eastAsia="zh-CN" w:bidi="ar"/>
              </w:rPr>
              <w:t>（</w:t>
            </w:r>
            <w:r>
              <w:rPr>
                <w:rStyle w:val="13"/>
                <w:rFonts w:hint="eastAsia" w:ascii="仿宋" w:hAnsi="仿宋" w:eastAsia="仿宋" w:cs="仿宋"/>
                <w:color w:val="auto"/>
                <w:kern w:val="0"/>
                <w:sz w:val="24"/>
                <w:szCs w:val="24"/>
                <w:highlight w:val="none"/>
                <w:lang w:val="en-US" w:eastAsia="zh-CN" w:bidi="ar"/>
              </w:rPr>
              <w:t>1</w:t>
            </w:r>
            <w:r>
              <w:rPr>
                <w:rStyle w:val="13"/>
                <w:rFonts w:hint="eastAsia" w:ascii="仿宋" w:hAnsi="仿宋" w:eastAsia="仿宋" w:cs="仿宋"/>
                <w:color w:val="auto"/>
                <w:kern w:val="0"/>
                <w:sz w:val="24"/>
                <w:szCs w:val="24"/>
                <w:highlight w:val="none"/>
                <w:lang w:eastAsia="zh-CN" w:bidi="ar"/>
              </w:rPr>
              <w:t>）</w:t>
            </w:r>
            <w:r>
              <w:rPr>
                <w:rStyle w:val="14"/>
                <w:rFonts w:hint="eastAsia" w:ascii="仿宋" w:hAnsi="仿宋" w:eastAsia="仿宋" w:cs="仿宋"/>
                <w:color w:val="auto"/>
                <w:kern w:val="0"/>
                <w:sz w:val="24"/>
                <w:szCs w:val="24"/>
                <w:highlight w:val="none"/>
                <w:lang w:bidi="ar"/>
              </w:rPr>
              <w:t>发生患者严重伤害或死亡的；</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kern w:val="0"/>
                <w:sz w:val="24"/>
                <w:szCs w:val="24"/>
                <w:highlight w:val="none"/>
                <w:lang w:val="en-US" w:eastAsia="zh-CN" w:bidi="ar"/>
              </w:rPr>
            </w:pPr>
            <w:r>
              <w:rPr>
                <w:rStyle w:val="13"/>
                <w:rFonts w:hint="eastAsia" w:ascii="仿宋" w:hAnsi="仿宋" w:eastAsia="仿宋" w:cs="仿宋"/>
                <w:color w:val="auto"/>
                <w:kern w:val="0"/>
                <w:sz w:val="24"/>
                <w:szCs w:val="24"/>
                <w:highlight w:val="none"/>
                <w:lang w:eastAsia="zh-CN" w:bidi="ar"/>
              </w:rPr>
              <w:t>（</w:t>
            </w:r>
            <w:r>
              <w:rPr>
                <w:rStyle w:val="13"/>
                <w:rFonts w:hint="eastAsia" w:ascii="仿宋" w:hAnsi="仿宋" w:eastAsia="仿宋" w:cs="仿宋"/>
                <w:color w:val="auto"/>
                <w:kern w:val="0"/>
                <w:sz w:val="24"/>
                <w:szCs w:val="24"/>
                <w:highlight w:val="none"/>
                <w:lang w:val="en-US" w:eastAsia="zh-CN" w:bidi="ar"/>
              </w:rPr>
              <w:t>2</w:t>
            </w:r>
            <w:r>
              <w:rPr>
                <w:rStyle w:val="13"/>
                <w:rFonts w:hint="eastAsia" w:ascii="仿宋" w:hAnsi="仿宋" w:eastAsia="仿宋" w:cs="仿宋"/>
                <w:color w:val="auto"/>
                <w:kern w:val="0"/>
                <w:sz w:val="24"/>
                <w:szCs w:val="24"/>
                <w:highlight w:val="none"/>
                <w:lang w:eastAsia="zh-CN" w:bidi="ar"/>
              </w:rPr>
              <w:t>）</w:t>
            </w:r>
            <w:r>
              <w:rPr>
                <w:rStyle w:val="14"/>
                <w:rFonts w:hint="eastAsia" w:ascii="仿宋" w:hAnsi="仿宋" w:eastAsia="仿宋" w:cs="仿宋"/>
                <w:color w:val="auto"/>
                <w:kern w:val="0"/>
                <w:sz w:val="24"/>
                <w:szCs w:val="24"/>
                <w:highlight w:val="none"/>
                <w:lang w:bidi="ar"/>
              </w:rPr>
              <w:t>造成恶劣社会影响或其他严重后果的。</w:t>
            </w:r>
          </w:p>
        </w:tc>
        <w:tc>
          <w:tcPr>
            <w:tcW w:w="280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w:t>
            </w:r>
            <w:r>
              <w:rPr>
                <w:rFonts w:hint="eastAsia" w:ascii="仿宋" w:hAnsi="仿宋" w:eastAsia="仿宋" w:cs="仿宋"/>
                <w:sz w:val="24"/>
                <w:szCs w:val="24"/>
                <w:highlight w:val="none"/>
              </w:rPr>
              <w:t>处二万元以上三万元以下的罚款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1417" w:hRule="atLeast"/>
        </w:trPr>
        <w:tc>
          <w:tcPr>
            <w:tcW w:w="704"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8</w:t>
            </w:r>
          </w:p>
        </w:tc>
        <w:tc>
          <w:tcPr>
            <w:tcW w:w="173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val="en-US" w:eastAsia="zh-CN" w:bidi="ar-SA"/>
              </w:rPr>
            </w:pPr>
            <w:r>
              <w:rPr>
                <w:rStyle w:val="14"/>
                <w:rFonts w:hint="eastAsia" w:ascii="仿宋" w:hAnsi="仿宋" w:eastAsia="仿宋" w:cs="仿宋"/>
                <w:color w:val="auto"/>
                <w:sz w:val="24"/>
                <w:szCs w:val="24"/>
                <w:highlight w:val="none"/>
                <w:lang w:bidi="ar"/>
              </w:rPr>
              <w:t>未按要求保障医务人员接受医疗技术临床应用规范化培训权益的</w:t>
            </w:r>
          </w:p>
        </w:tc>
        <w:tc>
          <w:tcPr>
            <w:tcW w:w="447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第四十一条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w:t>
            </w:r>
          </w:p>
          <w:p>
            <w:pPr>
              <w:keepNext w:val="0"/>
              <w:keepLines w:val="0"/>
              <w:pageBreakBefore w:val="0"/>
              <w:kinsoku/>
              <w:wordWrap/>
              <w:overflowPunct/>
              <w:topLinePunct w:val="0"/>
              <w:autoSpaceDE/>
              <w:autoSpaceDN/>
              <w:bidi w:val="0"/>
              <w:adjustRightInd/>
              <w:snapToGrid/>
              <w:spacing w:line="240" w:lineRule="auto"/>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sz w:val="24"/>
                <w:szCs w:val="24"/>
                <w:highlight w:val="none"/>
              </w:rPr>
              <w:t>（八）</w:t>
            </w:r>
            <w:r>
              <w:rPr>
                <w:rStyle w:val="14"/>
                <w:rFonts w:hint="eastAsia" w:ascii="仿宋" w:hAnsi="仿宋" w:eastAsia="仿宋" w:cs="仿宋"/>
                <w:color w:val="auto"/>
                <w:sz w:val="24"/>
                <w:szCs w:val="24"/>
                <w:highlight w:val="none"/>
                <w:lang w:bidi="ar"/>
              </w:rPr>
              <w:t>未按要求保障医务人员接受医疗技术临床应用规范化培训权益的；</w:t>
            </w:r>
          </w:p>
        </w:tc>
        <w:tc>
          <w:tcPr>
            <w:tcW w:w="46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
              </w:rPr>
              <w:t>1.</w:t>
            </w:r>
            <w:r>
              <w:rPr>
                <w:rFonts w:hint="eastAsia" w:ascii="仿宋" w:hAnsi="仿宋" w:eastAsia="仿宋" w:cs="仿宋"/>
                <w:kern w:val="0"/>
                <w:sz w:val="24"/>
                <w:szCs w:val="24"/>
                <w:highlight w:val="none"/>
                <w:lang w:bidi="ar"/>
              </w:rPr>
              <w:t>逾期不改的</w:t>
            </w:r>
            <w:r>
              <w:rPr>
                <w:rFonts w:hint="eastAsia" w:ascii="仿宋" w:hAnsi="仿宋" w:eastAsia="仿宋" w:cs="仿宋"/>
                <w:kern w:val="0"/>
                <w:sz w:val="24"/>
                <w:szCs w:val="24"/>
                <w:highlight w:val="none"/>
                <w:lang w:eastAsia="zh-CN" w:bidi="ar"/>
              </w:rPr>
              <w:t>；</w:t>
            </w:r>
          </w:p>
        </w:tc>
        <w:tc>
          <w:tcPr>
            <w:tcW w:w="2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警告，并处以三千元以下罚款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1417" w:hRule="atLeast"/>
        </w:trPr>
        <w:tc>
          <w:tcPr>
            <w:tcW w:w="704" w:type="dxa"/>
            <w:vMerge w:val="continue"/>
            <w:tcBorders>
              <w:left w:val="single" w:color="auto" w:sz="4" w:space="0"/>
              <w:right w:val="single" w:color="auto" w:sz="4" w:space="0"/>
            </w:tcBorders>
          </w:tcPr>
          <w:p>
            <w:pPr>
              <w:widowControl/>
              <w:jc w:val="left"/>
              <w:rPr>
                <w:rFonts w:hint="eastAsia" w:ascii="仿宋" w:hAnsi="仿宋" w:eastAsia="仿宋" w:cs="仿宋"/>
                <w:color w:val="000000"/>
                <w:kern w:val="0"/>
                <w:sz w:val="24"/>
                <w:szCs w:val="24"/>
                <w:highlight w:val="none"/>
              </w:rPr>
            </w:pPr>
          </w:p>
        </w:tc>
        <w:tc>
          <w:tcPr>
            <w:tcW w:w="1734"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477" w:type="dxa"/>
            <w:vMerge w:val="continue"/>
            <w:tcBorders>
              <w:left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6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2.</w:t>
            </w:r>
            <w:r>
              <w:rPr>
                <w:rFonts w:hint="eastAsia" w:ascii="仿宋" w:hAnsi="仿宋" w:eastAsia="仿宋" w:cs="仿宋"/>
                <w:kern w:val="0"/>
                <w:sz w:val="24"/>
                <w:szCs w:val="24"/>
                <w:highlight w:val="none"/>
                <w:lang w:bidi="ar"/>
              </w:rPr>
              <w:t>造成患者伤害，或造成社会不良影响的</w:t>
            </w:r>
            <w:r>
              <w:rPr>
                <w:rFonts w:hint="eastAsia" w:ascii="仿宋" w:hAnsi="仿宋" w:eastAsia="仿宋" w:cs="仿宋"/>
                <w:kern w:val="0"/>
                <w:sz w:val="24"/>
                <w:szCs w:val="24"/>
                <w:highlight w:val="none"/>
                <w:lang w:eastAsia="zh-CN" w:bidi="ar"/>
              </w:rPr>
              <w:t>；</w:t>
            </w:r>
          </w:p>
        </w:tc>
        <w:tc>
          <w:tcPr>
            <w:tcW w:w="28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w:t>
            </w:r>
            <w:r>
              <w:rPr>
                <w:rFonts w:hint="eastAsia" w:ascii="仿宋" w:hAnsi="仿宋" w:eastAsia="仿宋" w:cs="仿宋"/>
                <w:sz w:val="24"/>
                <w:szCs w:val="24"/>
                <w:highlight w:val="none"/>
              </w:rPr>
              <w:t>处三千元以上二万元以下的罚款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1417" w:hRule="atLeast"/>
        </w:trPr>
        <w:tc>
          <w:tcPr>
            <w:tcW w:w="704" w:type="dxa"/>
            <w:vMerge w:val="continue"/>
            <w:tcBorders>
              <w:left w:val="single" w:color="auto" w:sz="4" w:space="0"/>
              <w:bottom w:val="single" w:color="auto" w:sz="4" w:space="0"/>
              <w:right w:val="single" w:color="auto" w:sz="4" w:space="0"/>
            </w:tcBorders>
          </w:tcPr>
          <w:p>
            <w:pPr>
              <w:widowControl/>
              <w:jc w:val="left"/>
              <w:rPr>
                <w:rFonts w:hint="eastAsia" w:ascii="仿宋" w:hAnsi="仿宋" w:eastAsia="仿宋" w:cs="仿宋"/>
                <w:color w:val="000000"/>
                <w:kern w:val="0"/>
                <w:sz w:val="24"/>
                <w:szCs w:val="24"/>
                <w:highlight w:val="none"/>
              </w:rPr>
            </w:pPr>
          </w:p>
        </w:tc>
        <w:tc>
          <w:tcPr>
            <w:tcW w:w="1734" w:type="dxa"/>
            <w:vMerge w:val="continue"/>
            <w:tcBorders>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477" w:type="dxa"/>
            <w:vMerge w:val="continue"/>
            <w:tcBorders>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6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3.</w:t>
            </w:r>
            <w:r>
              <w:rPr>
                <w:rFonts w:hint="eastAsia" w:ascii="仿宋" w:hAnsi="仿宋" w:eastAsia="仿宋" w:cs="仿宋"/>
                <w:kern w:val="0"/>
                <w:sz w:val="24"/>
                <w:szCs w:val="24"/>
                <w:highlight w:val="none"/>
                <w:lang w:bidi="ar"/>
              </w:rPr>
              <w:t>造成恶劣社会影响或其他严重后果的</w:t>
            </w:r>
            <w:r>
              <w:rPr>
                <w:rFonts w:hint="eastAsia" w:ascii="仿宋" w:hAnsi="仿宋" w:eastAsia="仿宋" w:cs="仿宋"/>
                <w:kern w:val="0"/>
                <w:sz w:val="24"/>
                <w:szCs w:val="24"/>
                <w:highlight w:val="none"/>
                <w:lang w:eastAsia="zh-CN" w:bidi="ar"/>
              </w:rPr>
              <w:t>。</w:t>
            </w:r>
          </w:p>
        </w:tc>
        <w:tc>
          <w:tcPr>
            <w:tcW w:w="28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w:t>
            </w:r>
            <w:r>
              <w:rPr>
                <w:rFonts w:hint="eastAsia" w:ascii="仿宋" w:hAnsi="仿宋" w:eastAsia="仿宋" w:cs="仿宋"/>
                <w:sz w:val="24"/>
                <w:szCs w:val="24"/>
                <w:highlight w:val="none"/>
              </w:rPr>
              <w:t>处二万元以上三万元以下的罚款</w:t>
            </w:r>
            <w:r>
              <w:rPr>
                <w:rFonts w:hint="eastAsia" w:ascii="仿宋" w:hAnsi="仿宋" w:eastAsia="仿宋" w:cs="仿宋"/>
                <w:sz w:val="24"/>
                <w:szCs w:val="24"/>
                <w:highlight w:val="none"/>
                <w:lang w:eastAsia="zh-CN"/>
              </w:rPr>
              <w:t>。</w:t>
            </w:r>
          </w:p>
        </w:tc>
      </w:tr>
    </w:tbl>
    <w:p>
      <w:pPr>
        <w:jc w:val="center"/>
        <w:rPr>
          <w:rFonts w:hint="eastAsia" w:ascii="宋体" w:hAnsi="宋体" w:cs="宋体"/>
          <w:b/>
          <w:color w:val="000000"/>
          <w:szCs w:val="21"/>
          <w:highlight w:val="none"/>
        </w:rPr>
      </w:pPr>
    </w:p>
    <w:p>
      <w:pPr>
        <w:jc w:val="center"/>
        <w:rPr>
          <w:rFonts w:hint="eastAsia" w:ascii="宋体" w:hAnsi="宋体" w:cs="宋体"/>
          <w:b/>
          <w:color w:val="000000"/>
          <w:szCs w:val="21"/>
          <w:highlight w:val="none"/>
        </w:rPr>
      </w:pPr>
    </w:p>
    <w:p>
      <w:pPr>
        <w:jc w:val="both"/>
        <w:rPr>
          <w:rFonts w:hint="eastAsia" w:ascii="宋体" w:hAnsi="宋体" w:cs="宋体"/>
          <w:b/>
          <w:color w:val="000000"/>
          <w:szCs w:val="21"/>
          <w:highlight w:val="none"/>
        </w:rPr>
      </w:pPr>
    </w:p>
    <w:tbl>
      <w:tblPr>
        <w:tblStyle w:val="9"/>
        <w:tblW w:w="14349" w:type="dxa"/>
        <w:tblInd w:w="0" w:type="dxa"/>
        <w:tblLayout w:type="fixed"/>
        <w:tblCellMar>
          <w:top w:w="0" w:type="dxa"/>
          <w:left w:w="108" w:type="dxa"/>
          <w:bottom w:w="0" w:type="dxa"/>
          <w:right w:w="108" w:type="dxa"/>
        </w:tblCellMar>
      </w:tblPr>
      <w:tblGrid>
        <w:gridCol w:w="704"/>
        <w:gridCol w:w="1870"/>
        <w:gridCol w:w="4341"/>
        <w:gridCol w:w="4643"/>
        <w:gridCol w:w="2791"/>
      </w:tblGrid>
      <w:tr>
        <w:tblPrEx>
          <w:tblCellMar>
            <w:top w:w="0" w:type="dxa"/>
            <w:left w:w="108" w:type="dxa"/>
            <w:bottom w:w="0" w:type="dxa"/>
            <w:right w:w="108" w:type="dxa"/>
          </w:tblCellMar>
        </w:tblPrEx>
        <w:trPr>
          <w:trHeight w:val="771"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rPr>
              <w:t>序号</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rPr>
              <w:t>违法行为</w:t>
            </w:r>
          </w:p>
        </w:tc>
        <w:tc>
          <w:tcPr>
            <w:tcW w:w="43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lang w:eastAsia="zh-CN"/>
              </w:rPr>
              <w:t>法律依据</w:t>
            </w:r>
          </w:p>
        </w:tc>
        <w:tc>
          <w:tcPr>
            <w:tcW w:w="4643" w:type="dxa"/>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rPr>
              <w:t>违法情节</w:t>
            </w:r>
          </w:p>
        </w:tc>
        <w:tc>
          <w:tcPr>
            <w:tcW w:w="2791" w:type="dxa"/>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lang w:eastAsia="zh-CN"/>
              </w:rPr>
              <w:t>处罚裁量标准</w:t>
            </w:r>
          </w:p>
        </w:tc>
      </w:tr>
      <w:tr>
        <w:tblPrEx>
          <w:tblCellMar>
            <w:top w:w="0" w:type="dxa"/>
            <w:left w:w="108" w:type="dxa"/>
            <w:bottom w:w="0" w:type="dxa"/>
            <w:right w:w="108" w:type="dxa"/>
          </w:tblCellMar>
        </w:tblPrEx>
        <w:trPr>
          <w:trHeight w:val="1701" w:hRule="atLeast"/>
        </w:trPr>
        <w:tc>
          <w:tcPr>
            <w:tcW w:w="70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9</w:t>
            </w:r>
          </w:p>
        </w:tc>
        <w:tc>
          <w:tcPr>
            <w:tcW w:w="187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医疗机构管理混乱导致医疗技术临床应用造成严重不良后果，并产生重大社会影响的</w:t>
            </w:r>
          </w:p>
        </w:tc>
        <w:tc>
          <w:tcPr>
            <w:tcW w:w="434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第四十四条</w:t>
            </w:r>
            <w:r>
              <w:rPr>
                <w:rFonts w:hint="eastAsia" w:ascii="仿宋" w:hAnsi="仿宋" w:eastAsia="仿宋" w:cs="仿宋"/>
                <w:color w:val="000000"/>
                <w:kern w:val="0"/>
                <w:sz w:val="24"/>
                <w:szCs w:val="24"/>
                <w:highlight w:val="none"/>
                <w:lang w:val="en-US" w:eastAsia="zh-CN"/>
              </w:rPr>
              <w:t xml:space="preserve">  </w:t>
            </w:r>
            <w:r>
              <w:rPr>
                <w:rFonts w:hint="eastAsia" w:ascii="仿宋" w:hAnsi="仿宋" w:eastAsia="仿宋" w:cs="仿宋"/>
                <w:color w:val="000000"/>
                <w:kern w:val="0"/>
                <w:sz w:val="24"/>
                <w:szCs w:val="24"/>
                <w:highlight w:val="none"/>
              </w:rPr>
              <w:t>医疗机构管理混乱导致医疗技术临床应用造成严重不良后果，并产生重大社会影响的，由县级以上地方卫生行政部门责令限期整改，并给予警告；逾期不改的，给予三万元以下罚款，并对医疗机构主要负责人、负有责任的主管人员和其他直接责任人员依法给予处分。</w:t>
            </w:r>
          </w:p>
        </w:tc>
        <w:tc>
          <w:tcPr>
            <w:tcW w:w="464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w:t>
            </w:r>
            <w:r>
              <w:rPr>
                <w:rFonts w:hint="eastAsia" w:ascii="仿宋" w:hAnsi="仿宋" w:eastAsia="仿宋" w:cs="仿宋"/>
                <w:color w:val="000000"/>
                <w:kern w:val="0"/>
                <w:sz w:val="24"/>
                <w:szCs w:val="24"/>
                <w:highlight w:val="none"/>
              </w:rPr>
              <w:t>医疗机构管理混乱导致医疗技术临床应用造成严重不良后果，并产生重大社会影响的</w:t>
            </w:r>
            <w:r>
              <w:rPr>
                <w:rFonts w:hint="eastAsia" w:ascii="仿宋" w:hAnsi="仿宋" w:eastAsia="仿宋" w:cs="仿宋"/>
                <w:color w:val="000000"/>
                <w:kern w:val="0"/>
                <w:sz w:val="24"/>
                <w:szCs w:val="24"/>
                <w:highlight w:val="none"/>
                <w:lang w:eastAsia="zh-CN"/>
              </w:rPr>
              <w:t>；</w:t>
            </w:r>
          </w:p>
        </w:tc>
        <w:tc>
          <w:tcPr>
            <w:tcW w:w="279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rPr>
              <w:t>警告</w:t>
            </w:r>
            <w:r>
              <w:rPr>
                <w:rFonts w:hint="eastAsia" w:ascii="仿宋" w:hAnsi="仿宋" w:eastAsia="仿宋" w:cs="仿宋"/>
                <w:color w:val="000000"/>
                <w:kern w:val="0"/>
                <w:sz w:val="24"/>
                <w:szCs w:val="24"/>
                <w:highlight w:val="none"/>
                <w:lang w:eastAsia="zh-CN"/>
              </w:rPr>
              <w:t>。</w:t>
            </w:r>
          </w:p>
        </w:tc>
      </w:tr>
      <w:tr>
        <w:tblPrEx>
          <w:tblCellMar>
            <w:top w:w="0" w:type="dxa"/>
            <w:left w:w="108" w:type="dxa"/>
            <w:bottom w:w="0" w:type="dxa"/>
            <w:right w:w="108" w:type="dxa"/>
          </w:tblCellMar>
        </w:tblPrEx>
        <w:trPr>
          <w:trHeight w:val="1688"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187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3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64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逾期不改的</w:t>
            </w:r>
            <w:r>
              <w:rPr>
                <w:rFonts w:hint="eastAsia" w:ascii="仿宋" w:hAnsi="仿宋" w:eastAsia="仿宋" w:cs="仿宋"/>
                <w:color w:val="000000"/>
                <w:kern w:val="0"/>
                <w:sz w:val="24"/>
                <w:szCs w:val="24"/>
                <w:highlight w:val="none"/>
                <w:lang w:eastAsia="zh-CN"/>
              </w:rPr>
              <w:t>；</w:t>
            </w:r>
          </w:p>
        </w:tc>
        <w:tc>
          <w:tcPr>
            <w:tcW w:w="279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eastAsia="zh-CN"/>
              </w:rPr>
              <w:t>给予</w:t>
            </w:r>
            <w:r>
              <w:rPr>
                <w:rFonts w:hint="eastAsia" w:ascii="仿宋" w:hAnsi="仿宋" w:eastAsia="仿宋" w:cs="仿宋"/>
                <w:color w:val="000000"/>
                <w:kern w:val="0"/>
                <w:sz w:val="24"/>
                <w:szCs w:val="24"/>
                <w:highlight w:val="none"/>
              </w:rPr>
              <w:t>一万五千元以下罚款</w:t>
            </w:r>
            <w:r>
              <w:rPr>
                <w:rFonts w:hint="eastAsia" w:ascii="仿宋" w:hAnsi="仿宋" w:eastAsia="仿宋" w:cs="仿宋"/>
                <w:color w:val="000000"/>
                <w:kern w:val="0"/>
                <w:sz w:val="24"/>
                <w:szCs w:val="24"/>
                <w:highlight w:val="none"/>
                <w:lang w:eastAsia="zh-CN"/>
              </w:rPr>
              <w:t>。</w:t>
            </w:r>
          </w:p>
        </w:tc>
      </w:tr>
      <w:tr>
        <w:tblPrEx>
          <w:tblCellMar>
            <w:top w:w="0" w:type="dxa"/>
            <w:left w:w="108" w:type="dxa"/>
            <w:bottom w:w="0" w:type="dxa"/>
            <w:right w:w="108" w:type="dxa"/>
          </w:tblCellMar>
        </w:tblPrEx>
        <w:trPr>
          <w:trHeight w:val="1701"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187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3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64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w:t>
            </w:r>
            <w:r>
              <w:rPr>
                <w:rFonts w:hint="eastAsia" w:ascii="仿宋" w:hAnsi="仿宋" w:eastAsia="仿宋" w:cs="仿宋"/>
                <w:color w:val="000000"/>
                <w:kern w:val="0"/>
                <w:sz w:val="24"/>
                <w:szCs w:val="24"/>
                <w:highlight w:val="none"/>
              </w:rPr>
              <w:t>逾期不改的，且曾因同种原因受到过罚款行政处罚的</w:t>
            </w:r>
            <w:r>
              <w:rPr>
                <w:rFonts w:hint="eastAsia" w:ascii="仿宋" w:hAnsi="仿宋" w:eastAsia="仿宋" w:cs="仿宋"/>
                <w:color w:val="000000"/>
                <w:kern w:val="0"/>
                <w:sz w:val="24"/>
                <w:szCs w:val="24"/>
                <w:highlight w:val="none"/>
                <w:lang w:eastAsia="zh-CN"/>
              </w:rPr>
              <w:t>。</w:t>
            </w:r>
          </w:p>
        </w:tc>
        <w:tc>
          <w:tcPr>
            <w:tcW w:w="279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eastAsia="zh-CN"/>
              </w:rPr>
              <w:t>给予</w:t>
            </w:r>
            <w:r>
              <w:rPr>
                <w:rFonts w:hint="eastAsia" w:ascii="仿宋" w:hAnsi="仿宋" w:eastAsia="仿宋" w:cs="仿宋"/>
                <w:color w:val="000000"/>
                <w:kern w:val="0"/>
                <w:sz w:val="24"/>
                <w:szCs w:val="24"/>
                <w:highlight w:val="none"/>
              </w:rPr>
              <w:t>一万五千以上三万元以下罚款</w:t>
            </w:r>
            <w:r>
              <w:rPr>
                <w:rFonts w:hint="eastAsia" w:ascii="仿宋" w:hAnsi="仿宋" w:eastAsia="仿宋" w:cs="仿宋"/>
                <w:color w:val="000000"/>
                <w:kern w:val="0"/>
                <w:sz w:val="24"/>
                <w:szCs w:val="24"/>
                <w:highlight w:val="none"/>
                <w:lang w:eastAsia="zh-CN"/>
              </w:rPr>
              <w:t>。</w:t>
            </w:r>
          </w:p>
        </w:tc>
      </w:tr>
    </w:tbl>
    <w:p>
      <w:pPr>
        <w:pStyle w:val="4"/>
        <w:rPr>
          <w:rFonts w:hint="eastAsia" w:ascii="宋体" w:hAnsi="宋体"/>
          <w:b/>
          <w:strike w:val="0"/>
          <w:dstrike w:val="0"/>
          <w:color w:val="000000"/>
          <w:sz w:val="21"/>
          <w:szCs w:val="21"/>
          <w:highlight w:val="none"/>
        </w:rPr>
      </w:pPr>
    </w:p>
    <w:p>
      <w:pPr>
        <w:pStyle w:val="4"/>
        <w:rPr>
          <w:rFonts w:hint="eastAsia" w:ascii="宋体" w:hAnsi="宋体"/>
          <w:b/>
          <w:strike w:val="0"/>
          <w:dstrike w:val="0"/>
          <w:color w:val="000000"/>
          <w:sz w:val="21"/>
          <w:szCs w:val="21"/>
          <w:highlight w:val="none"/>
        </w:rPr>
      </w:pPr>
    </w:p>
    <w:p>
      <w:pPr>
        <w:jc w:val="center"/>
        <w:rPr>
          <w:rFonts w:hint="eastAsia" w:ascii="宋体" w:hAnsi="宋体" w:cs="宋体"/>
          <w:b/>
          <w:color w:val="000000"/>
          <w:szCs w:val="21"/>
          <w:highlight w:val="none"/>
        </w:rPr>
      </w:pPr>
    </w:p>
    <w:p>
      <w:pPr>
        <w:jc w:val="center"/>
        <w:rPr>
          <w:rFonts w:hint="eastAsia" w:ascii="宋体" w:hAnsi="宋体" w:cs="宋体"/>
          <w:b/>
          <w:color w:val="000000"/>
          <w:szCs w:val="21"/>
          <w:highlight w:val="none"/>
        </w:rPr>
      </w:pPr>
    </w:p>
    <w:p>
      <w:pPr>
        <w:jc w:val="center"/>
        <w:rPr>
          <w:rFonts w:hint="eastAsia" w:ascii="宋体" w:hAnsi="宋体" w:cs="宋体"/>
          <w:b/>
          <w:color w:val="000000"/>
          <w:szCs w:val="21"/>
          <w:highlight w:val="none"/>
        </w:rPr>
      </w:pPr>
    </w:p>
    <w:p>
      <w:pPr>
        <w:pStyle w:val="4"/>
        <w:jc w:val="both"/>
        <w:rPr>
          <w:rFonts w:hint="eastAsia"/>
          <w:highlight w:val="none"/>
        </w:rPr>
      </w:pP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cs="宋体"/>
          <w:b/>
          <w:color w:val="000000"/>
          <w:szCs w:val="21"/>
          <w:highlight w:val="none"/>
        </w:rPr>
      </w:pPr>
      <w:bookmarkStart w:id="94" w:name="_Toc26899"/>
      <w:bookmarkStart w:id="95" w:name="_Toc19873"/>
      <w:r>
        <w:rPr>
          <w:rFonts w:hint="eastAsia" w:ascii="宋体" w:hAnsi="宋体" w:eastAsia="宋体" w:cs="宋体"/>
          <w:b/>
          <w:color w:val="000000"/>
          <w:sz w:val="40"/>
          <w:szCs w:val="40"/>
          <w:highlight w:val="none"/>
          <w:lang w:eastAsia="zh-CN"/>
        </w:rPr>
        <w:t>《医疗机构投诉管理办法》</w:t>
      </w:r>
      <w:bookmarkEnd w:id="94"/>
      <w:bookmarkEnd w:id="95"/>
    </w:p>
    <w:p>
      <w:pPr>
        <w:jc w:val="left"/>
        <w:rPr>
          <w:rFonts w:hint="eastAsia" w:ascii="楷体" w:hAnsi="楷体" w:eastAsia="楷体" w:cs="楷体"/>
          <w:b w:val="0"/>
          <w:bCs/>
          <w:color w:val="auto"/>
          <w:sz w:val="24"/>
          <w:szCs w:val="28"/>
          <w:highlight w:val="none"/>
          <w:lang w:val="en-US" w:eastAsia="zh-CN"/>
        </w:rPr>
      </w:pPr>
      <w:r>
        <w:rPr>
          <w:rFonts w:hint="eastAsia" w:ascii="楷体" w:hAnsi="楷体" w:eastAsia="楷体" w:cs="楷体"/>
          <w:b w:val="0"/>
          <w:bCs/>
          <w:color w:val="auto"/>
          <w:sz w:val="24"/>
          <w:szCs w:val="28"/>
          <w:highlight w:val="none"/>
          <w:lang w:val="en-US" w:eastAsia="zh-CN"/>
        </w:rPr>
        <w:t>（2019年3月6日国家卫健委令第3号公布，自2019年4月10日起施行）</w:t>
      </w:r>
    </w:p>
    <w:tbl>
      <w:tblPr>
        <w:tblStyle w:val="9"/>
        <w:tblpPr w:leftFromText="180" w:rightFromText="180" w:vertAnchor="text" w:horzAnchor="page" w:tblpX="1613" w:tblpY="2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392"/>
        <w:gridCol w:w="4603"/>
        <w:gridCol w:w="3875"/>
        <w:gridCol w:w="3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38" w:type="dxa"/>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序号</w:t>
            </w:r>
          </w:p>
        </w:tc>
        <w:tc>
          <w:tcPr>
            <w:tcW w:w="1392" w:type="dxa"/>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违法行为</w:t>
            </w:r>
          </w:p>
        </w:tc>
        <w:tc>
          <w:tcPr>
            <w:tcW w:w="4603" w:type="dxa"/>
            <w:noWrap w:val="0"/>
            <w:vAlign w:val="center"/>
          </w:tcPr>
          <w:p>
            <w:pPr>
              <w:jc w:val="center"/>
              <w:rPr>
                <w:rFonts w:hint="eastAsia" w:ascii="黑体" w:hAnsi="黑体" w:eastAsia="黑体" w:cs="黑体"/>
                <w:b/>
                <w:color w:val="000000"/>
                <w:sz w:val="24"/>
                <w:szCs w:val="24"/>
                <w:highlight w:val="none"/>
                <w:lang w:eastAsia="zh-CN"/>
              </w:rPr>
            </w:pPr>
            <w:r>
              <w:rPr>
                <w:rFonts w:hint="eastAsia" w:ascii="黑体" w:hAnsi="黑体" w:eastAsia="黑体" w:cs="黑体"/>
                <w:b/>
                <w:color w:val="000000"/>
                <w:sz w:val="24"/>
                <w:szCs w:val="24"/>
                <w:highlight w:val="none"/>
                <w:lang w:eastAsia="zh-CN"/>
              </w:rPr>
              <w:t>法律依据</w:t>
            </w:r>
          </w:p>
        </w:tc>
        <w:tc>
          <w:tcPr>
            <w:tcW w:w="3875" w:type="dxa"/>
            <w:noWrap w:val="0"/>
            <w:vAlign w:val="center"/>
          </w:tcPr>
          <w:p>
            <w:pPr>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违法情节</w:t>
            </w:r>
          </w:p>
        </w:tc>
        <w:tc>
          <w:tcPr>
            <w:tcW w:w="3099" w:type="dxa"/>
            <w:noWrap w:val="0"/>
            <w:vAlign w:val="center"/>
          </w:tcPr>
          <w:p>
            <w:pPr>
              <w:jc w:val="center"/>
              <w:rPr>
                <w:rFonts w:hint="eastAsia" w:ascii="黑体" w:hAnsi="黑体" w:eastAsia="黑体" w:cs="黑体"/>
                <w:b/>
                <w:color w:val="000000"/>
                <w:sz w:val="24"/>
                <w:szCs w:val="24"/>
                <w:highlight w:val="none"/>
                <w:lang w:eastAsia="zh-CN"/>
              </w:rPr>
            </w:pPr>
            <w:r>
              <w:rPr>
                <w:rFonts w:hint="eastAsia" w:ascii="黑体" w:hAnsi="黑体" w:eastAsia="黑体" w:cs="黑体"/>
                <w:b/>
                <w:color w:val="000000"/>
                <w:sz w:val="24"/>
                <w:szCs w:val="24"/>
                <w:highlight w:val="none"/>
                <w:lang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8" w:type="dxa"/>
            <w:vMerge w:val="restart"/>
            <w:noWrap w:val="0"/>
            <w:vAlign w:val="center"/>
          </w:tcPr>
          <w:p>
            <w:pPr>
              <w:widowControl/>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w:t>
            </w:r>
          </w:p>
        </w:tc>
        <w:tc>
          <w:tcPr>
            <w:tcW w:w="1392"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outlineLvl w:val="1"/>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t>医疗机构未制订重大医疗纠纷事件应急处置预案的</w:t>
            </w:r>
          </w:p>
        </w:tc>
        <w:tc>
          <w:tcPr>
            <w:tcW w:w="460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第四十四条第（一）项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w:t>
            </w:r>
          </w:p>
          <w:p>
            <w:pPr>
              <w:keepNext w:val="0"/>
              <w:keepLines w:val="0"/>
              <w:pageBreakBefore w:val="0"/>
              <w:kinsoku/>
              <w:wordWrap/>
              <w:overflowPunct/>
              <w:topLinePunct w:val="0"/>
              <w:autoSpaceDE/>
              <w:autoSpaceDN/>
              <w:bidi w:val="0"/>
              <w:adjustRightInd/>
              <w:snapToGrid/>
              <w:spacing w:line="240" w:lineRule="auto"/>
              <w:ind w:firstLine="480" w:firstLineChars="200"/>
              <w:outlineLvl w:val="1"/>
              <w:rPr>
                <w:rFonts w:hint="eastAsia" w:ascii="仿宋" w:hAnsi="仿宋" w:eastAsia="仿宋" w:cs="仿宋"/>
                <w:color w:val="000000"/>
                <w:kern w:val="0"/>
                <w:sz w:val="24"/>
                <w:szCs w:val="24"/>
                <w:highlight w:val="none"/>
                <w:lang w:eastAsia="zh-CN"/>
              </w:rPr>
            </w:pPr>
            <w:r>
              <w:rPr>
                <w:rFonts w:hint="eastAsia" w:ascii="仿宋" w:hAnsi="仿宋" w:eastAsia="仿宋" w:cs="仿宋"/>
                <w:sz w:val="24"/>
                <w:szCs w:val="24"/>
                <w:highlight w:val="none"/>
              </w:rPr>
              <w:t>（一）未制订重大医疗纠纷事件应急处置预案的</w:t>
            </w:r>
            <w:r>
              <w:rPr>
                <w:rFonts w:hint="eastAsia" w:ascii="仿宋" w:hAnsi="仿宋" w:eastAsia="仿宋" w:cs="仿宋"/>
                <w:sz w:val="24"/>
                <w:szCs w:val="24"/>
                <w:highlight w:val="none"/>
                <w:lang w:eastAsia="zh-CN"/>
              </w:rPr>
              <w:t>；</w:t>
            </w:r>
          </w:p>
        </w:tc>
        <w:tc>
          <w:tcPr>
            <w:tcW w:w="387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outlineLvl w:val="1"/>
              <w:rPr>
                <w:rFonts w:hint="eastAsia" w:ascii="仿宋" w:hAnsi="仿宋" w:eastAsia="仿宋" w:cs="仿宋"/>
                <w:color w:val="000000"/>
                <w:kern w:val="0"/>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逾期不改的</w:t>
            </w:r>
            <w:r>
              <w:rPr>
                <w:rFonts w:hint="eastAsia" w:ascii="仿宋" w:hAnsi="仿宋" w:eastAsia="仿宋" w:cs="仿宋"/>
                <w:sz w:val="24"/>
                <w:szCs w:val="24"/>
                <w:highlight w:val="none"/>
                <w:lang w:eastAsia="zh-CN"/>
              </w:rPr>
              <w:t>；</w:t>
            </w:r>
          </w:p>
        </w:tc>
        <w:tc>
          <w:tcPr>
            <w:tcW w:w="3099"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outlineLvl w:val="1"/>
              <w:rPr>
                <w:rFonts w:hint="eastAsia" w:ascii="仿宋" w:hAnsi="仿宋" w:eastAsia="仿宋" w:cs="仿宋"/>
                <w:color w:val="000000"/>
                <w:kern w:val="0"/>
                <w:sz w:val="24"/>
                <w:szCs w:val="24"/>
                <w:highlight w:val="none"/>
                <w:lang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并处</w:t>
            </w:r>
            <w:r>
              <w:rPr>
                <w:rFonts w:hint="eastAsia" w:ascii="仿宋" w:hAnsi="仿宋" w:eastAsia="仿宋" w:cs="仿宋"/>
                <w:sz w:val="24"/>
                <w:szCs w:val="24"/>
                <w:highlight w:val="none"/>
              </w:rPr>
              <w:t>三千元以下罚款</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8"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1392"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6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387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逾期不改，造成不良社会影响的</w:t>
            </w:r>
            <w:r>
              <w:rPr>
                <w:rFonts w:hint="eastAsia" w:ascii="仿宋" w:hAnsi="仿宋" w:eastAsia="仿宋" w:cs="仿宋"/>
                <w:sz w:val="24"/>
                <w:szCs w:val="24"/>
                <w:highlight w:val="none"/>
                <w:lang w:eastAsia="zh-CN"/>
              </w:rPr>
              <w:t>；</w:t>
            </w:r>
          </w:p>
        </w:tc>
        <w:tc>
          <w:tcPr>
            <w:tcW w:w="3099"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并处</w:t>
            </w:r>
            <w:r>
              <w:rPr>
                <w:rFonts w:hint="eastAsia" w:ascii="仿宋" w:hAnsi="仿宋" w:eastAsia="仿宋" w:cs="仿宋"/>
                <w:sz w:val="24"/>
                <w:szCs w:val="24"/>
                <w:highlight w:val="none"/>
              </w:rPr>
              <w:t>三千元以上七千元以下罚款</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8"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1392"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6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387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逾期不改，给患者造成伤害的</w:t>
            </w:r>
            <w:r>
              <w:rPr>
                <w:rFonts w:hint="eastAsia" w:ascii="仿宋" w:hAnsi="仿宋" w:eastAsia="仿宋" w:cs="仿宋"/>
                <w:sz w:val="24"/>
                <w:szCs w:val="24"/>
                <w:highlight w:val="none"/>
                <w:lang w:eastAsia="zh-CN"/>
              </w:rPr>
              <w:t>；</w:t>
            </w:r>
          </w:p>
        </w:tc>
        <w:tc>
          <w:tcPr>
            <w:tcW w:w="3099"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outlineLvl w:val="1"/>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并处</w:t>
            </w:r>
            <w:r>
              <w:rPr>
                <w:rFonts w:hint="eastAsia" w:ascii="仿宋" w:hAnsi="仿宋" w:eastAsia="仿宋" w:cs="仿宋"/>
                <w:sz w:val="24"/>
                <w:szCs w:val="24"/>
                <w:highlight w:val="none"/>
              </w:rPr>
              <w:t>七千元以上一万元以下罚款</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8"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1392"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6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387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造成恶劣社会影响或其他严重后果的</w:t>
            </w:r>
            <w:r>
              <w:rPr>
                <w:rFonts w:hint="eastAsia" w:ascii="仿宋" w:hAnsi="仿宋" w:eastAsia="仿宋" w:cs="仿宋"/>
                <w:sz w:val="24"/>
                <w:szCs w:val="24"/>
                <w:highlight w:val="none"/>
                <w:lang w:eastAsia="zh-CN"/>
              </w:rPr>
              <w:t>。</w:t>
            </w:r>
          </w:p>
        </w:tc>
        <w:tc>
          <w:tcPr>
            <w:tcW w:w="3099"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outlineLvl w:val="1"/>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并处</w:t>
            </w:r>
            <w:r>
              <w:rPr>
                <w:rFonts w:hint="eastAsia" w:ascii="仿宋" w:hAnsi="仿宋" w:eastAsia="仿宋" w:cs="仿宋"/>
                <w:sz w:val="24"/>
                <w:szCs w:val="24"/>
                <w:highlight w:val="none"/>
              </w:rPr>
              <w:t>一万元以上三万元以下罚款</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8" w:type="dxa"/>
            <w:vMerge w:val="restart"/>
            <w:noWrap w:val="0"/>
            <w:vAlign w:val="center"/>
          </w:tcPr>
          <w:p>
            <w:pPr>
              <w:widowControl/>
              <w:jc w:val="center"/>
              <w:rPr>
                <w:rFonts w:hint="default"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2</w:t>
            </w:r>
          </w:p>
        </w:tc>
        <w:tc>
          <w:tcPr>
            <w:tcW w:w="1392"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outlineLvl w:val="9"/>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sz w:val="24"/>
                <w:szCs w:val="24"/>
                <w:highlight w:val="none"/>
              </w:rPr>
              <w:t>医疗机构投诉管理混乱的</w:t>
            </w:r>
          </w:p>
        </w:tc>
        <w:tc>
          <w:tcPr>
            <w:tcW w:w="460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第四十四条第（二）项 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w:t>
            </w:r>
          </w:p>
          <w:p>
            <w:pPr>
              <w:keepNext w:val="0"/>
              <w:keepLines w:val="0"/>
              <w:pageBreakBefore w:val="0"/>
              <w:kinsoku/>
              <w:wordWrap/>
              <w:overflowPunct/>
              <w:topLinePunct w:val="0"/>
              <w:autoSpaceDE/>
              <w:autoSpaceDN/>
              <w:bidi w:val="0"/>
              <w:adjustRightInd/>
              <w:snapToGrid/>
              <w:spacing w:line="240" w:lineRule="auto"/>
              <w:ind w:firstLine="480" w:firstLineChars="200"/>
              <w:outlineLvl w:val="9"/>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sz w:val="24"/>
                <w:szCs w:val="24"/>
                <w:highlight w:val="none"/>
              </w:rPr>
              <w:t>（二）投诉管理混乱的</w:t>
            </w:r>
            <w:r>
              <w:rPr>
                <w:rFonts w:hint="eastAsia" w:ascii="仿宋" w:hAnsi="仿宋" w:eastAsia="仿宋" w:cs="仿宋"/>
                <w:sz w:val="24"/>
                <w:szCs w:val="24"/>
                <w:highlight w:val="none"/>
                <w:lang w:eastAsia="zh-CN"/>
              </w:rPr>
              <w:t>；</w:t>
            </w:r>
          </w:p>
        </w:tc>
        <w:tc>
          <w:tcPr>
            <w:tcW w:w="387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outlineLvl w:val="9"/>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逾期不改的</w:t>
            </w:r>
            <w:r>
              <w:rPr>
                <w:rFonts w:hint="eastAsia" w:ascii="仿宋" w:hAnsi="仿宋" w:eastAsia="仿宋" w:cs="仿宋"/>
                <w:sz w:val="24"/>
                <w:szCs w:val="24"/>
                <w:highlight w:val="none"/>
                <w:lang w:eastAsia="zh-CN"/>
              </w:rPr>
              <w:t>；</w:t>
            </w:r>
          </w:p>
        </w:tc>
        <w:tc>
          <w:tcPr>
            <w:tcW w:w="3099"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并处</w:t>
            </w:r>
            <w:r>
              <w:rPr>
                <w:rFonts w:hint="eastAsia" w:ascii="仿宋" w:hAnsi="仿宋" w:eastAsia="仿宋" w:cs="仿宋"/>
                <w:sz w:val="24"/>
                <w:szCs w:val="24"/>
                <w:highlight w:val="none"/>
              </w:rPr>
              <w:t>三千元以下罚款</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8" w:type="dxa"/>
            <w:vMerge w:val="continue"/>
          </w:tcPr>
          <w:p>
            <w:pPr>
              <w:widowControl/>
              <w:jc w:val="left"/>
              <w:rPr>
                <w:rFonts w:hint="eastAsia" w:ascii="仿宋" w:hAnsi="仿宋" w:eastAsia="仿宋" w:cs="仿宋"/>
                <w:color w:val="000000"/>
                <w:kern w:val="0"/>
                <w:sz w:val="24"/>
                <w:szCs w:val="24"/>
                <w:highlight w:val="none"/>
              </w:rPr>
            </w:pPr>
          </w:p>
        </w:tc>
        <w:tc>
          <w:tcPr>
            <w:tcW w:w="1392" w:type="dxa"/>
            <w:vMerge w:val="continue"/>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603" w:type="dxa"/>
            <w:vMerge w:val="continue"/>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3875"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逾期不改，造成不良社会影响的</w:t>
            </w:r>
            <w:r>
              <w:rPr>
                <w:rFonts w:hint="eastAsia" w:ascii="仿宋" w:hAnsi="仿宋" w:eastAsia="仿宋" w:cs="仿宋"/>
                <w:sz w:val="24"/>
                <w:szCs w:val="24"/>
                <w:highlight w:val="none"/>
                <w:lang w:eastAsia="zh-CN"/>
              </w:rPr>
              <w:t>；</w:t>
            </w:r>
          </w:p>
        </w:tc>
        <w:tc>
          <w:tcPr>
            <w:tcW w:w="3099"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并处</w:t>
            </w:r>
            <w:r>
              <w:rPr>
                <w:rFonts w:hint="eastAsia" w:ascii="仿宋" w:hAnsi="仿宋" w:eastAsia="仿宋" w:cs="仿宋"/>
                <w:sz w:val="24"/>
                <w:szCs w:val="24"/>
                <w:highlight w:val="none"/>
              </w:rPr>
              <w:t>三千元以上七千元以下罚款</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8" w:type="dxa"/>
            <w:vMerge w:val="continue"/>
          </w:tcPr>
          <w:p>
            <w:pPr>
              <w:widowControl/>
              <w:jc w:val="left"/>
              <w:rPr>
                <w:rFonts w:hint="eastAsia" w:ascii="仿宋" w:hAnsi="仿宋" w:eastAsia="仿宋" w:cs="仿宋"/>
                <w:color w:val="000000"/>
                <w:kern w:val="0"/>
                <w:sz w:val="24"/>
                <w:szCs w:val="24"/>
                <w:highlight w:val="none"/>
              </w:rPr>
            </w:pPr>
          </w:p>
        </w:tc>
        <w:tc>
          <w:tcPr>
            <w:tcW w:w="1392" w:type="dxa"/>
            <w:vMerge w:val="continue"/>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603" w:type="dxa"/>
            <w:vMerge w:val="continue"/>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3875"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逾期不改，给患者造成伤害的</w:t>
            </w:r>
            <w:r>
              <w:rPr>
                <w:rFonts w:hint="eastAsia" w:ascii="仿宋" w:hAnsi="仿宋" w:eastAsia="仿宋" w:cs="仿宋"/>
                <w:sz w:val="24"/>
                <w:szCs w:val="24"/>
                <w:highlight w:val="none"/>
                <w:lang w:eastAsia="zh-CN"/>
              </w:rPr>
              <w:t>；</w:t>
            </w:r>
          </w:p>
        </w:tc>
        <w:tc>
          <w:tcPr>
            <w:tcW w:w="3099"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并处</w:t>
            </w:r>
            <w:r>
              <w:rPr>
                <w:rFonts w:hint="eastAsia" w:ascii="仿宋" w:hAnsi="仿宋" w:eastAsia="仿宋" w:cs="仿宋"/>
                <w:sz w:val="24"/>
                <w:szCs w:val="24"/>
                <w:highlight w:val="none"/>
              </w:rPr>
              <w:t>七千元以上一万元以下罚款</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8" w:type="dxa"/>
            <w:vMerge w:val="continue"/>
          </w:tcPr>
          <w:p>
            <w:pPr>
              <w:widowControl/>
              <w:jc w:val="left"/>
              <w:rPr>
                <w:rFonts w:hint="eastAsia" w:ascii="仿宋" w:hAnsi="仿宋" w:eastAsia="仿宋" w:cs="仿宋"/>
                <w:color w:val="000000"/>
                <w:kern w:val="0"/>
                <w:sz w:val="24"/>
                <w:szCs w:val="24"/>
                <w:highlight w:val="none"/>
              </w:rPr>
            </w:pPr>
          </w:p>
        </w:tc>
        <w:tc>
          <w:tcPr>
            <w:tcW w:w="1392" w:type="dxa"/>
            <w:vMerge w:val="continue"/>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603" w:type="dxa"/>
            <w:vMerge w:val="continue"/>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3875"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造成恶劣社会影响或其他严重后果的</w:t>
            </w:r>
            <w:r>
              <w:rPr>
                <w:rFonts w:hint="eastAsia" w:ascii="仿宋" w:hAnsi="仿宋" w:eastAsia="仿宋" w:cs="仿宋"/>
                <w:sz w:val="24"/>
                <w:szCs w:val="24"/>
                <w:highlight w:val="none"/>
                <w:lang w:eastAsia="zh-CN"/>
              </w:rPr>
              <w:t>。</w:t>
            </w:r>
          </w:p>
        </w:tc>
        <w:tc>
          <w:tcPr>
            <w:tcW w:w="3099"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outlineLvl w:val="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并处</w:t>
            </w:r>
            <w:r>
              <w:rPr>
                <w:rFonts w:hint="eastAsia" w:ascii="仿宋" w:hAnsi="仿宋" w:eastAsia="仿宋" w:cs="仿宋"/>
                <w:sz w:val="24"/>
                <w:szCs w:val="24"/>
                <w:highlight w:val="none"/>
              </w:rPr>
              <w:t>一万元以上三万元以下罚款</w:t>
            </w:r>
            <w:r>
              <w:rPr>
                <w:rFonts w:hint="eastAsia" w:ascii="仿宋" w:hAnsi="仿宋" w:eastAsia="仿宋" w:cs="仿宋"/>
                <w:sz w:val="24"/>
                <w:szCs w:val="24"/>
                <w:highlight w:val="none"/>
                <w:lang w:eastAsia="zh-CN"/>
              </w:rPr>
              <w:t>。</w:t>
            </w:r>
          </w:p>
        </w:tc>
      </w:tr>
    </w:tbl>
    <w:p>
      <w:pPr>
        <w:pStyle w:val="4"/>
        <w:jc w:val="both"/>
        <w:rPr>
          <w:rFonts w:hint="eastAsia" w:ascii="宋体" w:hAnsi="宋体" w:cs="宋体"/>
          <w:b/>
          <w:color w:val="000000"/>
          <w:szCs w:val="21"/>
          <w:highlight w:val="none"/>
        </w:rPr>
      </w:pPr>
    </w:p>
    <w:tbl>
      <w:tblPr>
        <w:tblStyle w:val="9"/>
        <w:tblpPr w:leftFromText="180" w:rightFromText="180" w:vertAnchor="text" w:horzAnchor="page" w:tblpX="1613" w:tblpY="2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392"/>
        <w:gridCol w:w="4603"/>
        <w:gridCol w:w="4021"/>
        <w:gridCol w:w="2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38" w:type="dxa"/>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rPr>
              <w:t>序号</w:t>
            </w:r>
          </w:p>
        </w:tc>
        <w:tc>
          <w:tcPr>
            <w:tcW w:w="1392" w:type="dxa"/>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rPr>
              <w:t>违法行为</w:t>
            </w:r>
          </w:p>
        </w:tc>
        <w:tc>
          <w:tcPr>
            <w:tcW w:w="4603" w:type="dxa"/>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lang w:eastAsia="zh-CN"/>
              </w:rPr>
              <w:t>法律依据</w:t>
            </w:r>
          </w:p>
        </w:tc>
        <w:tc>
          <w:tcPr>
            <w:tcW w:w="4021" w:type="dxa"/>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rPr>
              <w:t>违法情节</w:t>
            </w:r>
          </w:p>
        </w:tc>
        <w:tc>
          <w:tcPr>
            <w:tcW w:w="2953" w:type="dxa"/>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lang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8" w:type="dxa"/>
            <w:vMerge w:val="restart"/>
            <w:noWrap w:val="0"/>
            <w:vAlign w:val="center"/>
          </w:tcPr>
          <w:p>
            <w:pPr>
              <w:widowControl/>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w:t>
            </w:r>
          </w:p>
        </w:tc>
        <w:tc>
          <w:tcPr>
            <w:tcW w:w="1392"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t>医疗机构未按规定建立健全医患沟通机制的</w:t>
            </w:r>
          </w:p>
        </w:tc>
        <w:tc>
          <w:tcPr>
            <w:tcW w:w="460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第四十四条第（三）项 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w:t>
            </w:r>
          </w:p>
          <w:p>
            <w:pPr>
              <w:keepNext w:val="0"/>
              <w:keepLines w:val="0"/>
              <w:pageBreakBefore w:val="0"/>
              <w:kinsoku/>
              <w:wordWrap/>
              <w:overflowPunct/>
              <w:topLinePunct w:val="0"/>
              <w:autoSpaceDE/>
              <w:autoSpaceDN/>
              <w:bidi w:val="0"/>
              <w:adjustRightInd/>
              <w:snapToGrid/>
              <w:spacing w:line="240" w:lineRule="auto"/>
              <w:ind w:firstLine="480" w:firstLineChars="200"/>
              <w:rPr>
                <w:rFonts w:hint="eastAsia" w:ascii="仿宋" w:hAnsi="仿宋" w:eastAsia="仿宋" w:cs="仿宋"/>
                <w:color w:val="000000"/>
                <w:kern w:val="0"/>
                <w:sz w:val="24"/>
                <w:szCs w:val="24"/>
                <w:highlight w:val="none"/>
                <w:lang w:eastAsia="zh-CN"/>
              </w:rPr>
            </w:pPr>
            <w:r>
              <w:rPr>
                <w:rFonts w:hint="eastAsia" w:ascii="仿宋" w:hAnsi="仿宋" w:eastAsia="仿宋" w:cs="仿宋"/>
                <w:sz w:val="24"/>
                <w:szCs w:val="24"/>
                <w:highlight w:val="none"/>
              </w:rPr>
              <w:t>（三）未按规定建立健全医患沟通机制的</w:t>
            </w:r>
            <w:r>
              <w:rPr>
                <w:rFonts w:hint="eastAsia" w:ascii="仿宋" w:hAnsi="仿宋" w:eastAsia="仿宋" w:cs="仿宋"/>
                <w:sz w:val="24"/>
                <w:szCs w:val="24"/>
                <w:highlight w:val="none"/>
                <w:lang w:eastAsia="zh-CN"/>
              </w:rPr>
              <w:t>；</w:t>
            </w:r>
          </w:p>
        </w:tc>
        <w:tc>
          <w:tcPr>
            <w:tcW w:w="4021"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逾期不改的</w:t>
            </w:r>
            <w:r>
              <w:rPr>
                <w:rFonts w:hint="eastAsia" w:ascii="仿宋" w:hAnsi="仿宋" w:eastAsia="仿宋" w:cs="仿宋"/>
                <w:sz w:val="24"/>
                <w:szCs w:val="24"/>
                <w:highlight w:val="none"/>
                <w:lang w:eastAsia="zh-CN"/>
              </w:rPr>
              <w:t>；</w:t>
            </w:r>
          </w:p>
        </w:tc>
        <w:tc>
          <w:tcPr>
            <w:tcW w:w="2953"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并处</w:t>
            </w:r>
            <w:r>
              <w:rPr>
                <w:rFonts w:hint="eastAsia" w:ascii="仿宋" w:hAnsi="仿宋" w:eastAsia="仿宋" w:cs="仿宋"/>
                <w:sz w:val="24"/>
                <w:szCs w:val="24"/>
                <w:highlight w:val="none"/>
              </w:rPr>
              <w:t>三千元以下罚款</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8"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1392"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6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021"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逾期不改，造成不良社会影响的</w:t>
            </w:r>
            <w:r>
              <w:rPr>
                <w:rFonts w:hint="eastAsia" w:ascii="仿宋" w:hAnsi="仿宋" w:eastAsia="仿宋" w:cs="仿宋"/>
                <w:sz w:val="24"/>
                <w:szCs w:val="24"/>
                <w:highlight w:val="none"/>
                <w:lang w:eastAsia="zh-CN"/>
              </w:rPr>
              <w:t>；</w:t>
            </w:r>
          </w:p>
        </w:tc>
        <w:tc>
          <w:tcPr>
            <w:tcW w:w="2953"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并处</w:t>
            </w:r>
            <w:r>
              <w:rPr>
                <w:rFonts w:hint="eastAsia" w:ascii="仿宋" w:hAnsi="仿宋" w:eastAsia="仿宋" w:cs="仿宋"/>
                <w:sz w:val="24"/>
                <w:szCs w:val="24"/>
                <w:highlight w:val="none"/>
              </w:rPr>
              <w:t>三千元以上七千元以下罚款</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8"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1392"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6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021"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逾期不改，给患者造成伤害的</w:t>
            </w:r>
            <w:r>
              <w:rPr>
                <w:rFonts w:hint="eastAsia" w:ascii="仿宋" w:hAnsi="仿宋" w:eastAsia="仿宋" w:cs="仿宋"/>
                <w:sz w:val="24"/>
                <w:szCs w:val="24"/>
                <w:highlight w:val="none"/>
                <w:lang w:eastAsia="zh-CN"/>
              </w:rPr>
              <w:t>；</w:t>
            </w:r>
          </w:p>
        </w:tc>
        <w:tc>
          <w:tcPr>
            <w:tcW w:w="2953"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并处</w:t>
            </w:r>
            <w:r>
              <w:rPr>
                <w:rFonts w:hint="eastAsia" w:ascii="仿宋" w:hAnsi="仿宋" w:eastAsia="仿宋" w:cs="仿宋"/>
                <w:sz w:val="24"/>
                <w:szCs w:val="24"/>
                <w:highlight w:val="none"/>
              </w:rPr>
              <w:t>七千元以上一万元以下罚款</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8"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1392"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60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021"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造成恶劣社会影响或其他严重后果的</w:t>
            </w:r>
            <w:r>
              <w:rPr>
                <w:rFonts w:hint="eastAsia" w:ascii="仿宋" w:hAnsi="仿宋" w:eastAsia="仿宋" w:cs="仿宋"/>
                <w:sz w:val="24"/>
                <w:szCs w:val="24"/>
                <w:highlight w:val="none"/>
                <w:lang w:eastAsia="zh-CN"/>
              </w:rPr>
              <w:t>。</w:t>
            </w:r>
          </w:p>
        </w:tc>
        <w:tc>
          <w:tcPr>
            <w:tcW w:w="2953"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并处</w:t>
            </w:r>
            <w:r>
              <w:rPr>
                <w:rFonts w:hint="eastAsia" w:ascii="仿宋" w:hAnsi="仿宋" w:eastAsia="仿宋" w:cs="仿宋"/>
                <w:sz w:val="24"/>
                <w:szCs w:val="24"/>
                <w:highlight w:val="none"/>
              </w:rPr>
              <w:t>一万元以上三万元以下罚款</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8" w:type="dxa"/>
            <w:vMerge w:val="restart"/>
            <w:noWrap w:val="0"/>
            <w:vAlign w:val="center"/>
          </w:tcPr>
          <w:p>
            <w:pPr>
              <w:widowControl/>
              <w:jc w:val="center"/>
              <w:rPr>
                <w:rFonts w:hint="default"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4</w:t>
            </w:r>
          </w:p>
        </w:tc>
        <w:tc>
          <w:tcPr>
            <w:tcW w:w="1392"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sz w:val="24"/>
                <w:szCs w:val="24"/>
                <w:highlight w:val="none"/>
              </w:rPr>
              <w:t>医疗机构未按规定及时处理投诉并反馈患者的</w:t>
            </w:r>
          </w:p>
        </w:tc>
        <w:tc>
          <w:tcPr>
            <w:tcW w:w="460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第四十四条第（四）项 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w:t>
            </w:r>
          </w:p>
          <w:p>
            <w:pPr>
              <w:keepNext w:val="0"/>
              <w:keepLines w:val="0"/>
              <w:pageBreakBefore w:val="0"/>
              <w:kinsoku/>
              <w:wordWrap/>
              <w:overflowPunct/>
              <w:topLinePunct w:val="0"/>
              <w:autoSpaceDE/>
              <w:autoSpaceDN/>
              <w:bidi w:val="0"/>
              <w:adjustRightInd/>
              <w:snapToGrid/>
              <w:spacing w:line="240" w:lineRule="auto"/>
              <w:ind w:firstLine="48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sz w:val="24"/>
                <w:szCs w:val="24"/>
                <w:highlight w:val="none"/>
              </w:rPr>
              <w:t>（四）未按规定及时处理投诉并反馈患者的</w:t>
            </w:r>
            <w:r>
              <w:rPr>
                <w:rFonts w:hint="eastAsia" w:ascii="仿宋" w:hAnsi="仿宋" w:eastAsia="仿宋" w:cs="仿宋"/>
                <w:sz w:val="24"/>
                <w:szCs w:val="24"/>
                <w:highlight w:val="none"/>
                <w:lang w:eastAsia="zh-CN"/>
              </w:rPr>
              <w:t>；</w:t>
            </w:r>
          </w:p>
        </w:tc>
        <w:tc>
          <w:tcPr>
            <w:tcW w:w="4021"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逾期不改的</w:t>
            </w:r>
            <w:r>
              <w:rPr>
                <w:rFonts w:hint="eastAsia" w:ascii="仿宋" w:hAnsi="仿宋" w:eastAsia="仿宋" w:cs="仿宋"/>
                <w:sz w:val="24"/>
                <w:szCs w:val="24"/>
                <w:highlight w:val="none"/>
                <w:lang w:eastAsia="zh-CN"/>
              </w:rPr>
              <w:t>；</w:t>
            </w:r>
          </w:p>
        </w:tc>
        <w:tc>
          <w:tcPr>
            <w:tcW w:w="2953"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并处</w:t>
            </w:r>
            <w:r>
              <w:rPr>
                <w:rFonts w:hint="eastAsia" w:ascii="仿宋" w:hAnsi="仿宋" w:eastAsia="仿宋" w:cs="仿宋"/>
                <w:sz w:val="24"/>
                <w:szCs w:val="24"/>
                <w:highlight w:val="none"/>
              </w:rPr>
              <w:t>三千元以下罚款</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8" w:type="dxa"/>
            <w:vMerge w:val="continue"/>
          </w:tcPr>
          <w:p>
            <w:pPr>
              <w:widowControl/>
              <w:jc w:val="left"/>
              <w:rPr>
                <w:rFonts w:hint="eastAsia" w:ascii="仿宋" w:hAnsi="仿宋" w:eastAsia="仿宋" w:cs="仿宋"/>
                <w:color w:val="000000"/>
                <w:kern w:val="0"/>
                <w:sz w:val="24"/>
                <w:szCs w:val="24"/>
                <w:highlight w:val="none"/>
              </w:rPr>
            </w:pPr>
          </w:p>
        </w:tc>
        <w:tc>
          <w:tcPr>
            <w:tcW w:w="1392" w:type="dxa"/>
            <w:vMerge w:val="continue"/>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603" w:type="dxa"/>
            <w:vMerge w:val="continue"/>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021"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逾期不改，导致不良社会影响的</w:t>
            </w:r>
            <w:r>
              <w:rPr>
                <w:rFonts w:hint="eastAsia" w:ascii="仿宋" w:hAnsi="仿宋" w:eastAsia="仿宋" w:cs="仿宋"/>
                <w:sz w:val="24"/>
                <w:szCs w:val="24"/>
                <w:highlight w:val="none"/>
                <w:lang w:eastAsia="zh-CN"/>
              </w:rPr>
              <w:t>；</w:t>
            </w:r>
          </w:p>
        </w:tc>
        <w:tc>
          <w:tcPr>
            <w:tcW w:w="2953"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并处</w:t>
            </w:r>
            <w:r>
              <w:rPr>
                <w:rFonts w:hint="eastAsia" w:ascii="仿宋" w:hAnsi="仿宋" w:eastAsia="仿宋" w:cs="仿宋"/>
                <w:sz w:val="24"/>
                <w:szCs w:val="24"/>
                <w:highlight w:val="none"/>
              </w:rPr>
              <w:t>三千元以上七千元以下罚款</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8" w:type="dxa"/>
            <w:vMerge w:val="continue"/>
          </w:tcPr>
          <w:p>
            <w:pPr>
              <w:widowControl/>
              <w:jc w:val="left"/>
              <w:rPr>
                <w:rFonts w:hint="eastAsia" w:ascii="仿宋" w:hAnsi="仿宋" w:eastAsia="仿宋" w:cs="仿宋"/>
                <w:color w:val="000000"/>
                <w:kern w:val="0"/>
                <w:sz w:val="24"/>
                <w:szCs w:val="24"/>
                <w:highlight w:val="none"/>
              </w:rPr>
            </w:pPr>
          </w:p>
        </w:tc>
        <w:tc>
          <w:tcPr>
            <w:tcW w:w="1392" w:type="dxa"/>
            <w:vMerge w:val="continue"/>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603" w:type="dxa"/>
            <w:vMerge w:val="continue"/>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021"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逾期不改，导致不良后果的</w:t>
            </w:r>
            <w:r>
              <w:rPr>
                <w:rFonts w:hint="eastAsia" w:ascii="仿宋" w:hAnsi="仿宋" w:eastAsia="仿宋" w:cs="仿宋"/>
                <w:sz w:val="24"/>
                <w:szCs w:val="24"/>
                <w:highlight w:val="none"/>
                <w:lang w:eastAsia="zh-CN"/>
              </w:rPr>
              <w:t>；</w:t>
            </w:r>
          </w:p>
        </w:tc>
        <w:tc>
          <w:tcPr>
            <w:tcW w:w="2953"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并处</w:t>
            </w:r>
            <w:r>
              <w:rPr>
                <w:rFonts w:hint="eastAsia" w:ascii="仿宋" w:hAnsi="仿宋" w:eastAsia="仿宋" w:cs="仿宋"/>
                <w:sz w:val="24"/>
                <w:szCs w:val="24"/>
                <w:highlight w:val="none"/>
              </w:rPr>
              <w:t>七千元以上一万元以下罚款</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8" w:type="dxa"/>
            <w:vMerge w:val="continue"/>
          </w:tcPr>
          <w:p>
            <w:pPr>
              <w:widowControl/>
              <w:jc w:val="left"/>
              <w:rPr>
                <w:rFonts w:hint="eastAsia" w:ascii="仿宋" w:hAnsi="仿宋" w:eastAsia="仿宋" w:cs="仿宋"/>
                <w:color w:val="000000"/>
                <w:kern w:val="0"/>
                <w:sz w:val="24"/>
                <w:szCs w:val="24"/>
                <w:highlight w:val="none"/>
              </w:rPr>
            </w:pPr>
          </w:p>
        </w:tc>
        <w:tc>
          <w:tcPr>
            <w:tcW w:w="1392" w:type="dxa"/>
            <w:vMerge w:val="continue"/>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603" w:type="dxa"/>
            <w:vMerge w:val="continue"/>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021"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导致恶劣社会影响或其他严重后果的</w:t>
            </w:r>
            <w:r>
              <w:rPr>
                <w:rFonts w:hint="eastAsia" w:ascii="仿宋" w:hAnsi="仿宋" w:eastAsia="仿宋" w:cs="仿宋"/>
                <w:sz w:val="24"/>
                <w:szCs w:val="24"/>
                <w:highlight w:val="none"/>
                <w:lang w:eastAsia="zh-CN"/>
              </w:rPr>
              <w:t>。</w:t>
            </w:r>
          </w:p>
        </w:tc>
        <w:tc>
          <w:tcPr>
            <w:tcW w:w="2953"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并处</w:t>
            </w:r>
            <w:r>
              <w:rPr>
                <w:rFonts w:hint="eastAsia" w:ascii="仿宋" w:hAnsi="仿宋" w:eastAsia="仿宋" w:cs="仿宋"/>
                <w:sz w:val="24"/>
                <w:szCs w:val="24"/>
                <w:highlight w:val="none"/>
              </w:rPr>
              <w:t>一万元以上三万元以下罚款</w:t>
            </w:r>
            <w:r>
              <w:rPr>
                <w:rFonts w:hint="eastAsia" w:ascii="仿宋" w:hAnsi="仿宋" w:eastAsia="仿宋" w:cs="仿宋"/>
                <w:sz w:val="24"/>
                <w:szCs w:val="24"/>
                <w:highlight w:val="none"/>
                <w:lang w:eastAsia="zh-CN"/>
              </w:rPr>
              <w:t>。</w:t>
            </w:r>
          </w:p>
        </w:tc>
      </w:tr>
    </w:tbl>
    <w:p>
      <w:pPr>
        <w:pStyle w:val="4"/>
        <w:rPr>
          <w:rFonts w:hint="eastAsia" w:ascii="宋体" w:hAnsi="宋体" w:cs="宋体"/>
          <w:b/>
          <w:color w:val="000000"/>
          <w:szCs w:val="21"/>
          <w:highlight w:val="none"/>
        </w:rPr>
      </w:pPr>
    </w:p>
    <w:p>
      <w:pPr>
        <w:pStyle w:val="4"/>
        <w:jc w:val="both"/>
        <w:rPr>
          <w:rFonts w:hint="eastAsia" w:ascii="宋体" w:hAnsi="宋体" w:cs="宋体"/>
          <w:b/>
          <w:color w:val="000000"/>
          <w:szCs w:val="21"/>
          <w:highlight w:val="none"/>
        </w:rPr>
      </w:pPr>
    </w:p>
    <w:tbl>
      <w:tblPr>
        <w:tblStyle w:val="9"/>
        <w:tblpPr w:leftFromText="180" w:rightFromText="180" w:vertAnchor="text" w:horzAnchor="page" w:tblpX="1613" w:tblpY="2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512"/>
        <w:gridCol w:w="4483"/>
        <w:gridCol w:w="4042"/>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1" w:hRule="atLeast"/>
        </w:trPr>
        <w:tc>
          <w:tcPr>
            <w:tcW w:w="838" w:type="dxa"/>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rPr>
              <w:t>序号</w:t>
            </w:r>
          </w:p>
        </w:tc>
        <w:tc>
          <w:tcPr>
            <w:tcW w:w="1512" w:type="dxa"/>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rPr>
              <w:t>违法行为</w:t>
            </w:r>
          </w:p>
        </w:tc>
        <w:tc>
          <w:tcPr>
            <w:tcW w:w="4483" w:type="dxa"/>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lang w:eastAsia="zh-CN"/>
              </w:rPr>
              <w:t>法律依据</w:t>
            </w:r>
          </w:p>
        </w:tc>
        <w:tc>
          <w:tcPr>
            <w:tcW w:w="4042" w:type="dxa"/>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rPr>
              <w:t>违法情节</w:t>
            </w:r>
          </w:p>
        </w:tc>
        <w:tc>
          <w:tcPr>
            <w:tcW w:w="2932" w:type="dxa"/>
            <w:noWrap w:val="0"/>
            <w:vAlign w:val="center"/>
          </w:tcPr>
          <w:p>
            <w:pPr>
              <w:jc w:val="center"/>
              <w:rPr>
                <w:rFonts w:hint="eastAsia" w:ascii="黑体" w:hAnsi="黑体" w:eastAsia="黑体" w:cs="黑体"/>
                <w:b/>
                <w:color w:val="000000"/>
                <w:kern w:val="2"/>
                <w:sz w:val="24"/>
                <w:szCs w:val="24"/>
                <w:highlight w:val="none"/>
                <w:lang w:val="en-US" w:eastAsia="zh-CN" w:bidi="ar-SA"/>
              </w:rPr>
            </w:pPr>
            <w:r>
              <w:rPr>
                <w:rFonts w:hint="eastAsia" w:ascii="黑体" w:hAnsi="黑体" w:eastAsia="黑体" w:cs="黑体"/>
                <w:b/>
                <w:color w:val="000000"/>
                <w:sz w:val="24"/>
                <w:szCs w:val="24"/>
                <w:highlight w:val="none"/>
                <w:lang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8" w:type="dxa"/>
            <w:vMerge w:val="restart"/>
            <w:noWrap w:val="0"/>
            <w:vAlign w:val="center"/>
          </w:tcPr>
          <w:p>
            <w:pPr>
              <w:widowControl/>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5</w:t>
            </w:r>
          </w:p>
        </w:tc>
        <w:tc>
          <w:tcPr>
            <w:tcW w:w="1512"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t>医疗机构对接待过程中发现的可能激化矛盾，引起治安案件、刑事案件的投诉，未及时向当地公安机关报告的</w:t>
            </w:r>
          </w:p>
        </w:tc>
        <w:tc>
          <w:tcPr>
            <w:tcW w:w="448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第四十四条第（五）项：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w:t>
            </w:r>
          </w:p>
          <w:p>
            <w:pPr>
              <w:keepNext w:val="0"/>
              <w:keepLines w:val="0"/>
              <w:pageBreakBefore w:val="0"/>
              <w:kinsoku/>
              <w:wordWrap/>
              <w:overflowPunct/>
              <w:topLinePunct w:val="0"/>
              <w:autoSpaceDE/>
              <w:autoSpaceDN/>
              <w:bidi w:val="0"/>
              <w:adjustRightInd/>
              <w:snapToGrid/>
              <w:spacing w:line="240" w:lineRule="auto"/>
              <w:ind w:firstLine="480" w:firstLineChars="200"/>
              <w:rPr>
                <w:rFonts w:hint="eastAsia" w:ascii="仿宋" w:hAnsi="仿宋" w:eastAsia="仿宋" w:cs="仿宋"/>
                <w:color w:val="000000"/>
                <w:kern w:val="0"/>
                <w:sz w:val="24"/>
                <w:szCs w:val="24"/>
                <w:highlight w:val="none"/>
                <w:lang w:eastAsia="zh-CN"/>
              </w:rPr>
            </w:pPr>
            <w:r>
              <w:rPr>
                <w:rFonts w:hint="eastAsia" w:ascii="仿宋" w:hAnsi="仿宋" w:eastAsia="仿宋" w:cs="仿宋"/>
                <w:sz w:val="24"/>
                <w:szCs w:val="24"/>
                <w:highlight w:val="none"/>
              </w:rPr>
              <w:t>（五）对接待过程中发现的可能激化矛盾，引起治安案件、刑事案件的投诉，未及时向当地公安机关报告的</w:t>
            </w:r>
            <w:r>
              <w:rPr>
                <w:rFonts w:hint="eastAsia" w:ascii="仿宋" w:hAnsi="仿宋" w:eastAsia="仿宋" w:cs="仿宋"/>
                <w:sz w:val="24"/>
                <w:szCs w:val="24"/>
                <w:highlight w:val="none"/>
                <w:lang w:eastAsia="zh-CN"/>
              </w:rPr>
              <w:t>；</w:t>
            </w:r>
          </w:p>
        </w:tc>
        <w:tc>
          <w:tcPr>
            <w:tcW w:w="4042"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逾期不改的</w:t>
            </w:r>
            <w:r>
              <w:rPr>
                <w:rFonts w:hint="eastAsia" w:ascii="仿宋" w:hAnsi="仿宋" w:eastAsia="仿宋" w:cs="仿宋"/>
                <w:sz w:val="24"/>
                <w:szCs w:val="24"/>
                <w:highlight w:val="none"/>
                <w:lang w:eastAsia="zh-CN"/>
              </w:rPr>
              <w:t>；</w:t>
            </w:r>
          </w:p>
        </w:tc>
        <w:tc>
          <w:tcPr>
            <w:tcW w:w="2932"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val="en-US"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并处</w:t>
            </w:r>
            <w:r>
              <w:rPr>
                <w:rFonts w:hint="eastAsia" w:ascii="仿宋" w:hAnsi="仿宋" w:eastAsia="仿宋" w:cs="仿宋"/>
                <w:sz w:val="24"/>
                <w:szCs w:val="24"/>
                <w:highlight w:val="none"/>
              </w:rPr>
              <w:t>三千元以下罚款</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8"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1512"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48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042"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逾期不改，发生治安事件的</w:t>
            </w:r>
            <w:r>
              <w:rPr>
                <w:rFonts w:hint="eastAsia" w:ascii="仿宋" w:hAnsi="仿宋" w:eastAsia="仿宋" w:cs="仿宋"/>
                <w:sz w:val="24"/>
                <w:szCs w:val="24"/>
                <w:highlight w:val="none"/>
                <w:lang w:eastAsia="zh-CN"/>
              </w:rPr>
              <w:t>；</w:t>
            </w:r>
          </w:p>
        </w:tc>
        <w:tc>
          <w:tcPr>
            <w:tcW w:w="2932"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并处</w:t>
            </w:r>
            <w:r>
              <w:rPr>
                <w:rFonts w:hint="eastAsia" w:ascii="仿宋" w:hAnsi="仿宋" w:eastAsia="仿宋" w:cs="仿宋"/>
                <w:sz w:val="24"/>
                <w:szCs w:val="24"/>
                <w:highlight w:val="none"/>
              </w:rPr>
              <w:t>三千元以上七千元以下罚款</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8"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1512"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48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042"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逾期不改，发生刑事案件的</w:t>
            </w:r>
            <w:r>
              <w:rPr>
                <w:rFonts w:hint="eastAsia" w:ascii="仿宋" w:hAnsi="仿宋" w:eastAsia="仿宋" w:cs="仿宋"/>
                <w:sz w:val="24"/>
                <w:szCs w:val="24"/>
                <w:highlight w:val="none"/>
                <w:lang w:eastAsia="zh-CN"/>
              </w:rPr>
              <w:t>；</w:t>
            </w:r>
          </w:p>
        </w:tc>
        <w:tc>
          <w:tcPr>
            <w:tcW w:w="2932"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并处</w:t>
            </w:r>
            <w:r>
              <w:rPr>
                <w:rFonts w:hint="eastAsia" w:ascii="仿宋" w:hAnsi="仿宋" w:eastAsia="仿宋" w:cs="仿宋"/>
                <w:sz w:val="24"/>
                <w:szCs w:val="24"/>
                <w:highlight w:val="none"/>
              </w:rPr>
              <w:t>七千元以上一万元以下罚款</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8" w:type="dxa"/>
            <w:vMerge w:val="continue"/>
            <w:noWrap w:val="0"/>
            <w:vAlign w:val="center"/>
          </w:tcPr>
          <w:p>
            <w:pPr>
              <w:widowControl/>
              <w:jc w:val="left"/>
              <w:rPr>
                <w:rFonts w:hint="eastAsia" w:ascii="仿宋" w:hAnsi="仿宋" w:eastAsia="仿宋" w:cs="仿宋"/>
                <w:color w:val="000000"/>
                <w:kern w:val="0"/>
                <w:sz w:val="24"/>
                <w:szCs w:val="24"/>
                <w:highlight w:val="none"/>
              </w:rPr>
            </w:pPr>
          </w:p>
        </w:tc>
        <w:tc>
          <w:tcPr>
            <w:tcW w:w="1512"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48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042" w:type="dxa"/>
            <w:noWrap w:val="0"/>
            <w:vAlign w:val="center"/>
          </w:tcPr>
          <w:p>
            <w:pPr>
              <w:keepNext w:val="0"/>
              <w:keepLines w:val="0"/>
              <w:pageBreakBefore w:val="0"/>
              <w:tabs>
                <w:tab w:val="center" w:pos="1488"/>
              </w:tabs>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有下列情形之一的：</w:t>
            </w:r>
          </w:p>
          <w:p>
            <w:pPr>
              <w:keepNext w:val="0"/>
              <w:keepLines w:val="0"/>
              <w:pageBreakBefore w:val="0"/>
              <w:tabs>
                <w:tab w:val="center" w:pos="1488"/>
              </w:tabs>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造成人员死亡或重度及以上残疾的；</w:t>
            </w:r>
          </w:p>
          <w:p>
            <w:pPr>
              <w:keepNext w:val="0"/>
              <w:keepLines w:val="0"/>
              <w:pageBreakBefore w:val="0"/>
              <w:tabs>
                <w:tab w:val="center" w:pos="1488"/>
              </w:tabs>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造成恶劣社会影响的；</w:t>
            </w:r>
          </w:p>
          <w:p>
            <w:pPr>
              <w:keepNext w:val="0"/>
              <w:keepLines w:val="0"/>
              <w:pageBreakBefore w:val="0"/>
              <w:tabs>
                <w:tab w:val="center" w:pos="1488"/>
              </w:tabs>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造成其他严重后果的。</w:t>
            </w:r>
          </w:p>
        </w:tc>
        <w:tc>
          <w:tcPr>
            <w:tcW w:w="2932"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并处</w:t>
            </w:r>
            <w:r>
              <w:rPr>
                <w:rFonts w:hint="eastAsia" w:ascii="仿宋" w:hAnsi="仿宋" w:eastAsia="仿宋" w:cs="仿宋"/>
                <w:sz w:val="24"/>
                <w:szCs w:val="24"/>
                <w:highlight w:val="none"/>
              </w:rPr>
              <w:t>一万元以上三万元以下罚款</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8" w:type="dxa"/>
            <w:vMerge w:val="restart"/>
            <w:noWrap w:val="0"/>
            <w:vAlign w:val="center"/>
          </w:tcPr>
          <w:p>
            <w:pPr>
              <w:widowControl/>
              <w:jc w:val="center"/>
              <w:rPr>
                <w:rFonts w:hint="default"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6</w:t>
            </w:r>
          </w:p>
        </w:tc>
        <w:tc>
          <w:tcPr>
            <w:tcW w:w="1512"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sz w:val="24"/>
                <w:szCs w:val="24"/>
                <w:highlight w:val="none"/>
              </w:rPr>
              <w:t>医疗机构发布违背或者夸大事实、渲染事件处理过程的信息的</w:t>
            </w:r>
          </w:p>
        </w:tc>
        <w:tc>
          <w:tcPr>
            <w:tcW w:w="448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第四十四条第（六）项：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sz w:val="24"/>
                <w:szCs w:val="24"/>
                <w:highlight w:val="none"/>
              </w:rPr>
              <w:t>（六）发布违背或者夸大事实、渲染事件处理过程的信息的。</w:t>
            </w:r>
          </w:p>
        </w:tc>
        <w:tc>
          <w:tcPr>
            <w:tcW w:w="4042"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逾期不改的</w:t>
            </w:r>
            <w:r>
              <w:rPr>
                <w:rFonts w:hint="eastAsia" w:ascii="仿宋" w:hAnsi="仿宋" w:eastAsia="仿宋" w:cs="仿宋"/>
                <w:sz w:val="24"/>
                <w:szCs w:val="24"/>
                <w:highlight w:val="none"/>
                <w:lang w:eastAsia="zh-CN"/>
              </w:rPr>
              <w:t>；</w:t>
            </w:r>
          </w:p>
        </w:tc>
        <w:tc>
          <w:tcPr>
            <w:tcW w:w="2932"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并处</w:t>
            </w:r>
            <w:r>
              <w:rPr>
                <w:rFonts w:hint="eastAsia" w:ascii="仿宋" w:hAnsi="仿宋" w:eastAsia="仿宋" w:cs="仿宋"/>
                <w:sz w:val="24"/>
                <w:szCs w:val="24"/>
                <w:highlight w:val="none"/>
              </w:rPr>
              <w:t>五千元以下罚款</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8" w:type="dxa"/>
            <w:vMerge w:val="continue"/>
          </w:tcPr>
          <w:p>
            <w:pPr>
              <w:widowControl/>
              <w:jc w:val="left"/>
              <w:rPr>
                <w:rFonts w:hint="eastAsia" w:ascii="仿宋" w:hAnsi="仿宋" w:eastAsia="仿宋" w:cs="仿宋"/>
                <w:color w:val="000000"/>
                <w:kern w:val="0"/>
                <w:sz w:val="24"/>
                <w:szCs w:val="24"/>
                <w:highlight w:val="none"/>
              </w:rPr>
            </w:pPr>
          </w:p>
        </w:tc>
        <w:tc>
          <w:tcPr>
            <w:tcW w:w="1512" w:type="dxa"/>
            <w:vMerge w:val="continue"/>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483" w:type="dxa"/>
            <w:vMerge w:val="continue"/>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042"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逾期不改，导致医患双方矛盾激化的</w:t>
            </w:r>
            <w:r>
              <w:rPr>
                <w:rFonts w:hint="eastAsia" w:ascii="仿宋" w:hAnsi="仿宋" w:eastAsia="仿宋" w:cs="仿宋"/>
                <w:sz w:val="24"/>
                <w:szCs w:val="24"/>
                <w:highlight w:val="none"/>
                <w:lang w:eastAsia="zh-CN"/>
              </w:rPr>
              <w:t>；</w:t>
            </w:r>
          </w:p>
        </w:tc>
        <w:tc>
          <w:tcPr>
            <w:tcW w:w="2932"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并处</w:t>
            </w:r>
            <w:r>
              <w:rPr>
                <w:rFonts w:hint="eastAsia" w:ascii="仿宋" w:hAnsi="仿宋" w:eastAsia="仿宋" w:cs="仿宋"/>
                <w:sz w:val="24"/>
                <w:szCs w:val="24"/>
                <w:highlight w:val="none"/>
              </w:rPr>
              <w:t>五千元以上一万元以下罚款</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8" w:type="dxa"/>
            <w:vMerge w:val="continue"/>
          </w:tcPr>
          <w:p>
            <w:pPr>
              <w:widowControl/>
              <w:jc w:val="left"/>
              <w:rPr>
                <w:rFonts w:hint="eastAsia" w:ascii="仿宋" w:hAnsi="仿宋" w:eastAsia="仿宋" w:cs="仿宋"/>
                <w:color w:val="000000"/>
                <w:kern w:val="0"/>
                <w:sz w:val="24"/>
                <w:szCs w:val="24"/>
                <w:highlight w:val="none"/>
              </w:rPr>
            </w:pPr>
          </w:p>
        </w:tc>
        <w:tc>
          <w:tcPr>
            <w:tcW w:w="1512" w:type="dxa"/>
            <w:vMerge w:val="continue"/>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483" w:type="dxa"/>
            <w:vMerge w:val="continue"/>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042"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导致不良社会影响或后果的</w:t>
            </w:r>
            <w:r>
              <w:rPr>
                <w:rFonts w:hint="eastAsia" w:ascii="仿宋" w:hAnsi="仿宋" w:eastAsia="仿宋" w:cs="仿宋"/>
                <w:sz w:val="24"/>
                <w:szCs w:val="24"/>
                <w:highlight w:val="none"/>
                <w:lang w:eastAsia="zh-CN"/>
              </w:rPr>
              <w:t>；</w:t>
            </w:r>
          </w:p>
        </w:tc>
        <w:tc>
          <w:tcPr>
            <w:tcW w:w="2932"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并处</w:t>
            </w:r>
            <w:r>
              <w:rPr>
                <w:rFonts w:hint="eastAsia" w:ascii="仿宋" w:hAnsi="仿宋" w:eastAsia="仿宋" w:cs="仿宋"/>
                <w:sz w:val="24"/>
                <w:szCs w:val="24"/>
                <w:highlight w:val="none"/>
              </w:rPr>
              <w:t>一万元以上二万元以下罚款</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8" w:type="dxa"/>
            <w:vMerge w:val="continue"/>
          </w:tcPr>
          <w:p>
            <w:pPr>
              <w:widowControl/>
              <w:jc w:val="left"/>
              <w:rPr>
                <w:rFonts w:hint="eastAsia" w:ascii="仿宋" w:hAnsi="仿宋" w:eastAsia="仿宋" w:cs="仿宋"/>
                <w:color w:val="000000"/>
                <w:kern w:val="0"/>
                <w:sz w:val="24"/>
                <w:szCs w:val="24"/>
                <w:highlight w:val="none"/>
              </w:rPr>
            </w:pPr>
          </w:p>
        </w:tc>
        <w:tc>
          <w:tcPr>
            <w:tcW w:w="1512" w:type="dxa"/>
            <w:vMerge w:val="continue"/>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483" w:type="dxa"/>
            <w:vMerge w:val="continue"/>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rPr>
            </w:pPr>
          </w:p>
        </w:tc>
        <w:tc>
          <w:tcPr>
            <w:tcW w:w="4042"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导致恶劣社会影响或其他严重后果的</w:t>
            </w:r>
            <w:r>
              <w:rPr>
                <w:rFonts w:hint="eastAsia" w:ascii="仿宋" w:hAnsi="仿宋" w:eastAsia="仿宋" w:cs="仿宋"/>
                <w:sz w:val="24"/>
                <w:szCs w:val="24"/>
                <w:highlight w:val="none"/>
                <w:lang w:eastAsia="zh-CN"/>
              </w:rPr>
              <w:t>。</w:t>
            </w:r>
          </w:p>
        </w:tc>
        <w:tc>
          <w:tcPr>
            <w:tcW w:w="2932"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并处</w:t>
            </w:r>
            <w:r>
              <w:rPr>
                <w:rFonts w:hint="eastAsia" w:ascii="仿宋" w:hAnsi="仿宋" w:eastAsia="仿宋" w:cs="仿宋"/>
                <w:sz w:val="24"/>
                <w:szCs w:val="24"/>
                <w:highlight w:val="none"/>
              </w:rPr>
              <w:t>二万元以上三万元以下罚款</w:t>
            </w:r>
            <w:r>
              <w:rPr>
                <w:rFonts w:hint="eastAsia" w:ascii="仿宋" w:hAnsi="仿宋" w:eastAsia="仿宋" w:cs="仿宋"/>
                <w:sz w:val="24"/>
                <w:szCs w:val="24"/>
                <w:highlight w:val="none"/>
                <w:lang w:eastAsia="zh-CN"/>
              </w:rPr>
              <w:t>。</w:t>
            </w:r>
          </w:p>
        </w:tc>
      </w:tr>
    </w:tbl>
    <w:p>
      <w:pPr>
        <w:pStyle w:val="4"/>
        <w:rPr>
          <w:rFonts w:hint="eastAsia" w:ascii="宋体" w:hAnsi="宋体" w:cs="宋体"/>
          <w:b/>
          <w:color w:val="000000"/>
          <w:szCs w:val="21"/>
          <w:highlight w:val="none"/>
        </w:rPr>
      </w:pPr>
    </w:p>
    <w:p>
      <w:pPr>
        <w:jc w:val="left"/>
        <w:rPr>
          <w:rFonts w:hint="eastAsia" w:ascii="宋体" w:hAnsi="宋体" w:cs="宋体"/>
          <w:b/>
          <w:color w:val="000000"/>
          <w:szCs w:val="21"/>
          <w:highlight w:val="none"/>
        </w:rPr>
      </w:pP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eastAsia="宋体" w:cs="宋体"/>
          <w:b/>
          <w:color w:val="000000"/>
          <w:sz w:val="40"/>
          <w:szCs w:val="40"/>
          <w:highlight w:val="none"/>
          <w:lang w:eastAsia="zh-CN"/>
        </w:rPr>
      </w:pPr>
      <w:bookmarkStart w:id="96" w:name="_Toc13765"/>
      <w:bookmarkStart w:id="97" w:name="_Toc3941"/>
      <w:r>
        <w:rPr>
          <w:rFonts w:hint="eastAsia" w:ascii="宋体" w:hAnsi="宋体" w:eastAsia="宋体" w:cs="宋体"/>
          <w:b/>
          <w:color w:val="000000"/>
          <w:sz w:val="40"/>
          <w:szCs w:val="40"/>
          <w:highlight w:val="none"/>
          <w:lang w:eastAsia="zh-CN"/>
        </w:rPr>
        <w:t>《医疗机构临床用血管理办法》</w:t>
      </w:r>
      <w:bookmarkEnd w:id="96"/>
      <w:bookmarkEnd w:id="97"/>
    </w:p>
    <w:p>
      <w:pPr>
        <w:jc w:val="left"/>
        <w:rPr>
          <w:rFonts w:hint="eastAsia" w:ascii="楷体" w:hAnsi="楷体" w:eastAsia="楷体" w:cs="楷体"/>
          <w:b w:val="0"/>
          <w:bCs/>
          <w:color w:val="auto"/>
          <w:sz w:val="24"/>
          <w:szCs w:val="28"/>
          <w:highlight w:val="none"/>
          <w:lang w:val="en-US" w:eastAsia="zh-CN"/>
        </w:rPr>
      </w:pPr>
      <w:r>
        <w:rPr>
          <w:rFonts w:hint="eastAsia" w:ascii="楷体" w:hAnsi="楷体" w:eastAsia="楷体" w:cs="楷体"/>
          <w:b w:val="0"/>
          <w:bCs/>
          <w:color w:val="auto"/>
          <w:sz w:val="24"/>
          <w:szCs w:val="28"/>
          <w:highlight w:val="none"/>
          <w:lang w:val="en-US" w:eastAsia="zh-CN"/>
        </w:rPr>
        <w:t>（2012年卫生部令第85号公布，自2012年8月1日起施行）</w:t>
      </w:r>
    </w:p>
    <w:p>
      <w:pPr>
        <w:pStyle w:val="4"/>
        <w:rPr>
          <w:rFonts w:hint="eastAsia"/>
          <w:highlight w:val="none"/>
          <w:lang w:val="en-US" w:eastAsia="zh-CN"/>
        </w:rPr>
      </w:pPr>
    </w:p>
    <w:tbl>
      <w:tblPr>
        <w:tblStyle w:val="9"/>
        <w:tblW w:w="14349" w:type="dxa"/>
        <w:tblInd w:w="0" w:type="dxa"/>
        <w:tblLayout w:type="fixed"/>
        <w:tblCellMar>
          <w:top w:w="0" w:type="dxa"/>
          <w:left w:w="108" w:type="dxa"/>
          <w:bottom w:w="0" w:type="dxa"/>
          <w:right w:w="108" w:type="dxa"/>
        </w:tblCellMar>
      </w:tblPr>
      <w:tblGrid>
        <w:gridCol w:w="704"/>
        <w:gridCol w:w="1682"/>
        <w:gridCol w:w="4612"/>
        <w:gridCol w:w="4018"/>
        <w:gridCol w:w="3333"/>
      </w:tblGrid>
      <w:tr>
        <w:tblPrEx>
          <w:tblCellMar>
            <w:top w:w="0" w:type="dxa"/>
            <w:left w:w="108" w:type="dxa"/>
            <w:bottom w:w="0" w:type="dxa"/>
            <w:right w:w="108" w:type="dxa"/>
          </w:tblCellMar>
        </w:tblPrEx>
        <w:trPr>
          <w:trHeight w:val="771"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rPr>
            </w:pPr>
            <w:r>
              <w:rPr>
                <w:rFonts w:hint="eastAsia" w:ascii="黑体" w:hAnsi="黑体" w:eastAsia="黑体" w:cs="黑体"/>
                <w:b/>
                <w:bCs/>
                <w:color w:val="000000"/>
                <w:kern w:val="0"/>
                <w:sz w:val="24"/>
                <w:szCs w:val="24"/>
                <w:highlight w:val="none"/>
              </w:rPr>
              <w:t>序号</w:t>
            </w:r>
          </w:p>
        </w:tc>
        <w:tc>
          <w:tcPr>
            <w:tcW w:w="16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4"/>
                <w:szCs w:val="24"/>
                <w:highlight w:val="none"/>
              </w:rPr>
            </w:pPr>
            <w:r>
              <w:rPr>
                <w:rFonts w:hint="eastAsia" w:ascii="黑体" w:hAnsi="黑体" w:eastAsia="黑体" w:cs="黑体"/>
                <w:b/>
                <w:bCs/>
                <w:color w:val="000000"/>
                <w:kern w:val="0"/>
                <w:sz w:val="24"/>
                <w:szCs w:val="24"/>
                <w:highlight w:val="none"/>
              </w:rPr>
              <w:t>违法行为</w:t>
            </w:r>
          </w:p>
        </w:tc>
        <w:tc>
          <w:tcPr>
            <w:tcW w:w="4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法律依据</w:t>
            </w:r>
          </w:p>
        </w:tc>
        <w:tc>
          <w:tcPr>
            <w:tcW w:w="40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4"/>
                <w:szCs w:val="24"/>
                <w:highlight w:val="none"/>
              </w:rPr>
            </w:pPr>
            <w:r>
              <w:rPr>
                <w:rFonts w:hint="eastAsia" w:ascii="黑体" w:hAnsi="黑体" w:eastAsia="黑体" w:cs="黑体"/>
                <w:b/>
                <w:bCs/>
                <w:color w:val="000000"/>
                <w:kern w:val="0"/>
                <w:sz w:val="24"/>
                <w:szCs w:val="24"/>
                <w:highlight w:val="none"/>
              </w:rPr>
              <w:t>违法情节</w:t>
            </w:r>
          </w:p>
        </w:tc>
        <w:tc>
          <w:tcPr>
            <w:tcW w:w="333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处罚裁量标准</w:t>
            </w:r>
          </w:p>
        </w:tc>
      </w:tr>
      <w:tr>
        <w:tblPrEx>
          <w:tblCellMar>
            <w:top w:w="0" w:type="dxa"/>
            <w:left w:w="108" w:type="dxa"/>
            <w:bottom w:w="0" w:type="dxa"/>
            <w:right w:w="108" w:type="dxa"/>
          </w:tblCellMar>
        </w:tblPrEx>
        <w:trPr>
          <w:trHeight w:val="1984" w:hRule="atLeast"/>
        </w:trPr>
        <w:tc>
          <w:tcPr>
            <w:tcW w:w="70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w:t>
            </w:r>
          </w:p>
        </w:tc>
        <w:tc>
          <w:tcPr>
            <w:tcW w:w="168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t>医疗机构有未设立临床用血管理委员会或者工作组等八种行为的</w:t>
            </w:r>
          </w:p>
        </w:tc>
        <w:tc>
          <w:tcPr>
            <w:tcW w:w="461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t>第三十五条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医疗机构有下列情形之一的，由县级以上人民政府卫生行政部门责令限期改正；逾期不改的，进行通报批评，并予以警告；情节严重或者造成严重后果的，可处3万元以下的罚款，对负有责任的主管人员和其他直接责任人员依法给予处分：（一）未设立临床用血管理委员会或者工作组的；（二）未拟定临床用血计划或者一年内未对计划实施情况进行评估和考核的；（三）未建立血液发放和输血核对制度的；（四）未建立临床用血申请管理制度的；（五）未建立医务人员临床用血和无偿献血知识培训制度的；（六）未建立科室和医师临床用血评价及公示制度的；（七）将经济收入作为对输血科或者血库工作的考核指标的；（八）违反本办法的其他行为。</w:t>
            </w:r>
          </w:p>
        </w:tc>
        <w:tc>
          <w:tcPr>
            <w:tcW w:w="401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逾期不改，具有一种情形的</w:t>
            </w:r>
            <w:r>
              <w:rPr>
                <w:rFonts w:hint="eastAsia" w:ascii="仿宋" w:hAnsi="仿宋" w:eastAsia="仿宋" w:cs="仿宋"/>
                <w:sz w:val="24"/>
                <w:szCs w:val="24"/>
                <w:highlight w:val="none"/>
                <w:lang w:eastAsia="zh-CN"/>
              </w:rPr>
              <w:t>；</w:t>
            </w:r>
          </w:p>
        </w:tc>
        <w:tc>
          <w:tcPr>
            <w:tcW w:w="333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警告，通报批评</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1984"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168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000000"/>
                <w:kern w:val="0"/>
                <w:sz w:val="24"/>
                <w:szCs w:val="24"/>
                <w:highlight w:val="none"/>
              </w:rPr>
            </w:pPr>
          </w:p>
        </w:tc>
        <w:tc>
          <w:tcPr>
            <w:tcW w:w="46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000000"/>
                <w:kern w:val="0"/>
                <w:sz w:val="24"/>
                <w:szCs w:val="24"/>
                <w:highlight w:val="none"/>
              </w:rPr>
            </w:pPr>
          </w:p>
        </w:tc>
        <w:tc>
          <w:tcPr>
            <w:tcW w:w="40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4"/>
                <w:szCs w:val="24"/>
                <w:highlight w:val="none"/>
                <w:lang w:val="en-US" w:eastAsia="zh-CN" w:bidi="ar"/>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逾期不改，具有两种情形的</w:t>
            </w:r>
            <w:r>
              <w:rPr>
                <w:rFonts w:hint="eastAsia" w:ascii="仿宋" w:hAnsi="仿宋" w:eastAsia="仿宋" w:cs="仿宋"/>
                <w:sz w:val="24"/>
                <w:szCs w:val="24"/>
                <w:highlight w:val="none"/>
                <w:lang w:eastAsia="zh-CN"/>
              </w:rPr>
              <w:t>；</w:t>
            </w:r>
          </w:p>
        </w:tc>
        <w:tc>
          <w:tcPr>
            <w:tcW w:w="333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警告，通报批评，</w:t>
            </w:r>
            <w:r>
              <w:rPr>
                <w:rFonts w:hint="eastAsia" w:ascii="仿宋" w:hAnsi="仿宋" w:eastAsia="仿宋" w:cs="仿宋"/>
                <w:sz w:val="24"/>
                <w:szCs w:val="24"/>
                <w:highlight w:val="none"/>
                <w:lang w:eastAsia="zh-CN"/>
              </w:rPr>
              <w:t>并</w:t>
            </w:r>
            <w:r>
              <w:rPr>
                <w:rFonts w:hint="eastAsia" w:ascii="仿宋" w:hAnsi="仿宋" w:eastAsia="仿宋" w:cs="仿宋"/>
                <w:sz w:val="24"/>
                <w:szCs w:val="24"/>
                <w:highlight w:val="none"/>
              </w:rPr>
              <w:t>处2万元以下罚款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1984"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168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000000"/>
                <w:kern w:val="0"/>
                <w:sz w:val="24"/>
                <w:szCs w:val="24"/>
                <w:highlight w:val="none"/>
              </w:rPr>
            </w:pPr>
          </w:p>
        </w:tc>
        <w:tc>
          <w:tcPr>
            <w:tcW w:w="46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000000"/>
                <w:kern w:val="0"/>
                <w:sz w:val="24"/>
                <w:szCs w:val="24"/>
                <w:highlight w:val="none"/>
              </w:rPr>
            </w:pPr>
          </w:p>
        </w:tc>
        <w:tc>
          <w:tcPr>
            <w:tcW w:w="401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4"/>
                <w:szCs w:val="24"/>
                <w:highlight w:val="none"/>
                <w:lang w:val="en-US" w:eastAsia="zh-CN" w:bidi="ar"/>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逾期不改，具有</w:t>
            </w:r>
            <w:r>
              <w:rPr>
                <w:rFonts w:hint="eastAsia" w:ascii="仿宋" w:hAnsi="仿宋" w:eastAsia="仿宋" w:cs="仿宋"/>
                <w:sz w:val="24"/>
                <w:szCs w:val="24"/>
                <w:highlight w:val="none"/>
                <w:lang w:eastAsia="zh-CN"/>
              </w:rPr>
              <w:t>两种</w:t>
            </w:r>
            <w:r>
              <w:rPr>
                <w:rFonts w:hint="eastAsia" w:ascii="仿宋" w:hAnsi="仿宋" w:eastAsia="仿宋" w:cs="仿宋"/>
                <w:sz w:val="24"/>
                <w:szCs w:val="24"/>
                <w:highlight w:val="none"/>
              </w:rPr>
              <w:t>以上情形或造成经输血传播疾病发生责任事故的</w:t>
            </w:r>
            <w:r>
              <w:rPr>
                <w:rFonts w:hint="eastAsia" w:ascii="仿宋" w:hAnsi="仿宋" w:eastAsia="仿宋" w:cs="仿宋"/>
                <w:sz w:val="24"/>
                <w:szCs w:val="24"/>
                <w:highlight w:val="none"/>
                <w:lang w:eastAsia="zh-CN"/>
              </w:rPr>
              <w:t>。</w:t>
            </w:r>
          </w:p>
        </w:tc>
        <w:tc>
          <w:tcPr>
            <w:tcW w:w="333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警告，通报批评，</w:t>
            </w:r>
            <w:r>
              <w:rPr>
                <w:rFonts w:hint="eastAsia" w:ascii="仿宋" w:hAnsi="仿宋" w:eastAsia="仿宋" w:cs="仿宋"/>
                <w:sz w:val="24"/>
                <w:szCs w:val="24"/>
                <w:highlight w:val="none"/>
                <w:lang w:eastAsia="zh-CN"/>
              </w:rPr>
              <w:t>并</w:t>
            </w:r>
            <w:r>
              <w:rPr>
                <w:rFonts w:hint="eastAsia" w:ascii="仿宋" w:hAnsi="仿宋" w:eastAsia="仿宋" w:cs="仿宋"/>
                <w:sz w:val="24"/>
                <w:szCs w:val="24"/>
                <w:highlight w:val="none"/>
              </w:rPr>
              <w:t>处2万元以上3万元以下罚款</w:t>
            </w:r>
            <w:r>
              <w:rPr>
                <w:rFonts w:hint="eastAsia" w:ascii="仿宋" w:hAnsi="仿宋" w:eastAsia="仿宋" w:cs="仿宋"/>
                <w:sz w:val="24"/>
                <w:szCs w:val="24"/>
                <w:highlight w:val="none"/>
                <w:lang w:eastAsia="zh-CN"/>
              </w:rPr>
              <w:t>。</w:t>
            </w:r>
          </w:p>
        </w:tc>
      </w:tr>
    </w:tbl>
    <w:p>
      <w:pPr>
        <w:pStyle w:val="4"/>
        <w:rPr>
          <w:rFonts w:hint="eastAsia" w:ascii="宋体" w:hAnsi="宋体" w:cs="宋体"/>
          <w:b/>
          <w:color w:val="000000"/>
          <w:szCs w:val="21"/>
          <w:highlight w:val="none"/>
        </w:rPr>
      </w:pPr>
    </w:p>
    <w:p>
      <w:pPr>
        <w:rPr>
          <w:rFonts w:hint="eastAsia" w:ascii="宋体" w:hAnsi="宋体" w:cs="宋体"/>
          <w:b/>
          <w:color w:val="000000"/>
          <w:szCs w:val="21"/>
          <w:highlight w:val="none"/>
        </w:rPr>
      </w:pPr>
      <w:r>
        <w:rPr>
          <w:rFonts w:hint="eastAsia" w:ascii="宋体" w:hAnsi="宋体" w:cs="宋体"/>
          <w:b/>
          <w:color w:val="000000"/>
          <w:szCs w:val="21"/>
          <w:highlight w:val="none"/>
        </w:rPr>
        <w:br w:type="page"/>
      </w:r>
    </w:p>
    <w:p>
      <w:pPr>
        <w:jc w:val="center"/>
        <w:rPr>
          <w:rFonts w:hint="eastAsia" w:ascii="宋体" w:hAnsi="宋体" w:cs="宋体"/>
          <w:b/>
          <w:color w:val="000000"/>
          <w:szCs w:val="21"/>
          <w:highlight w:val="none"/>
        </w:rPr>
      </w:pPr>
    </w:p>
    <w:tbl>
      <w:tblPr>
        <w:tblStyle w:val="9"/>
        <w:tblW w:w="14349" w:type="dxa"/>
        <w:tblInd w:w="0" w:type="dxa"/>
        <w:tblLayout w:type="fixed"/>
        <w:tblCellMar>
          <w:top w:w="0" w:type="dxa"/>
          <w:left w:w="108" w:type="dxa"/>
          <w:bottom w:w="0" w:type="dxa"/>
          <w:right w:w="108" w:type="dxa"/>
        </w:tblCellMar>
      </w:tblPr>
      <w:tblGrid>
        <w:gridCol w:w="704"/>
        <w:gridCol w:w="1682"/>
        <w:gridCol w:w="4612"/>
        <w:gridCol w:w="4087"/>
        <w:gridCol w:w="3264"/>
      </w:tblGrid>
      <w:tr>
        <w:tblPrEx>
          <w:tblCellMar>
            <w:top w:w="0" w:type="dxa"/>
            <w:left w:w="108" w:type="dxa"/>
            <w:bottom w:w="0" w:type="dxa"/>
            <w:right w:w="108" w:type="dxa"/>
          </w:tblCellMar>
        </w:tblPrEx>
        <w:trPr>
          <w:trHeight w:val="771"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序号</w:t>
            </w:r>
          </w:p>
        </w:tc>
        <w:tc>
          <w:tcPr>
            <w:tcW w:w="16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违法行为</w:t>
            </w:r>
          </w:p>
        </w:tc>
        <w:tc>
          <w:tcPr>
            <w:tcW w:w="4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法律依据</w:t>
            </w:r>
          </w:p>
        </w:tc>
        <w:tc>
          <w:tcPr>
            <w:tcW w:w="408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违法情节</w:t>
            </w:r>
          </w:p>
        </w:tc>
        <w:tc>
          <w:tcPr>
            <w:tcW w:w="326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黑体"/>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处罚裁量标准</w:t>
            </w:r>
          </w:p>
        </w:tc>
      </w:tr>
      <w:tr>
        <w:tblPrEx>
          <w:tblCellMar>
            <w:top w:w="0" w:type="dxa"/>
            <w:left w:w="108" w:type="dxa"/>
            <w:bottom w:w="0" w:type="dxa"/>
            <w:right w:w="108" w:type="dxa"/>
          </w:tblCellMar>
        </w:tblPrEx>
        <w:trPr>
          <w:trHeight w:val="1134" w:hRule="atLeast"/>
        </w:trPr>
        <w:tc>
          <w:tcPr>
            <w:tcW w:w="70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w:t>
            </w:r>
          </w:p>
        </w:tc>
        <w:tc>
          <w:tcPr>
            <w:tcW w:w="1682"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医疗机构使用未经卫生行政部门指定的血站供应的血液的</w:t>
            </w:r>
          </w:p>
        </w:tc>
        <w:tc>
          <w:tcPr>
            <w:tcW w:w="4612"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第三十六条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sz w:val="24"/>
                <w:szCs w:val="24"/>
                <w:highlight w:val="none"/>
              </w:rPr>
              <w:t>医疗机构使用未经卫生行政部门指定的血站供应的血液的，由县级以上地方人民政府卫生行政部门给予警告，并处3万元以下罚款；情节严重或者造成严重后果的，对负有责任的主管人员和其他直接责任人员依法给予处分。</w:t>
            </w:r>
          </w:p>
        </w:tc>
        <w:tc>
          <w:tcPr>
            <w:tcW w:w="4087"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首次发现的</w:t>
            </w:r>
            <w:r>
              <w:rPr>
                <w:rFonts w:hint="eastAsia" w:ascii="仿宋" w:hAnsi="仿宋" w:eastAsia="仿宋" w:cs="仿宋"/>
                <w:sz w:val="24"/>
                <w:szCs w:val="24"/>
                <w:highlight w:val="none"/>
                <w:lang w:eastAsia="zh-CN"/>
              </w:rPr>
              <w:t>；</w:t>
            </w:r>
          </w:p>
        </w:tc>
        <w:tc>
          <w:tcPr>
            <w:tcW w:w="326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val="en"/>
              </w:rPr>
              <w:t>,</w:t>
            </w:r>
            <w:r>
              <w:rPr>
                <w:rFonts w:hint="eastAsia" w:ascii="仿宋" w:hAnsi="仿宋" w:eastAsia="仿宋" w:cs="仿宋"/>
                <w:sz w:val="24"/>
                <w:szCs w:val="24"/>
                <w:highlight w:val="none"/>
                <w:lang w:eastAsia="zh-CN"/>
              </w:rPr>
              <w:t>并</w:t>
            </w:r>
            <w:r>
              <w:rPr>
                <w:rFonts w:hint="eastAsia" w:ascii="仿宋" w:hAnsi="仿宋" w:eastAsia="仿宋" w:cs="仿宋"/>
                <w:sz w:val="24"/>
                <w:szCs w:val="24"/>
                <w:highlight w:val="none"/>
              </w:rPr>
              <w:t>处</w:t>
            </w:r>
            <w:r>
              <w:rPr>
                <w:rFonts w:hint="eastAsia" w:ascii="仿宋" w:hAnsi="仿宋" w:eastAsia="仿宋" w:cs="仿宋"/>
                <w:sz w:val="24"/>
                <w:szCs w:val="24"/>
                <w:highlight w:val="none"/>
                <w:lang w:val="en"/>
              </w:rPr>
              <w:t>1</w:t>
            </w:r>
            <w:r>
              <w:rPr>
                <w:rFonts w:hint="eastAsia" w:ascii="仿宋" w:hAnsi="仿宋" w:eastAsia="仿宋" w:cs="仿宋"/>
                <w:sz w:val="24"/>
                <w:szCs w:val="24"/>
                <w:highlight w:val="none"/>
              </w:rPr>
              <w:t>万元以下罚款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1134"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168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61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087" w:type="dxa"/>
            <w:tcBorders>
              <w:top w:val="nil"/>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再次发现的</w:t>
            </w:r>
            <w:r>
              <w:rPr>
                <w:rFonts w:hint="eastAsia" w:ascii="仿宋" w:hAnsi="仿宋" w:eastAsia="仿宋" w:cs="仿宋"/>
                <w:sz w:val="24"/>
                <w:szCs w:val="24"/>
                <w:highlight w:val="none"/>
                <w:lang w:eastAsia="zh-CN"/>
              </w:rPr>
              <w:t>；</w:t>
            </w:r>
          </w:p>
        </w:tc>
        <w:tc>
          <w:tcPr>
            <w:tcW w:w="3264" w:type="dxa"/>
            <w:tcBorders>
              <w:top w:val="nil"/>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w:t>
            </w:r>
            <w:r>
              <w:rPr>
                <w:rFonts w:hint="eastAsia" w:ascii="仿宋" w:hAnsi="仿宋" w:eastAsia="仿宋" w:cs="仿宋"/>
                <w:sz w:val="24"/>
                <w:szCs w:val="24"/>
                <w:highlight w:val="none"/>
              </w:rPr>
              <w:t>处1万元以上2万元以下罚款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1134"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168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61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087"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发现</w:t>
            </w:r>
            <w:r>
              <w:rPr>
                <w:rFonts w:hint="eastAsia" w:ascii="仿宋" w:hAnsi="仿宋" w:eastAsia="仿宋" w:cs="仿宋"/>
                <w:sz w:val="24"/>
                <w:szCs w:val="24"/>
                <w:highlight w:val="none"/>
                <w:lang w:eastAsia="zh-CN"/>
              </w:rPr>
              <w:t>两</w:t>
            </w:r>
            <w:r>
              <w:rPr>
                <w:rFonts w:hint="eastAsia" w:ascii="仿宋" w:hAnsi="仿宋" w:eastAsia="仿宋" w:cs="仿宋"/>
                <w:sz w:val="24"/>
                <w:szCs w:val="24"/>
                <w:highlight w:val="none"/>
              </w:rPr>
              <w:t>次以上或者造成经血传播疾病发生的</w:t>
            </w:r>
            <w:r>
              <w:rPr>
                <w:rFonts w:hint="eastAsia" w:ascii="仿宋" w:hAnsi="仿宋" w:eastAsia="仿宋" w:cs="仿宋"/>
                <w:sz w:val="24"/>
                <w:szCs w:val="24"/>
                <w:highlight w:val="none"/>
                <w:lang w:eastAsia="zh-CN"/>
              </w:rPr>
              <w:t>。</w:t>
            </w:r>
          </w:p>
        </w:tc>
        <w:tc>
          <w:tcPr>
            <w:tcW w:w="3264" w:type="dxa"/>
            <w:tcBorders>
              <w:top w:val="nil"/>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w:t>
            </w:r>
            <w:r>
              <w:rPr>
                <w:rFonts w:hint="eastAsia" w:ascii="仿宋" w:hAnsi="仿宋" w:eastAsia="仿宋" w:cs="仿宋"/>
                <w:sz w:val="24"/>
                <w:szCs w:val="24"/>
                <w:highlight w:val="none"/>
              </w:rPr>
              <w:t>处2万元以上3万元以下罚款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1134" w:hRule="atLeast"/>
        </w:trPr>
        <w:tc>
          <w:tcPr>
            <w:tcW w:w="704"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3</w:t>
            </w:r>
          </w:p>
        </w:tc>
        <w:tc>
          <w:tcPr>
            <w:tcW w:w="168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outlineLvl w:val="1"/>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sz w:val="24"/>
                <w:szCs w:val="24"/>
                <w:highlight w:val="none"/>
              </w:rPr>
              <w:t>医疗机构违规开展应急用血采血</w:t>
            </w:r>
            <w:r>
              <w:rPr>
                <w:rFonts w:hint="eastAsia" w:ascii="仿宋" w:hAnsi="仿宋" w:eastAsia="仿宋" w:cs="仿宋"/>
                <w:sz w:val="24"/>
                <w:szCs w:val="24"/>
                <w:highlight w:val="none"/>
                <w:lang w:eastAsia="zh-CN"/>
              </w:rPr>
              <w:t>的</w:t>
            </w:r>
          </w:p>
        </w:tc>
        <w:tc>
          <w:tcPr>
            <w:tcW w:w="461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1"/>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sz w:val="24"/>
                <w:szCs w:val="24"/>
                <w:highlight w:val="none"/>
              </w:rPr>
              <w:t>第三十七条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医疗机构违反本办法关于应急用血采血规定的，由县级以上人民政府卫生行政部门责令限期改正，给予警告；情节严重或者造成严重后果的，处3万元以下罚款，对负有责任的主管人员和其他直接责任人员依法给予处分。</w:t>
            </w:r>
          </w:p>
        </w:tc>
        <w:tc>
          <w:tcPr>
            <w:tcW w:w="40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1"/>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应急采供血后没有按规定时间上报的</w:t>
            </w:r>
            <w:r>
              <w:rPr>
                <w:rFonts w:hint="eastAsia" w:ascii="仿宋" w:hAnsi="仿宋" w:eastAsia="仿宋" w:cs="仿宋"/>
                <w:sz w:val="24"/>
                <w:szCs w:val="24"/>
                <w:highlight w:val="none"/>
                <w:lang w:eastAsia="zh-CN"/>
              </w:rPr>
              <w:t>；</w:t>
            </w:r>
          </w:p>
        </w:tc>
        <w:tc>
          <w:tcPr>
            <w:tcW w:w="32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1"/>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1134" w:hRule="atLeast"/>
        </w:trPr>
        <w:tc>
          <w:tcPr>
            <w:tcW w:w="704" w:type="dxa"/>
            <w:vMerge w:val="continue"/>
            <w:tcBorders>
              <w:left w:val="single" w:color="auto" w:sz="4" w:space="0"/>
              <w:right w:val="single" w:color="auto" w:sz="4" w:space="0"/>
            </w:tcBorders>
          </w:tcPr>
          <w:p>
            <w:pPr>
              <w:widowControl/>
              <w:jc w:val="left"/>
              <w:rPr>
                <w:rFonts w:hint="eastAsia" w:ascii="仿宋" w:hAnsi="仿宋" w:eastAsia="仿宋" w:cs="仿宋"/>
                <w:color w:val="000000"/>
                <w:kern w:val="0"/>
                <w:sz w:val="24"/>
                <w:szCs w:val="24"/>
                <w:highlight w:val="none"/>
              </w:rPr>
            </w:pPr>
          </w:p>
        </w:tc>
        <w:tc>
          <w:tcPr>
            <w:tcW w:w="1682" w:type="dxa"/>
            <w:vMerge w:val="continue"/>
            <w:tcBorders>
              <w:left w:val="single" w:color="auto" w:sz="4" w:space="0"/>
              <w:right w:val="single" w:color="auto" w:sz="4" w:space="0"/>
            </w:tcBorders>
          </w:tcPr>
          <w:p>
            <w:pPr>
              <w:rPr>
                <w:rFonts w:hint="eastAsia" w:ascii="仿宋" w:hAnsi="仿宋" w:eastAsia="仿宋" w:cs="仿宋"/>
                <w:sz w:val="24"/>
                <w:szCs w:val="24"/>
                <w:highlight w:val="none"/>
              </w:rPr>
            </w:pPr>
          </w:p>
        </w:tc>
        <w:tc>
          <w:tcPr>
            <w:tcW w:w="4612" w:type="dxa"/>
            <w:vMerge w:val="continue"/>
            <w:tcBorders>
              <w:left w:val="single" w:color="auto" w:sz="4" w:space="0"/>
              <w:right w:val="single" w:color="auto" w:sz="4" w:space="0"/>
            </w:tcBorders>
          </w:tcPr>
          <w:p>
            <w:pPr>
              <w:rPr>
                <w:rFonts w:hint="eastAsia" w:ascii="仿宋" w:hAnsi="仿宋" w:eastAsia="仿宋" w:cs="仿宋"/>
                <w:sz w:val="24"/>
                <w:szCs w:val="24"/>
                <w:highlight w:val="none"/>
              </w:rPr>
            </w:pPr>
          </w:p>
        </w:tc>
        <w:tc>
          <w:tcPr>
            <w:tcW w:w="4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4"/>
                <w:szCs w:val="24"/>
                <w:highlight w:val="none"/>
                <w:lang w:val="en-US" w:eastAsia="zh-CN" w:bidi="ar"/>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不具备条件开展应急采供血的</w:t>
            </w:r>
            <w:r>
              <w:rPr>
                <w:rFonts w:hint="eastAsia" w:ascii="仿宋" w:hAnsi="仿宋" w:eastAsia="仿宋" w:cs="仿宋"/>
                <w:sz w:val="24"/>
                <w:szCs w:val="24"/>
                <w:highlight w:val="none"/>
                <w:lang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4"/>
                <w:szCs w:val="24"/>
                <w:highlight w:val="none"/>
                <w:lang w:val="en-US" w:eastAsia="zh-CN" w:bidi="ar"/>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w:t>
            </w:r>
            <w:r>
              <w:rPr>
                <w:rFonts w:hint="eastAsia" w:ascii="仿宋" w:hAnsi="仿宋" w:eastAsia="仿宋" w:cs="仿宋"/>
                <w:sz w:val="24"/>
                <w:szCs w:val="24"/>
                <w:highlight w:val="none"/>
              </w:rPr>
              <w:t>处2万元以下罚款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1134" w:hRule="atLeast"/>
        </w:trPr>
        <w:tc>
          <w:tcPr>
            <w:tcW w:w="704" w:type="dxa"/>
            <w:vMerge w:val="continue"/>
            <w:tcBorders>
              <w:left w:val="single" w:color="auto" w:sz="4" w:space="0"/>
              <w:bottom w:val="single" w:color="auto" w:sz="4" w:space="0"/>
              <w:right w:val="single" w:color="auto" w:sz="4" w:space="0"/>
            </w:tcBorders>
          </w:tcPr>
          <w:p>
            <w:pPr>
              <w:widowControl/>
              <w:jc w:val="left"/>
              <w:rPr>
                <w:rFonts w:hint="eastAsia" w:ascii="仿宋" w:hAnsi="仿宋" w:eastAsia="仿宋" w:cs="仿宋"/>
                <w:color w:val="000000"/>
                <w:kern w:val="0"/>
                <w:sz w:val="24"/>
                <w:szCs w:val="24"/>
                <w:highlight w:val="none"/>
              </w:rPr>
            </w:pPr>
          </w:p>
        </w:tc>
        <w:tc>
          <w:tcPr>
            <w:tcW w:w="1682" w:type="dxa"/>
            <w:vMerge w:val="continue"/>
            <w:tcBorders>
              <w:left w:val="single" w:color="auto" w:sz="4" w:space="0"/>
              <w:bottom w:val="single" w:color="auto" w:sz="4" w:space="0"/>
              <w:right w:val="single" w:color="auto" w:sz="4" w:space="0"/>
            </w:tcBorders>
          </w:tcPr>
          <w:p>
            <w:pPr>
              <w:rPr>
                <w:rFonts w:hint="eastAsia" w:ascii="仿宋" w:hAnsi="仿宋" w:eastAsia="仿宋" w:cs="仿宋"/>
                <w:sz w:val="24"/>
                <w:szCs w:val="24"/>
                <w:highlight w:val="none"/>
              </w:rPr>
            </w:pPr>
          </w:p>
        </w:tc>
        <w:tc>
          <w:tcPr>
            <w:tcW w:w="4612" w:type="dxa"/>
            <w:vMerge w:val="continue"/>
            <w:tcBorders>
              <w:left w:val="single" w:color="auto" w:sz="4" w:space="0"/>
              <w:bottom w:val="single" w:color="auto" w:sz="4" w:space="0"/>
              <w:right w:val="single" w:color="auto" w:sz="4" w:space="0"/>
            </w:tcBorders>
          </w:tcPr>
          <w:p>
            <w:pPr>
              <w:rPr>
                <w:rFonts w:hint="eastAsia" w:ascii="仿宋" w:hAnsi="仿宋" w:eastAsia="仿宋" w:cs="仿宋"/>
                <w:sz w:val="24"/>
                <w:szCs w:val="24"/>
                <w:highlight w:val="none"/>
              </w:rPr>
            </w:pPr>
          </w:p>
        </w:tc>
        <w:tc>
          <w:tcPr>
            <w:tcW w:w="4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4"/>
                <w:szCs w:val="24"/>
                <w:highlight w:val="none"/>
                <w:lang w:val="en-US" w:eastAsia="zh-CN" w:bidi="ar"/>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不具备条件开展应急采供血的且未按时间上报的，或造成经血传播疾病发生的</w:t>
            </w:r>
            <w:r>
              <w:rPr>
                <w:rFonts w:hint="eastAsia" w:ascii="仿宋" w:hAnsi="仿宋" w:eastAsia="仿宋" w:cs="仿宋"/>
                <w:sz w:val="24"/>
                <w:szCs w:val="24"/>
                <w:highlight w:val="none"/>
                <w:lang w:eastAsia="zh-CN"/>
              </w:rPr>
              <w:t>。</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4"/>
                <w:szCs w:val="24"/>
                <w:highlight w:val="none"/>
                <w:lang w:val="en-US" w:eastAsia="zh-CN" w:bidi="ar"/>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w:t>
            </w:r>
            <w:r>
              <w:rPr>
                <w:rFonts w:hint="eastAsia" w:ascii="仿宋" w:hAnsi="仿宋" w:eastAsia="仿宋" w:cs="仿宋"/>
                <w:sz w:val="24"/>
                <w:szCs w:val="24"/>
                <w:highlight w:val="none"/>
              </w:rPr>
              <w:t>处2万元以上3万元以下罚款</w:t>
            </w:r>
            <w:r>
              <w:rPr>
                <w:rFonts w:hint="eastAsia" w:ascii="仿宋" w:hAnsi="仿宋" w:eastAsia="仿宋" w:cs="仿宋"/>
                <w:sz w:val="24"/>
                <w:szCs w:val="24"/>
                <w:highlight w:val="none"/>
                <w:lang w:eastAsia="zh-CN"/>
              </w:rPr>
              <w:t>。</w:t>
            </w:r>
          </w:p>
        </w:tc>
      </w:tr>
    </w:tbl>
    <w:p>
      <w:pPr>
        <w:pStyle w:val="4"/>
        <w:rPr>
          <w:rFonts w:hint="eastAsia" w:ascii="宋体" w:hAnsi="宋体" w:cs="宋体"/>
          <w:b/>
          <w:color w:val="000000"/>
          <w:szCs w:val="21"/>
          <w:highlight w:val="none"/>
        </w:rPr>
      </w:pPr>
    </w:p>
    <w:p>
      <w:pPr>
        <w:pStyle w:val="4"/>
        <w:rPr>
          <w:rFonts w:hint="eastAsia" w:ascii="宋体" w:hAnsi="宋体" w:cs="宋体"/>
          <w:b/>
          <w:color w:val="000000"/>
          <w:szCs w:val="21"/>
          <w:highlight w:val="none"/>
        </w:rPr>
      </w:pPr>
    </w:p>
    <w:p>
      <w:pPr>
        <w:rPr>
          <w:rFonts w:hint="eastAsia" w:ascii="宋体" w:hAnsi="宋体" w:cs="宋体"/>
          <w:b/>
          <w:color w:val="000000"/>
          <w:szCs w:val="21"/>
          <w:highlight w:val="none"/>
        </w:rPr>
      </w:pPr>
      <w:r>
        <w:rPr>
          <w:rFonts w:hint="eastAsia"/>
          <w:highlight w:val="none"/>
        </w:rPr>
        <w:br w:type="page"/>
      </w: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cs="宋体"/>
          <w:b/>
          <w:color w:val="000000"/>
          <w:szCs w:val="21"/>
          <w:highlight w:val="none"/>
        </w:rPr>
      </w:pPr>
      <w:bookmarkStart w:id="98" w:name="_Toc31469"/>
      <w:bookmarkStart w:id="99" w:name="_Toc17609"/>
      <w:r>
        <w:rPr>
          <w:rFonts w:hint="eastAsia" w:ascii="宋体" w:hAnsi="宋体" w:eastAsia="宋体" w:cs="宋体"/>
          <w:b/>
          <w:color w:val="000000"/>
          <w:sz w:val="40"/>
          <w:szCs w:val="40"/>
          <w:highlight w:val="none"/>
          <w:lang w:eastAsia="zh-CN"/>
        </w:rPr>
        <w:t>《单采血浆站管理办法》</w:t>
      </w:r>
      <w:bookmarkEnd w:id="98"/>
      <w:bookmarkEnd w:id="99"/>
    </w:p>
    <w:p>
      <w:pPr>
        <w:jc w:val="left"/>
        <w:rPr>
          <w:rFonts w:hint="eastAsia" w:ascii="楷体" w:hAnsi="楷体" w:eastAsia="楷体" w:cs="楷体"/>
          <w:b w:val="0"/>
          <w:bCs/>
          <w:color w:val="auto"/>
          <w:sz w:val="24"/>
          <w:szCs w:val="28"/>
          <w:highlight w:val="none"/>
          <w:lang w:val="en-US" w:eastAsia="zh-CN"/>
        </w:rPr>
      </w:pPr>
      <w:r>
        <w:rPr>
          <w:rFonts w:hint="eastAsia" w:ascii="楷体" w:hAnsi="楷体" w:eastAsia="楷体" w:cs="楷体"/>
          <w:b w:val="0"/>
          <w:bCs/>
          <w:color w:val="auto"/>
          <w:sz w:val="24"/>
          <w:szCs w:val="28"/>
          <w:highlight w:val="none"/>
          <w:lang w:val="en-US" w:eastAsia="zh-CN"/>
        </w:rPr>
        <w:t>（2008年1月4日卫生部令第58号发布，自2008年3月1日起施行；根据2015年5月27日《国家卫生计生委关于修订〈单采血浆站管理办法〉的决定》（国家卫生和计划生育委员会令第6号）第一次修订；根据2016年1月19日《国家卫生计生委关于修改〈外国医师来华短期行医暂行管理办法〉等8件部门规章的决定》（国家卫生和计划生育委员会令第8号）第二次修订） </w:t>
      </w:r>
    </w:p>
    <w:p>
      <w:pPr>
        <w:pStyle w:val="4"/>
        <w:rPr>
          <w:rFonts w:hint="eastAsia"/>
          <w:highlight w:val="none"/>
          <w:lang w:val="en-US" w:eastAsia="zh-CN"/>
        </w:rPr>
      </w:pPr>
    </w:p>
    <w:tbl>
      <w:tblPr>
        <w:tblStyle w:val="9"/>
        <w:tblW w:w="14349" w:type="dxa"/>
        <w:tblInd w:w="0" w:type="dxa"/>
        <w:tblLayout w:type="fixed"/>
        <w:tblCellMar>
          <w:top w:w="0" w:type="dxa"/>
          <w:left w:w="108" w:type="dxa"/>
          <w:bottom w:w="0" w:type="dxa"/>
          <w:right w:w="108" w:type="dxa"/>
        </w:tblCellMar>
      </w:tblPr>
      <w:tblGrid>
        <w:gridCol w:w="704"/>
        <w:gridCol w:w="1672"/>
        <w:gridCol w:w="4612"/>
        <w:gridCol w:w="4101"/>
        <w:gridCol w:w="3260"/>
      </w:tblGrid>
      <w:tr>
        <w:tblPrEx>
          <w:tblCellMar>
            <w:top w:w="0" w:type="dxa"/>
            <w:left w:w="108" w:type="dxa"/>
            <w:bottom w:w="0" w:type="dxa"/>
            <w:right w:w="108" w:type="dxa"/>
          </w:tblCellMar>
        </w:tblPrEx>
        <w:trPr>
          <w:trHeight w:val="771"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rPr>
            </w:pPr>
            <w:r>
              <w:rPr>
                <w:rFonts w:hint="eastAsia" w:ascii="黑体" w:hAnsi="黑体" w:eastAsia="黑体" w:cs="黑体"/>
                <w:b/>
                <w:bCs/>
                <w:color w:val="000000"/>
                <w:kern w:val="0"/>
                <w:sz w:val="24"/>
                <w:szCs w:val="24"/>
                <w:highlight w:val="none"/>
              </w:rPr>
              <w:t>序号</w:t>
            </w:r>
          </w:p>
        </w:tc>
        <w:tc>
          <w:tcPr>
            <w:tcW w:w="16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rPr>
            </w:pPr>
            <w:r>
              <w:rPr>
                <w:rFonts w:hint="eastAsia" w:ascii="黑体" w:hAnsi="黑体" w:eastAsia="黑体" w:cs="黑体"/>
                <w:b/>
                <w:bCs/>
                <w:color w:val="000000"/>
                <w:kern w:val="0"/>
                <w:sz w:val="24"/>
                <w:szCs w:val="24"/>
                <w:highlight w:val="none"/>
              </w:rPr>
              <w:t>违法行为</w:t>
            </w:r>
          </w:p>
        </w:tc>
        <w:tc>
          <w:tcPr>
            <w:tcW w:w="4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法律依据</w:t>
            </w:r>
          </w:p>
        </w:tc>
        <w:tc>
          <w:tcPr>
            <w:tcW w:w="41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rPr>
            </w:pPr>
            <w:r>
              <w:rPr>
                <w:rFonts w:hint="eastAsia" w:ascii="黑体" w:hAnsi="黑体" w:eastAsia="黑体" w:cs="黑体"/>
                <w:b/>
                <w:bCs/>
                <w:color w:val="000000"/>
                <w:kern w:val="0"/>
                <w:sz w:val="24"/>
                <w:szCs w:val="24"/>
                <w:highlight w:val="none"/>
              </w:rPr>
              <w:t>违法情节</w:t>
            </w:r>
          </w:p>
        </w:tc>
        <w:tc>
          <w:tcPr>
            <w:tcW w:w="32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处罚裁量标准</w:t>
            </w:r>
          </w:p>
        </w:tc>
      </w:tr>
      <w:tr>
        <w:tblPrEx>
          <w:tblCellMar>
            <w:top w:w="0" w:type="dxa"/>
            <w:left w:w="108" w:type="dxa"/>
            <w:bottom w:w="0" w:type="dxa"/>
            <w:right w:w="108" w:type="dxa"/>
          </w:tblCellMar>
        </w:tblPrEx>
        <w:trPr>
          <w:trHeight w:val="1984" w:hRule="atLeast"/>
        </w:trPr>
        <w:tc>
          <w:tcPr>
            <w:tcW w:w="70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w:t>
            </w:r>
          </w:p>
        </w:tc>
        <w:tc>
          <w:tcPr>
            <w:tcW w:w="167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outlineLvl w:val="1"/>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t>单采血浆站有隐瞒、阻碍、拒绝卫生行政部门监督检查或者不如实提供有关资料等七种情形的</w:t>
            </w:r>
          </w:p>
        </w:tc>
        <w:tc>
          <w:tcPr>
            <w:tcW w:w="461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第六十二条：单采血浆站违反本办法有关规定，有下列行为之一的，由县级以上地方人民政府卫生行政部门予以警告，并处3万元以下的罚款：</w:t>
            </w:r>
          </w:p>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（一）隐瞒、阻碍、拒绝卫生行政部门监督检查或者不如实提供有关资料的；</w:t>
            </w:r>
          </w:p>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（二）对供血浆者未履行事先告知义务，未经供血浆者同意开展特殊免疫的；</w:t>
            </w:r>
          </w:p>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（三）未按照规定建立供血浆者档案管理及屏蔽、淘汰制度的；</w:t>
            </w:r>
          </w:p>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（四）未按照规定制订各项工作制度或者不落实的；</w:t>
            </w:r>
          </w:p>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（五）工作人员未取得相关岗位执业资格或者未经执业注册从事采供血浆工作的；</w:t>
            </w:r>
          </w:p>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（六）不按照规定记录或者保存工作记录的；</w:t>
            </w:r>
          </w:p>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1"/>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t>（七）未按照规定保存血浆标本的。</w:t>
            </w:r>
          </w:p>
        </w:tc>
        <w:tc>
          <w:tcPr>
            <w:tcW w:w="410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1"/>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首次发现，且具有第六十二条所列一项情形的</w:t>
            </w:r>
            <w:r>
              <w:rPr>
                <w:rFonts w:hint="eastAsia" w:ascii="仿宋" w:hAnsi="仿宋" w:eastAsia="仿宋" w:cs="仿宋"/>
                <w:sz w:val="24"/>
                <w:szCs w:val="24"/>
                <w:highlight w:val="none"/>
                <w:lang w:eastAsia="zh-CN"/>
              </w:rPr>
              <w:t>；</w:t>
            </w:r>
          </w:p>
        </w:tc>
        <w:tc>
          <w:tcPr>
            <w:tcW w:w="326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1"/>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w:t>
            </w:r>
            <w:r>
              <w:rPr>
                <w:rFonts w:hint="eastAsia" w:ascii="仿宋" w:hAnsi="仿宋" w:eastAsia="仿宋" w:cs="仿宋"/>
                <w:sz w:val="24"/>
                <w:szCs w:val="24"/>
                <w:highlight w:val="none"/>
              </w:rPr>
              <w:t>处1万元以下罚款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1984"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167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000000"/>
                <w:kern w:val="0"/>
                <w:sz w:val="24"/>
                <w:szCs w:val="24"/>
                <w:highlight w:val="none"/>
              </w:rPr>
            </w:pPr>
          </w:p>
        </w:tc>
        <w:tc>
          <w:tcPr>
            <w:tcW w:w="46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000000"/>
                <w:kern w:val="0"/>
                <w:sz w:val="24"/>
                <w:szCs w:val="24"/>
                <w:highlight w:val="none"/>
              </w:rPr>
            </w:pPr>
          </w:p>
        </w:tc>
        <w:tc>
          <w:tcPr>
            <w:tcW w:w="410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4"/>
                <w:szCs w:val="24"/>
                <w:highlight w:val="none"/>
                <w:lang w:val="en-US" w:eastAsia="zh-CN" w:bidi="ar"/>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具有第六十二条所列二项以上四项以下情形的</w:t>
            </w:r>
            <w:r>
              <w:rPr>
                <w:rFonts w:hint="eastAsia" w:ascii="仿宋" w:hAnsi="仿宋" w:eastAsia="仿宋" w:cs="仿宋"/>
                <w:sz w:val="24"/>
                <w:szCs w:val="24"/>
                <w:highlight w:val="none"/>
                <w:lang w:eastAsia="zh-CN"/>
              </w:rPr>
              <w:t>；</w:t>
            </w:r>
          </w:p>
        </w:tc>
        <w:tc>
          <w:tcPr>
            <w:tcW w:w="326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4"/>
                <w:szCs w:val="24"/>
                <w:highlight w:val="none"/>
                <w:lang w:val="en-US" w:eastAsia="zh-CN" w:bidi="ar"/>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w:t>
            </w:r>
            <w:r>
              <w:rPr>
                <w:rFonts w:hint="eastAsia" w:ascii="仿宋" w:hAnsi="仿宋" w:eastAsia="仿宋" w:cs="仿宋"/>
                <w:sz w:val="24"/>
                <w:szCs w:val="24"/>
                <w:highlight w:val="none"/>
              </w:rPr>
              <w:t>处1万元以上2万元以下罚款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1984"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167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000000"/>
                <w:kern w:val="0"/>
                <w:sz w:val="24"/>
                <w:szCs w:val="24"/>
                <w:highlight w:val="none"/>
              </w:rPr>
            </w:pPr>
          </w:p>
        </w:tc>
        <w:tc>
          <w:tcPr>
            <w:tcW w:w="46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000000"/>
                <w:kern w:val="0"/>
                <w:sz w:val="24"/>
                <w:szCs w:val="24"/>
                <w:highlight w:val="none"/>
              </w:rPr>
            </w:pPr>
          </w:p>
        </w:tc>
        <w:tc>
          <w:tcPr>
            <w:tcW w:w="410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4"/>
                <w:szCs w:val="24"/>
                <w:highlight w:val="none"/>
                <w:lang w:val="en-US" w:eastAsia="zh-CN" w:bidi="ar"/>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拒不改正的或者具有第六十二条所列四项以上情形的</w:t>
            </w:r>
            <w:r>
              <w:rPr>
                <w:rFonts w:hint="eastAsia" w:ascii="仿宋" w:hAnsi="仿宋" w:eastAsia="仿宋" w:cs="仿宋"/>
                <w:sz w:val="24"/>
                <w:szCs w:val="24"/>
                <w:highlight w:val="none"/>
                <w:lang w:eastAsia="zh-CN"/>
              </w:rPr>
              <w:t>。</w:t>
            </w:r>
          </w:p>
        </w:tc>
        <w:tc>
          <w:tcPr>
            <w:tcW w:w="326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4"/>
                <w:szCs w:val="24"/>
                <w:highlight w:val="none"/>
                <w:lang w:val="en-US" w:eastAsia="zh-CN" w:bidi="ar"/>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并</w:t>
            </w:r>
            <w:r>
              <w:rPr>
                <w:rFonts w:hint="eastAsia" w:ascii="仿宋" w:hAnsi="仿宋" w:eastAsia="仿宋" w:cs="仿宋"/>
                <w:sz w:val="24"/>
                <w:szCs w:val="24"/>
                <w:highlight w:val="none"/>
              </w:rPr>
              <w:t>处2万元以上3万元以下罚款</w:t>
            </w:r>
            <w:r>
              <w:rPr>
                <w:rFonts w:hint="eastAsia" w:ascii="仿宋" w:hAnsi="仿宋" w:eastAsia="仿宋" w:cs="仿宋"/>
                <w:sz w:val="24"/>
                <w:szCs w:val="24"/>
                <w:highlight w:val="none"/>
                <w:lang w:eastAsia="zh-CN"/>
              </w:rPr>
              <w:t>。</w:t>
            </w:r>
          </w:p>
        </w:tc>
      </w:tr>
    </w:tbl>
    <w:p>
      <w:pPr>
        <w:pStyle w:val="4"/>
        <w:rPr>
          <w:rFonts w:hint="eastAsia" w:ascii="宋体" w:hAnsi="宋体" w:cs="宋体"/>
          <w:b/>
          <w:color w:val="000000"/>
          <w:szCs w:val="21"/>
          <w:highlight w:val="none"/>
        </w:rPr>
      </w:pPr>
    </w:p>
    <w:p>
      <w:pPr>
        <w:jc w:val="both"/>
        <w:rPr>
          <w:rFonts w:hint="eastAsia" w:ascii="宋体" w:hAnsi="宋体" w:cs="宋体"/>
          <w:b/>
          <w:color w:val="000000"/>
          <w:szCs w:val="21"/>
          <w:highlight w:val="none"/>
        </w:rPr>
      </w:pPr>
    </w:p>
    <w:p>
      <w:pPr>
        <w:jc w:val="center"/>
        <w:rPr>
          <w:rFonts w:hint="eastAsia" w:ascii="宋体" w:hAnsi="宋体" w:cs="宋体"/>
          <w:b/>
          <w:color w:val="000000"/>
          <w:szCs w:val="21"/>
          <w:highlight w:val="none"/>
        </w:rPr>
      </w:pPr>
    </w:p>
    <w:tbl>
      <w:tblPr>
        <w:tblStyle w:val="9"/>
        <w:tblW w:w="14349" w:type="dxa"/>
        <w:tblInd w:w="0" w:type="dxa"/>
        <w:tblLayout w:type="fixed"/>
        <w:tblCellMar>
          <w:top w:w="0" w:type="dxa"/>
          <w:left w:w="108" w:type="dxa"/>
          <w:bottom w:w="0" w:type="dxa"/>
          <w:right w:w="108" w:type="dxa"/>
        </w:tblCellMar>
      </w:tblPr>
      <w:tblGrid>
        <w:gridCol w:w="704"/>
        <w:gridCol w:w="1672"/>
        <w:gridCol w:w="4612"/>
        <w:gridCol w:w="3861"/>
        <w:gridCol w:w="3500"/>
      </w:tblGrid>
      <w:tr>
        <w:tblPrEx>
          <w:tblCellMar>
            <w:top w:w="0" w:type="dxa"/>
            <w:left w:w="108" w:type="dxa"/>
            <w:bottom w:w="0" w:type="dxa"/>
            <w:right w:w="108" w:type="dxa"/>
          </w:tblCellMar>
        </w:tblPrEx>
        <w:trPr>
          <w:trHeight w:val="771"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序号</w:t>
            </w:r>
          </w:p>
        </w:tc>
        <w:tc>
          <w:tcPr>
            <w:tcW w:w="16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违法行为</w:t>
            </w:r>
          </w:p>
        </w:tc>
        <w:tc>
          <w:tcPr>
            <w:tcW w:w="46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法律依据</w:t>
            </w:r>
          </w:p>
        </w:tc>
        <w:tc>
          <w:tcPr>
            <w:tcW w:w="386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违法情节</w:t>
            </w:r>
          </w:p>
        </w:tc>
        <w:tc>
          <w:tcPr>
            <w:tcW w:w="35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处罚裁量标准</w:t>
            </w:r>
          </w:p>
        </w:tc>
      </w:tr>
      <w:tr>
        <w:tblPrEx>
          <w:tblCellMar>
            <w:top w:w="0" w:type="dxa"/>
            <w:left w:w="108" w:type="dxa"/>
            <w:bottom w:w="0" w:type="dxa"/>
            <w:right w:w="108" w:type="dxa"/>
          </w:tblCellMar>
        </w:tblPrEx>
        <w:trPr>
          <w:trHeight w:val="1701" w:hRule="atLeast"/>
        </w:trPr>
        <w:tc>
          <w:tcPr>
            <w:tcW w:w="704"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w:t>
            </w:r>
          </w:p>
        </w:tc>
        <w:tc>
          <w:tcPr>
            <w:tcW w:w="167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t>承担单采血浆站技术评价、检测的技术机构出具虚假证明文件的</w:t>
            </w:r>
          </w:p>
        </w:tc>
        <w:tc>
          <w:tcPr>
            <w:tcW w:w="461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t>第六十七条：承担单采血浆站技术评价、检测的技术机构出具虚假证明文件的，由卫生行政部门责令改正，并可处2万元以下的罚款；对直接负责的主管人员和其他直接责任人员，依法给予处分；情节严重，构成犯罪的，依法追究刑事责任。</w:t>
            </w:r>
          </w:p>
        </w:tc>
        <w:tc>
          <w:tcPr>
            <w:tcW w:w="3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首次发现的</w:t>
            </w:r>
            <w:r>
              <w:rPr>
                <w:rFonts w:hint="eastAsia" w:ascii="仿宋" w:hAnsi="仿宋" w:eastAsia="仿宋" w:cs="仿宋"/>
                <w:sz w:val="24"/>
                <w:szCs w:val="24"/>
                <w:highlight w:val="none"/>
                <w:lang w:eastAsia="zh-CN"/>
              </w:rPr>
              <w:t>；</w:t>
            </w:r>
          </w:p>
        </w:tc>
        <w:tc>
          <w:tcPr>
            <w:tcW w:w="3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rPr>
              <w:t>处1万元以下罚款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1701" w:hRule="atLeast"/>
        </w:trPr>
        <w:tc>
          <w:tcPr>
            <w:tcW w:w="704"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167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highlight w:val="none"/>
              </w:rPr>
            </w:pPr>
          </w:p>
        </w:tc>
        <w:tc>
          <w:tcPr>
            <w:tcW w:w="4612"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highlight w:val="none"/>
              </w:rPr>
            </w:pPr>
          </w:p>
        </w:tc>
        <w:tc>
          <w:tcPr>
            <w:tcW w:w="3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4"/>
                <w:szCs w:val="24"/>
                <w:highlight w:val="none"/>
                <w:lang w:val="en-US" w:eastAsia="zh-CN" w:bidi="ar"/>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再次发现的</w:t>
            </w:r>
            <w:r>
              <w:rPr>
                <w:rFonts w:hint="eastAsia" w:ascii="仿宋" w:hAnsi="仿宋" w:eastAsia="仿宋" w:cs="仿宋"/>
                <w:sz w:val="24"/>
                <w:szCs w:val="24"/>
                <w:highlight w:val="none"/>
                <w:lang w:eastAsia="zh-CN"/>
              </w:rPr>
              <w:t>；</w:t>
            </w:r>
          </w:p>
        </w:tc>
        <w:tc>
          <w:tcPr>
            <w:tcW w:w="3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kern w:val="0"/>
                <w:sz w:val="24"/>
                <w:szCs w:val="24"/>
                <w:highlight w:val="none"/>
                <w:lang w:val="en-US" w:eastAsia="zh-CN" w:bidi="ar"/>
              </w:rPr>
            </w:pPr>
            <w:r>
              <w:rPr>
                <w:rFonts w:hint="eastAsia" w:ascii="仿宋" w:hAnsi="仿宋" w:eastAsia="仿宋" w:cs="仿宋"/>
                <w:sz w:val="24"/>
                <w:szCs w:val="24"/>
                <w:highlight w:val="none"/>
              </w:rPr>
              <w:t>处1万元以上2万元以下罚款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1701" w:hRule="atLeast"/>
        </w:trPr>
        <w:tc>
          <w:tcPr>
            <w:tcW w:w="70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167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highlight w:val="none"/>
              </w:rPr>
            </w:pPr>
          </w:p>
        </w:tc>
        <w:tc>
          <w:tcPr>
            <w:tcW w:w="461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kern w:val="0"/>
                <w:sz w:val="24"/>
                <w:szCs w:val="24"/>
                <w:highlight w:val="none"/>
              </w:rPr>
            </w:pPr>
          </w:p>
        </w:tc>
        <w:tc>
          <w:tcPr>
            <w:tcW w:w="3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3.构成犯罪的。</w:t>
            </w:r>
          </w:p>
        </w:tc>
        <w:tc>
          <w:tcPr>
            <w:tcW w:w="3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及时移送公安机关，</w:t>
            </w:r>
            <w:r>
              <w:rPr>
                <w:rFonts w:hint="eastAsia" w:ascii="仿宋" w:hAnsi="仿宋" w:eastAsia="仿宋" w:cs="仿宋"/>
                <w:sz w:val="24"/>
                <w:szCs w:val="24"/>
                <w:highlight w:val="none"/>
              </w:rPr>
              <w:t>依法追究刑事责任</w:t>
            </w:r>
            <w:r>
              <w:rPr>
                <w:rFonts w:hint="eastAsia" w:ascii="仿宋" w:hAnsi="仿宋" w:eastAsia="仿宋" w:cs="仿宋"/>
                <w:sz w:val="24"/>
                <w:szCs w:val="24"/>
                <w:highlight w:val="none"/>
                <w:lang w:eastAsia="zh-CN"/>
              </w:rPr>
              <w:t>。</w:t>
            </w:r>
          </w:p>
        </w:tc>
      </w:tr>
    </w:tbl>
    <w:p>
      <w:pPr>
        <w:pStyle w:val="4"/>
        <w:rPr>
          <w:rFonts w:hint="eastAsia" w:ascii="宋体" w:hAnsi="宋体" w:cs="宋体"/>
          <w:b/>
          <w:color w:val="000000"/>
          <w:szCs w:val="21"/>
          <w:highlight w:val="none"/>
        </w:rPr>
      </w:pPr>
    </w:p>
    <w:p>
      <w:pPr>
        <w:pStyle w:val="4"/>
        <w:rPr>
          <w:rFonts w:hint="eastAsia" w:ascii="宋体" w:hAnsi="宋体" w:cs="宋体"/>
          <w:b/>
          <w:color w:val="000000"/>
          <w:szCs w:val="21"/>
          <w:highlight w:val="none"/>
        </w:rPr>
      </w:pPr>
    </w:p>
    <w:p>
      <w:pPr>
        <w:pStyle w:val="4"/>
        <w:rPr>
          <w:rFonts w:hint="eastAsia" w:ascii="宋体" w:hAnsi="宋体" w:cs="宋体"/>
          <w:b/>
          <w:color w:val="000000"/>
          <w:szCs w:val="21"/>
          <w:highlight w:val="none"/>
        </w:rPr>
      </w:pPr>
    </w:p>
    <w:p>
      <w:pPr>
        <w:pStyle w:val="4"/>
        <w:rPr>
          <w:rFonts w:hint="eastAsia" w:ascii="宋体" w:hAnsi="宋体" w:cs="宋体"/>
          <w:b/>
          <w:color w:val="000000"/>
          <w:szCs w:val="21"/>
          <w:highlight w:val="none"/>
        </w:rPr>
      </w:pPr>
    </w:p>
    <w:p>
      <w:pPr>
        <w:pStyle w:val="4"/>
        <w:rPr>
          <w:rFonts w:hint="eastAsia" w:ascii="宋体" w:hAnsi="宋体" w:cs="宋体"/>
          <w:b/>
          <w:color w:val="000000"/>
          <w:szCs w:val="21"/>
          <w:highlight w:val="none"/>
        </w:rPr>
      </w:pPr>
    </w:p>
    <w:p>
      <w:pPr>
        <w:jc w:val="both"/>
        <w:rPr>
          <w:rFonts w:hint="eastAsia" w:ascii="宋体" w:hAnsi="宋体" w:cs="宋体"/>
          <w:b/>
          <w:color w:val="000000"/>
          <w:szCs w:val="21"/>
          <w:highlight w:val="none"/>
        </w:rPr>
      </w:pP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eastAsia="宋体" w:cs="宋体"/>
          <w:b/>
          <w:color w:val="000000"/>
          <w:sz w:val="40"/>
          <w:szCs w:val="40"/>
          <w:highlight w:val="none"/>
          <w:lang w:eastAsia="zh-CN"/>
        </w:rPr>
      </w:pPr>
      <w:bookmarkStart w:id="100" w:name="_Toc1663"/>
      <w:bookmarkStart w:id="101" w:name="_Toc30766"/>
      <w:r>
        <w:rPr>
          <w:rFonts w:hint="eastAsia" w:ascii="宋体" w:hAnsi="宋体" w:eastAsia="宋体" w:cs="宋体"/>
          <w:b/>
          <w:color w:val="000000"/>
          <w:sz w:val="40"/>
          <w:szCs w:val="40"/>
          <w:highlight w:val="none"/>
          <w:lang w:eastAsia="zh-CN"/>
        </w:rPr>
        <w:t>《中华人民共和国精神卫生法》</w:t>
      </w:r>
      <w:bookmarkEnd w:id="100"/>
      <w:bookmarkEnd w:id="101"/>
    </w:p>
    <w:p>
      <w:pPr>
        <w:jc w:val="left"/>
        <w:rPr>
          <w:rFonts w:hint="eastAsia" w:ascii="楷体" w:hAnsi="楷体" w:eastAsia="楷体" w:cs="楷体"/>
          <w:b w:val="0"/>
          <w:bCs/>
          <w:color w:val="auto"/>
          <w:sz w:val="24"/>
          <w:szCs w:val="28"/>
          <w:highlight w:val="none"/>
          <w:lang w:val="en-US" w:eastAsia="zh-CN"/>
        </w:rPr>
      </w:pPr>
      <w:r>
        <w:rPr>
          <w:rFonts w:hint="eastAsia" w:ascii="楷体" w:hAnsi="楷体" w:eastAsia="楷体" w:cs="楷体"/>
          <w:b w:val="0"/>
          <w:bCs/>
          <w:color w:val="auto"/>
          <w:sz w:val="24"/>
          <w:szCs w:val="28"/>
          <w:highlight w:val="none"/>
          <w:lang w:val="en-US" w:eastAsia="zh-CN"/>
        </w:rPr>
        <w:t>（2</w:t>
      </w:r>
      <w:r>
        <w:rPr>
          <w:rFonts w:hint="default" w:ascii="楷体" w:hAnsi="楷体" w:eastAsia="楷体" w:cs="楷体"/>
          <w:b w:val="0"/>
          <w:bCs/>
          <w:color w:val="auto"/>
          <w:sz w:val="24"/>
          <w:szCs w:val="28"/>
          <w:highlight w:val="none"/>
          <w:lang w:val="en-US" w:eastAsia="zh-CN"/>
        </w:rPr>
        <w:t>012</w:t>
      </w:r>
      <w:r>
        <w:rPr>
          <w:rFonts w:hint="eastAsia" w:ascii="楷体" w:hAnsi="楷体" w:eastAsia="楷体" w:cs="楷体"/>
          <w:b w:val="0"/>
          <w:bCs/>
          <w:color w:val="auto"/>
          <w:sz w:val="24"/>
          <w:szCs w:val="28"/>
          <w:highlight w:val="none"/>
          <w:lang w:val="en-US" w:eastAsia="zh-CN"/>
        </w:rPr>
        <w:t>年</w:t>
      </w:r>
      <w:r>
        <w:rPr>
          <w:rFonts w:hint="default" w:ascii="楷体" w:hAnsi="楷体" w:eastAsia="楷体" w:cs="楷体"/>
          <w:b w:val="0"/>
          <w:bCs/>
          <w:color w:val="auto"/>
          <w:sz w:val="24"/>
          <w:szCs w:val="28"/>
          <w:highlight w:val="none"/>
          <w:lang w:val="en-US" w:eastAsia="zh-CN"/>
        </w:rPr>
        <w:t>10</w:t>
      </w:r>
      <w:r>
        <w:rPr>
          <w:rFonts w:hint="eastAsia" w:ascii="楷体" w:hAnsi="楷体" w:eastAsia="楷体" w:cs="楷体"/>
          <w:b w:val="0"/>
          <w:bCs/>
          <w:color w:val="auto"/>
          <w:sz w:val="24"/>
          <w:szCs w:val="28"/>
          <w:highlight w:val="none"/>
          <w:lang w:val="en-US" w:eastAsia="zh-CN"/>
        </w:rPr>
        <w:t>月</w:t>
      </w:r>
      <w:r>
        <w:rPr>
          <w:rFonts w:hint="default" w:ascii="楷体" w:hAnsi="楷体" w:eastAsia="楷体" w:cs="楷体"/>
          <w:b w:val="0"/>
          <w:bCs/>
          <w:color w:val="auto"/>
          <w:sz w:val="24"/>
          <w:szCs w:val="28"/>
          <w:highlight w:val="none"/>
          <w:lang w:val="en-US" w:eastAsia="zh-CN"/>
        </w:rPr>
        <w:t>26</w:t>
      </w:r>
      <w:r>
        <w:rPr>
          <w:rFonts w:hint="eastAsia" w:ascii="楷体" w:hAnsi="楷体" w:eastAsia="楷体" w:cs="楷体"/>
          <w:b w:val="0"/>
          <w:bCs/>
          <w:color w:val="auto"/>
          <w:sz w:val="24"/>
          <w:szCs w:val="28"/>
          <w:highlight w:val="none"/>
          <w:lang w:val="en-US" w:eastAsia="zh-CN"/>
        </w:rPr>
        <w:t>日第十一届全国人民代表大会常务委员会第二十九次会议通过；根据</w:t>
      </w:r>
      <w:r>
        <w:rPr>
          <w:rFonts w:hint="default" w:ascii="楷体" w:hAnsi="楷体" w:eastAsia="楷体" w:cs="楷体"/>
          <w:b w:val="0"/>
          <w:bCs/>
          <w:color w:val="auto"/>
          <w:sz w:val="24"/>
          <w:szCs w:val="28"/>
          <w:highlight w:val="none"/>
          <w:lang w:val="en-US" w:eastAsia="zh-CN"/>
        </w:rPr>
        <w:t>2018</w:t>
      </w:r>
      <w:r>
        <w:rPr>
          <w:rFonts w:hint="eastAsia" w:ascii="楷体" w:hAnsi="楷体" w:eastAsia="楷体" w:cs="楷体"/>
          <w:b w:val="0"/>
          <w:bCs/>
          <w:color w:val="auto"/>
          <w:sz w:val="24"/>
          <w:szCs w:val="28"/>
          <w:highlight w:val="none"/>
          <w:lang w:val="en-US" w:eastAsia="zh-CN"/>
        </w:rPr>
        <w:t>年</w:t>
      </w:r>
      <w:r>
        <w:rPr>
          <w:rFonts w:hint="default" w:ascii="楷体" w:hAnsi="楷体" w:eastAsia="楷体" w:cs="楷体"/>
          <w:b w:val="0"/>
          <w:bCs/>
          <w:color w:val="auto"/>
          <w:sz w:val="24"/>
          <w:szCs w:val="28"/>
          <w:highlight w:val="none"/>
          <w:lang w:val="en-US" w:eastAsia="zh-CN"/>
        </w:rPr>
        <w:t>4</w:t>
      </w:r>
      <w:r>
        <w:rPr>
          <w:rFonts w:hint="eastAsia" w:ascii="楷体" w:hAnsi="楷体" w:eastAsia="楷体" w:cs="楷体"/>
          <w:b w:val="0"/>
          <w:bCs/>
          <w:color w:val="auto"/>
          <w:sz w:val="24"/>
          <w:szCs w:val="28"/>
          <w:highlight w:val="none"/>
          <w:lang w:val="en-US" w:eastAsia="zh-CN"/>
        </w:rPr>
        <w:t>月</w:t>
      </w:r>
      <w:r>
        <w:rPr>
          <w:rFonts w:hint="default" w:ascii="楷体" w:hAnsi="楷体" w:eastAsia="楷体" w:cs="楷体"/>
          <w:b w:val="0"/>
          <w:bCs/>
          <w:color w:val="auto"/>
          <w:sz w:val="24"/>
          <w:szCs w:val="28"/>
          <w:highlight w:val="none"/>
          <w:lang w:val="en-US" w:eastAsia="zh-CN"/>
        </w:rPr>
        <w:t>27</w:t>
      </w:r>
      <w:r>
        <w:rPr>
          <w:rFonts w:hint="eastAsia" w:ascii="楷体" w:hAnsi="楷体" w:eastAsia="楷体" w:cs="楷体"/>
          <w:b w:val="0"/>
          <w:bCs/>
          <w:color w:val="auto"/>
          <w:sz w:val="24"/>
          <w:szCs w:val="28"/>
          <w:highlight w:val="none"/>
          <w:lang w:val="en-US" w:eastAsia="zh-CN"/>
        </w:rPr>
        <w:t>日第十三届全国人民代表大会常务委员会第二次会议《关于修改</w:t>
      </w:r>
      <w:r>
        <w:rPr>
          <w:rFonts w:hint="default" w:ascii="楷体" w:hAnsi="楷体" w:eastAsia="楷体" w:cs="楷体"/>
          <w:b w:val="0"/>
          <w:bCs/>
          <w:color w:val="auto"/>
          <w:sz w:val="24"/>
          <w:szCs w:val="28"/>
          <w:highlight w:val="none"/>
          <w:lang w:val="en-US" w:eastAsia="zh-CN"/>
        </w:rPr>
        <w:t>&lt;</w:t>
      </w:r>
      <w:r>
        <w:rPr>
          <w:rFonts w:hint="eastAsia" w:ascii="楷体" w:hAnsi="楷体" w:eastAsia="楷体" w:cs="楷体"/>
          <w:b w:val="0"/>
          <w:bCs/>
          <w:color w:val="auto"/>
          <w:sz w:val="24"/>
          <w:szCs w:val="28"/>
          <w:highlight w:val="none"/>
          <w:lang w:val="en-US" w:eastAsia="zh-CN"/>
        </w:rPr>
        <w:t>中华人民共和国国境卫生检疫法</w:t>
      </w:r>
      <w:r>
        <w:rPr>
          <w:rFonts w:hint="default" w:ascii="楷体" w:hAnsi="楷体" w:eastAsia="楷体" w:cs="楷体"/>
          <w:b w:val="0"/>
          <w:bCs/>
          <w:color w:val="auto"/>
          <w:sz w:val="24"/>
          <w:szCs w:val="28"/>
          <w:highlight w:val="none"/>
          <w:lang w:val="en-US" w:eastAsia="zh-CN"/>
        </w:rPr>
        <w:t>&gt;</w:t>
      </w:r>
      <w:r>
        <w:rPr>
          <w:rFonts w:hint="eastAsia" w:ascii="楷体" w:hAnsi="楷体" w:eastAsia="楷体" w:cs="楷体"/>
          <w:b w:val="0"/>
          <w:bCs/>
          <w:color w:val="auto"/>
          <w:sz w:val="24"/>
          <w:szCs w:val="28"/>
          <w:highlight w:val="none"/>
          <w:lang w:val="en-US" w:eastAsia="zh-CN"/>
        </w:rPr>
        <w:t>等六部法律的决定》修正）</w:t>
      </w:r>
    </w:p>
    <w:p>
      <w:pPr>
        <w:jc w:val="left"/>
        <w:rPr>
          <w:rFonts w:hint="eastAsia" w:ascii="楷体" w:hAnsi="楷体" w:eastAsia="楷体" w:cs="楷体"/>
          <w:b w:val="0"/>
          <w:bCs/>
          <w:color w:val="auto"/>
          <w:sz w:val="24"/>
          <w:szCs w:val="28"/>
          <w:highlight w:val="none"/>
          <w:lang w:val="en-US" w:eastAsia="zh-CN"/>
        </w:rPr>
      </w:pPr>
    </w:p>
    <w:tbl>
      <w:tblPr>
        <w:tblStyle w:val="9"/>
        <w:tblpPr w:leftFromText="180" w:rightFromText="180" w:vertAnchor="text" w:tblpXSpec="center" w:tblpY="1"/>
        <w:tblOverlap w:val="never"/>
        <w:tblW w:w="13842" w:type="dxa"/>
        <w:jc w:val="center"/>
        <w:tblLayout w:type="fixed"/>
        <w:tblCellMar>
          <w:top w:w="0" w:type="dxa"/>
          <w:left w:w="108" w:type="dxa"/>
          <w:bottom w:w="0" w:type="dxa"/>
          <w:right w:w="108" w:type="dxa"/>
        </w:tblCellMar>
      </w:tblPr>
      <w:tblGrid>
        <w:gridCol w:w="704"/>
        <w:gridCol w:w="1579"/>
        <w:gridCol w:w="3954"/>
        <w:gridCol w:w="3960"/>
        <w:gridCol w:w="3645"/>
      </w:tblGrid>
      <w:tr>
        <w:tblPrEx>
          <w:tblCellMar>
            <w:top w:w="0" w:type="dxa"/>
            <w:left w:w="108" w:type="dxa"/>
            <w:bottom w:w="0" w:type="dxa"/>
            <w:right w:w="108" w:type="dxa"/>
          </w:tblCellMar>
        </w:tblPrEx>
        <w:trPr>
          <w:trHeight w:val="771"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rPr>
            </w:pPr>
            <w:r>
              <w:rPr>
                <w:rFonts w:hint="eastAsia" w:ascii="黑体" w:hAnsi="黑体" w:eastAsia="黑体" w:cs="黑体"/>
                <w:b/>
                <w:bCs/>
                <w:color w:val="000000"/>
                <w:kern w:val="0"/>
                <w:sz w:val="24"/>
                <w:szCs w:val="24"/>
                <w:highlight w:val="none"/>
              </w:rPr>
              <w:t>序号</w:t>
            </w:r>
          </w:p>
        </w:tc>
        <w:tc>
          <w:tcPr>
            <w:tcW w:w="1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rPr>
            </w:pPr>
            <w:r>
              <w:rPr>
                <w:rFonts w:hint="eastAsia" w:ascii="黑体" w:hAnsi="黑体" w:eastAsia="黑体" w:cs="黑体"/>
                <w:b/>
                <w:bCs/>
                <w:color w:val="000000"/>
                <w:kern w:val="0"/>
                <w:sz w:val="24"/>
                <w:szCs w:val="24"/>
                <w:highlight w:val="none"/>
              </w:rPr>
              <w:t>违法行为</w:t>
            </w:r>
          </w:p>
        </w:tc>
        <w:tc>
          <w:tcPr>
            <w:tcW w:w="39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法律依据</w:t>
            </w:r>
          </w:p>
        </w:tc>
        <w:tc>
          <w:tcPr>
            <w:tcW w:w="39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rPr>
            </w:pPr>
            <w:r>
              <w:rPr>
                <w:rFonts w:hint="eastAsia" w:ascii="黑体" w:hAnsi="黑体" w:eastAsia="黑体" w:cs="黑体"/>
                <w:b/>
                <w:bCs/>
                <w:color w:val="000000"/>
                <w:kern w:val="0"/>
                <w:sz w:val="24"/>
                <w:szCs w:val="24"/>
                <w:highlight w:val="none"/>
              </w:rPr>
              <w:t>违法情节</w:t>
            </w:r>
          </w:p>
        </w:tc>
        <w:tc>
          <w:tcPr>
            <w:tcW w:w="364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处罚裁量标准</w:t>
            </w:r>
          </w:p>
        </w:tc>
      </w:tr>
      <w:tr>
        <w:tblPrEx>
          <w:tblCellMar>
            <w:top w:w="0" w:type="dxa"/>
            <w:left w:w="108" w:type="dxa"/>
            <w:bottom w:w="0" w:type="dxa"/>
            <w:right w:w="108" w:type="dxa"/>
          </w:tblCellMar>
        </w:tblPrEx>
        <w:trPr>
          <w:trHeight w:val="1701" w:hRule="atLeast"/>
          <w:jc w:val="center"/>
        </w:trPr>
        <w:tc>
          <w:tcPr>
            <w:tcW w:w="70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w:t>
            </w:r>
          </w:p>
        </w:tc>
        <w:tc>
          <w:tcPr>
            <w:tcW w:w="157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color w:val="auto"/>
                <w:kern w:val="0"/>
                <w:sz w:val="24"/>
                <w:szCs w:val="24"/>
                <w:highlight w:val="none"/>
                <w:lang w:eastAsia="zh-CN"/>
              </w:rPr>
            </w:pPr>
            <w:r>
              <w:rPr>
                <w:rFonts w:hint="eastAsia" w:ascii="仿宋" w:hAnsi="仿宋" w:eastAsia="仿宋" w:cs="仿宋"/>
                <w:sz w:val="24"/>
                <w:szCs w:val="24"/>
                <w:highlight w:val="none"/>
              </w:rPr>
              <w:t>不符合《中华人民共和国精神卫生法》规定条件的医疗机构擅自从事精神障碍诊断、治疗</w:t>
            </w:r>
            <w:r>
              <w:rPr>
                <w:rFonts w:hint="eastAsia" w:ascii="仿宋" w:hAnsi="仿宋" w:eastAsia="仿宋" w:cs="仿宋"/>
                <w:sz w:val="24"/>
                <w:szCs w:val="24"/>
                <w:highlight w:val="none"/>
                <w:lang w:eastAsia="zh-CN"/>
              </w:rPr>
              <w:t>的</w:t>
            </w:r>
          </w:p>
        </w:tc>
        <w:tc>
          <w:tcPr>
            <w:tcW w:w="39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第七十三条</w:t>
            </w:r>
            <w:r>
              <w:rPr>
                <w:rFonts w:hint="eastAsia" w:ascii="仿宋" w:hAnsi="仿宋" w:eastAsia="仿宋" w:cs="仿宋"/>
                <w:i w:val="0"/>
                <w:iCs w:val="0"/>
                <w:caps w:val="0"/>
                <w:color w:val="auto"/>
                <w:spacing w:val="0"/>
                <w:sz w:val="24"/>
                <w:szCs w:val="24"/>
                <w:highlight w:val="none"/>
                <w:shd w:val="clear" w:fill="FFFFFF"/>
                <w:lang w:val="en-US" w:eastAsia="zh-CN"/>
              </w:rPr>
              <w:t xml:space="preserve">  </w:t>
            </w:r>
            <w:r>
              <w:rPr>
                <w:rFonts w:hint="eastAsia" w:ascii="仿宋" w:hAnsi="仿宋" w:eastAsia="仿宋" w:cs="仿宋"/>
                <w:i w:val="0"/>
                <w:iCs w:val="0"/>
                <w:caps w:val="0"/>
                <w:color w:val="auto"/>
                <w:spacing w:val="0"/>
                <w:sz w:val="24"/>
                <w:szCs w:val="24"/>
                <w:highlight w:val="none"/>
                <w:shd w:val="clear" w:fill="FFFFFF"/>
              </w:rPr>
              <w:t>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tc>
        <w:tc>
          <w:tcPr>
            <w:tcW w:w="396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i w:val="0"/>
                <w:iCs w:val="0"/>
                <w:caps w:val="0"/>
                <w:color w:val="auto"/>
                <w:spacing w:val="0"/>
                <w:sz w:val="24"/>
                <w:szCs w:val="24"/>
                <w:highlight w:val="none"/>
                <w:shd w:val="clear" w:fill="FFFFFF"/>
              </w:rPr>
              <w:t>没有违法所得或违法所得不足5000元的</w:t>
            </w:r>
            <w:r>
              <w:rPr>
                <w:rFonts w:hint="eastAsia" w:ascii="仿宋" w:hAnsi="仿宋" w:eastAsia="仿宋" w:cs="仿宋"/>
                <w:i w:val="0"/>
                <w:iCs w:val="0"/>
                <w:caps w:val="0"/>
                <w:color w:val="auto"/>
                <w:spacing w:val="0"/>
                <w:sz w:val="24"/>
                <w:szCs w:val="24"/>
                <w:highlight w:val="none"/>
                <w:shd w:val="clear" w:fill="FFFFFF"/>
                <w:lang w:eastAsia="zh-CN"/>
              </w:rPr>
              <w:t>；</w:t>
            </w:r>
          </w:p>
        </w:tc>
        <w:tc>
          <w:tcPr>
            <w:tcW w:w="364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fill="FFFFFF"/>
              </w:rPr>
              <w:t>责令停止相关诊疗活动，给予警告，并处五千元</w:t>
            </w:r>
            <w:r>
              <w:rPr>
                <w:rFonts w:hint="eastAsia" w:ascii="仿宋" w:hAnsi="仿宋" w:eastAsia="仿宋" w:cs="仿宋"/>
                <w:i w:val="0"/>
                <w:iCs w:val="0"/>
                <w:caps w:val="0"/>
                <w:color w:val="auto"/>
                <w:spacing w:val="0"/>
                <w:sz w:val="24"/>
                <w:szCs w:val="24"/>
                <w:highlight w:val="none"/>
                <w:shd w:val="clear" w:fill="FFFFFF"/>
                <w:lang w:eastAsia="zh-CN"/>
              </w:rPr>
              <w:t>以上六千元以下</w:t>
            </w:r>
            <w:r>
              <w:rPr>
                <w:rFonts w:hint="eastAsia" w:ascii="仿宋" w:hAnsi="仿宋" w:eastAsia="仿宋" w:cs="仿宋"/>
                <w:i w:val="0"/>
                <w:iCs w:val="0"/>
                <w:caps w:val="0"/>
                <w:color w:val="auto"/>
                <w:spacing w:val="0"/>
                <w:sz w:val="24"/>
                <w:szCs w:val="24"/>
                <w:highlight w:val="none"/>
                <w:shd w:val="clear" w:fill="FFFFFF"/>
              </w:rPr>
              <w:t>罚款，没收违法所得；对有关医务人员，吊销其执业证书</w:t>
            </w:r>
            <w:r>
              <w:rPr>
                <w:rFonts w:hint="eastAsia" w:ascii="仿宋" w:hAnsi="仿宋" w:eastAsia="仿宋" w:cs="仿宋"/>
                <w:i w:val="0"/>
                <w:iCs w:val="0"/>
                <w:caps w:val="0"/>
                <w:color w:val="auto"/>
                <w:spacing w:val="0"/>
                <w:sz w:val="24"/>
                <w:szCs w:val="24"/>
                <w:highlight w:val="none"/>
                <w:shd w:val="clear" w:fill="FFFFFF"/>
                <w:lang w:eastAsia="zh-CN"/>
              </w:rPr>
              <w:t>。</w:t>
            </w:r>
          </w:p>
        </w:tc>
      </w:tr>
      <w:tr>
        <w:tblPrEx>
          <w:tblCellMar>
            <w:top w:w="0" w:type="dxa"/>
            <w:left w:w="108" w:type="dxa"/>
            <w:bottom w:w="0" w:type="dxa"/>
            <w:right w:w="108" w:type="dxa"/>
          </w:tblCellMar>
        </w:tblPrEx>
        <w:trPr>
          <w:trHeight w:val="1701" w:hRule="atLeast"/>
          <w:jc w:val="center"/>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15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39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3960"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i w:val="0"/>
                <w:iCs w:val="0"/>
                <w:caps w:val="0"/>
                <w:color w:val="auto"/>
                <w:spacing w:val="0"/>
                <w:sz w:val="24"/>
                <w:szCs w:val="24"/>
                <w:highlight w:val="none"/>
                <w:shd w:val="clear" w:fill="FFFFFF"/>
              </w:rPr>
              <w:t>违法所得在5000元以上1万元以下的</w:t>
            </w:r>
            <w:r>
              <w:rPr>
                <w:rFonts w:hint="eastAsia" w:ascii="仿宋" w:hAnsi="仿宋" w:eastAsia="仿宋" w:cs="仿宋"/>
                <w:i w:val="0"/>
                <w:iCs w:val="0"/>
                <w:caps w:val="0"/>
                <w:color w:val="auto"/>
                <w:spacing w:val="0"/>
                <w:sz w:val="24"/>
                <w:szCs w:val="24"/>
                <w:highlight w:val="none"/>
                <w:shd w:val="clear" w:fill="FFFFFF"/>
                <w:lang w:eastAsia="zh-CN"/>
              </w:rPr>
              <w:t>；</w:t>
            </w:r>
          </w:p>
        </w:tc>
        <w:tc>
          <w:tcPr>
            <w:tcW w:w="364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rPr>
              <w:t>责令停止相关诊疗活动，给予警告，没收违法所得，并处</w:t>
            </w:r>
            <w:r>
              <w:rPr>
                <w:rFonts w:hint="eastAsia" w:ascii="仿宋" w:hAnsi="仿宋" w:eastAsia="仿宋" w:cs="仿宋"/>
                <w:i w:val="0"/>
                <w:iCs w:val="0"/>
                <w:caps w:val="0"/>
                <w:color w:val="auto"/>
                <w:spacing w:val="0"/>
                <w:sz w:val="24"/>
                <w:szCs w:val="24"/>
                <w:highlight w:val="none"/>
                <w:shd w:val="clear" w:fill="FFFFFF"/>
                <w:lang w:eastAsia="zh-CN"/>
              </w:rPr>
              <w:t>六千</w:t>
            </w:r>
            <w:r>
              <w:rPr>
                <w:rFonts w:hint="eastAsia" w:ascii="仿宋" w:hAnsi="仿宋" w:eastAsia="仿宋" w:cs="仿宋"/>
                <w:i w:val="0"/>
                <w:iCs w:val="0"/>
                <w:caps w:val="0"/>
                <w:color w:val="auto"/>
                <w:spacing w:val="0"/>
                <w:sz w:val="24"/>
                <w:szCs w:val="24"/>
                <w:highlight w:val="none"/>
                <w:shd w:val="clear" w:fill="FFFFFF"/>
              </w:rPr>
              <w:t>元以上</w:t>
            </w:r>
            <w:r>
              <w:rPr>
                <w:rFonts w:hint="eastAsia" w:ascii="仿宋" w:hAnsi="仿宋" w:eastAsia="仿宋" w:cs="仿宋"/>
                <w:i w:val="0"/>
                <w:iCs w:val="0"/>
                <w:caps w:val="0"/>
                <w:color w:val="auto"/>
                <w:spacing w:val="0"/>
                <w:sz w:val="24"/>
                <w:szCs w:val="24"/>
                <w:highlight w:val="none"/>
                <w:shd w:val="clear" w:fill="FFFFFF"/>
                <w:lang w:eastAsia="zh-CN"/>
              </w:rPr>
              <w:t>八千</w:t>
            </w:r>
            <w:r>
              <w:rPr>
                <w:rFonts w:hint="eastAsia" w:ascii="仿宋" w:hAnsi="仿宋" w:eastAsia="仿宋" w:cs="仿宋"/>
                <w:i w:val="0"/>
                <w:iCs w:val="0"/>
                <w:caps w:val="0"/>
                <w:color w:val="auto"/>
                <w:spacing w:val="0"/>
                <w:sz w:val="24"/>
                <w:szCs w:val="24"/>
                <w:highlight w:val="none"/>
                <w:shd w:val="clear" w:fill="FFFFFF"/>
              </w:rPr>
              <w:t>元以下的罚款；对有关医务人员，吊销其执业证书</w:t>
            </w:r>
            <w:r>
              <w:rPr>
                <w:rFonts w:hint="eastAsia" w:ascii="仿宋" w:hAnsi="仿宋" w:eastAsia="仿宋" w:cs="仿宋"/>
                <w:i w:val="0"/>
                <w:iCs w:val="0"/>
                <w:caps w:val="0"/>
                <w:color w:val="auto"/>
                <w:spacing w:val="0"/>
                <w:sz w:val="24"/>
                <w:szCs w:val="24"/>
                <w:highlight w:val="none"/>
                <w:shd w:val="clear" w:fill="FFFFFF"/>
                <w:lang w:eastAsia="zh-CN"/>
              </w:rPr>
              <w:t>。</w:t>
            </w:r>
          </w:p>
        </w:tc>
      </w:tr>
      <w:tr>
        <w:tblPrEx>
          <w:tblCellMar>
            <w:top w:w="0" w:type="dxa"/>
            <w:left w:w="108" w:type="dxa"/>
            <w:bottom w:w="0" w:type="dxa"/>
            <w:right w:w="108" w:type="dxa"/>
          </w:tblCellMar>
        </w:tblPrEx>
        <w:trPr>
          <w:trHeight w:val="1701" w:hRule="atLeast"/>
          <w:jc w:val="center"/>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szCs w:val="24"/>
                <w:highlight w:val="none"/>
              </w:rPr>
            </w:pPr>
          </w:p>
        </w:tc>
        <w:tc>
          <w:tcPr>
            <w:tcW w:w="15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39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396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i w:val="0"/>
                <w:iCs w:val="0"/>
                <w:caps w:val="0"/>
                <w:color w:val="auto"/>
                <w:spacing w:val="0"/>
                <w:sz w:val="24"/>
                <w:szCs w:val="24"/>
                <w:highlight w:val="none"/>
                <w:shd w:val="clear" w:fill="FFFFFF"/>
              </w:rPr>
              <w:t>违法所得1万元以上的</w:t>
            </w:r>
            <w:r>
              <w:rPr>
                <w:rFonts w:hint="eastAsia" w:ascii="仿宋" w:hAnsi="仿宋" w:eastAsia="仿宋" w:cs="仿宋"/>
                <w:i w:val="0"/>
                <w:iCs w:val="0"/>
                <w:caps w:val="0"/>
                <w:color w:val="auto"/>
                <w:spacing w:val="0"/>
                <w:sz w:val="24"/>
                <w:szCs w:val="24"/>
                <w:highlight w:val="none"/>
                <w:shd w:val="clear" w:fill="FFFFFF"/>
                <w:lang w:eastAsia="zh-CN"/>
              </w:rPr>
              <w:t>。</w:t>
            </w:r>
          </w:p>
        </w:tc>
        <w:tc>
          <w:tcPr>
            <w:tcW w:w="3645" w:type="dxa"/>
            <w:tcBorders>
              <w:top w:val="nil"/>
              <w:left w:val="nil"/>
              <w:bottom w:val="single" w:color="auto" w:sz="4" w:space="0"/>
              <w:right w:val="single" w:color="auto" w:sz="4" w:space="0"/>
            </w:tcBorders>
            <w:noWrap w:val="0"/>
            <w:vAlign w:val="center"/>
          </w:tcPr>
          <w:p>
            <w:pPr>
              <w:jc w:val="left"/>
              <w:rPr>
                <w:rFonts w:hint="eastAsia" w:ascii="仿宋" w:hAnsi="仿宋" w:eastAsia="仿宋" w:cs="仿宋"/>
                <w:color w:val="auto"/>
                <w:kern w:val="0"/>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rPr>
              <w:t>责令停止相关诊疗活动，给予警告，没收违法所得，并处</w:t>
            </w:r>
            <w:r>
              <w:rPr>
                <w:rFonts w:hint="eastAsia" w:ascii="仿宋" w:hAnsi="仿宋" w:eastAsia="仿宋" w:cs="仿宋"/>
                <w:i w:val="0"/>
                <w:iCs w:val="0"/>
                <w:caps w:val="0"/>
                <w:color w:val="auto"/>
                <w:spacing w:val="0"/>
                <w:sz w:val="24"/>
                <w:szCs w:val="24"/>
                <w:highlight w:val="none"/>
                <w:shd w:val="clear" w:fill="FFFFFF"/>
                <w:lang w:eastAsia="zh-CN"/>
              </w:rPr>
              <w:t>八千</w:t>
            </w:r>
            <w:r>
              <w:rPr>
                <w:rFonts w:hint="eastAsia" w:ascii="仿宋" w:hAnsi="仿宋" w:eastAsia="仿宋" w:cs="仿宋"/>
                <w:i w:val="0"/>
                <w:iCs w:val="0"/>
                <w:caps w:val="0"/>
                <w:color w:val="auto"/>
                <w:spacing w:val="0"/>
                <w:sz w:val="24"/>
                <w:szCs w:val="24"/>
                <w:highlight w:val="none"/>
                <w:shd w:val="clear" w:fill="FFFFFF"/>
              </w:rPr>
              <w:t>元以上</w:t>
            </w:r>
            <w:r>
              <w:rPr>
                <w:rFonts w:hint="eastAsia" w:ascii="仿宋" w:hAnsi="仿宋" w:eastAsia="仿宋" w:cs="仿宋"/>
                <w:i w:val="0"/>
                <w:iCs w:val="0"/>
                <w:caps w:val="0"/>
                <w:color w:val="auto"/>
                <w:spacing w:val="0"/>
                <w:sz w:val="24"/>
                <w:szCs w:val="24"/>
                <w:highlight w:val="none"/>
                <w:shd w:val="clear" w:fill="FFFFFF"/>
                <w:lang w:eastAsia="zh-CN"/>
              </w:rPr>
              <w:t>一</w:t>
            </w:r>
            <w:r>
              <w:rPr>
                <w:rFonts w:hint="eastAsia" w:ascii="仿宋" w:hAnsi="仿宋" w:eastAsia="仿宋" w:cs="仿宋"/>
                <w:i w:val="0"/>
                <w:iCs w:val="0"/>
                <w:caps w:val="0"/>
                <w:color w:val="auto"/>
                <w:spacing w:val="0"/>
                <w:sz w:val="24"/>
                <w:szCs w:val="24"/>
                <w:highlight w:val="none"/>
                <w:shd w:val="clear" w:fill="FFFFFF"/>
              </w:rPr>
              <w:t>万元以下的罚款；对有关医务人员，吊销其执业证书</w:t>
            </w:r>
            <w:r>
              <w:rPr>
                <w:rFonts w:hint="eastAsia" w:ascii="仿宋" w:hAnsi="仿宋" w:eastAsia="仿宋" w:cs="仿宋"/>
                <w:i w:val="0"/>
                <w:iCs w:val="0"/>
                <w:caps w:val="0"/>
                <w:color w:val="auto"/>
                <w:spacing w:val="0"/>
                <w:sz w:val="24"/>
                <w:szCs w:val="24"/>
                <w:highlight w:val="none"/>
                <w:shd w:val="clear" w:fill="FFFFFF"/>
                <w:lang w:eastAsia="zh-CN"/>
              </w:rPr>
              <w:t>。</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17" w:lineRule="atLeast"/>
        <w:ind w:left="0" w:right="0" w:firstLine="0"/>
        <w:jc w:val="center"/>
        <w:rPr>
          <w:rFonts w:hint="eastAsia" w:ascii="微软雅黑" w:hAnsi="微软雅黑" w:eastAsia="微软雅黑" w:cs="微软雅黑"/>
          <w:b/>
          <w:bCs/>
          <w:i w:val="0"/>
          <w:iCs w:val="0"/>
          <w:caps w:val="0"/>
          <w:color w:val="555555"/>
          <w:spacing w:val="0"/>
          <w:sz w:val="28"/>
          <w:szCs w:val="28"/>
          <w:highlight w:val="none"/>
          <w:shd w:val="clear" w:fill="FFFFFF"/>
        </w:rPr>
      </w:pPr>
    </w:p>
    <w:p>
      <w:pPr>
        <w:rPr>
          <w:rFonts w:hint="eastAsia" w:ascii="微软雅黑" w:hAnsi="微软雅黑" w:eastAsia="微软雅黑" w:cs="微软雅黑"/>
          <w:b/>
          <w:bCs/>
          <w:i w:val="0"/>
          <w:iCs w:val="0"/>
          <w:caps w:val="0"/>
          <w:color w:val="555555"/>
          <w:spacing w:val="0"/>
          <w:sz w:val="28"/>
          <w:szCs w:val="28"/>
          <w:highlight w:val="none"/>
          <w:shd w:val="clear" w:fill="FFFFFF"/>
        </w:rPr>
      </w:pPr>
      <w:r>
        <w:rPr>
          <w:rFonts w:hint="eastAsia" w:ascii="微软雅黑" w:hAnsi="微软雅黑" w:eastAsia="微软雅黑" w:cs="微软雅黑"/>
          <w:b/>
          <w:bCs/>
          <w:i w:val="0"/>
          <w:iCs w:val="0"/>
          <w:caps w:val="0"/>
          <w:color w:val="555555"/>
          <w:spacing w:val="0"/>
          <w:sz w:val="28"/>
          <w:szCs w:val="28"/>
          <w:highlight w:val="none"/>
          <w:shd w:val="clear" w:fill="FFFFFF"/>
        </w:rPr>
        <w:br w:type="page"/>
      </w:r>
    </w:p>
    <w:p>
      <w:pPr>
        <w:rPr>
          <w:rFonts w:hint="eastAsia"/>
          <w:highlight w:val="none"/>
        </w:rPr>
      </w:pPr>
    </w:p>
    <w:tbl>
      <w:tblPr>
        <w:tblStyle w:val="9"/>
        <w:tblpPr w:leftFromText="180" w:rightFromText="180" w:vertAnchor="text" w:horzAnchor="page" w:tblpX="1584" w:tblpY="120"/>
        <w:tblOverlap w:val="never"/>
        <w:tblW w:w="13852" w:type="dxa"/>
        <w:tblInd w:w="0" w:type="dxa"/>
        <w:tblLayout w:type="fixed"/>
        <w:tblCellMar>
          <w:top w:w="0" w:type="dxa"/>
          <w:left w:w="108" w:type="dxa"/>
          <w:bottom w:w="0" w:type="dxa"/>
          <w:right w:w="108" w:type="dxa"/>
        </w:tblCellMar>
      </w:tblPr>
      <w:tblGrid>
        <w:gridCol w:w="761"/>
        <w:gridCol w:w="1442"/>
        <w:gridCol w:w="4410"/>
        <w:gridCol w:w="4074"/>
        <w:gridCol w:w="3165"/>
      </w:tblGrid>
      <w:tr>
        <w:tblPrEx>
          <w:tblCellMar>
            <w:top w:w="0" w:type="dxa"/>
            <w:left w:w="108" w:type="dxa"/>
            <w:bottom w:w="0" w:type="dxa"/>
            <w:right w:w="108" w:type="dxa"/>
          </w:tblCellMar>
        </w:tblPrEx>
        <w:trPr>
          <w:trHeight w:val="771" w:hRule="atLeast"/>
        </w:trPr>
        <w:tc>
          <w:tcPr>
            <w:tcW w:w="7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序号</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违法行为</w:t>
            </w:r>
          </w:p>
        </w:tc>
        <w:tc>
          <w:tcPr>
            <w:tcW w:w="44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法律依据</w:t>
            </w:r>
          </w:p>
        </w:tc>
        <w:tc>
          <w:tcPr>
            <w:tcW w:w="40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违法情节</w:t>
            </w:r>
          </w:p>
        </w:tc>
        <w:tc>
          <w:tcPr>
            <w:tcW w:w="31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处罚裁量标准</w:t>
            </w:r>
          </w:p>
        </w:tc>
      </w:tr>
      <w:tr>
        <w:tblPrEx>
          <w:tblCellMar>
            <w:top w:w="0" w:type="dxa"/>
            <w:left w:w="108" w:type="dxa"/>
            <w:bottom w:w="0" w:type="dxa"/>
            <w:right w:w="108" w:type="dxa"/>
          </w:tblCellMar>
        </w:tblPrEx>
        <w:trPr>
          <w:trHeight w:val="1247" w:hRule="atLeast"/>
        </w:trPr>
        <w:tc>
          <w:tcPr>
            <w:tcW w:w="76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c>
          <w:tcPr>
            <w:tcW w:w="1442" w:type="dxa"/>
            <w:vMerge w:val="restart"/>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17" w:lineRule="atLeast"/>
              <w:ind w:left="0" w:right="0" w:firstLine="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拒绝对送诊的疑似精神障碍患者作出诊断的</w:t>
            </w:r>
          </w:p>
          <w:p>
            <w:pPr>
              <w:widowControl/>
              <w:jc w:val="left"/>
              <w:rPr>
                <w:rFonts w:hint="eastAsia" w:ascii="仿宋" w:hAnsi="仿宋" w:eastAsia="仿宋" w:cs="仿宋"/>
                <w:color w:val="auto"/>
                <w:kern w:val="0"/>
                <w:sz w:val="24"/>
                <w:szCs w:val="24"/>
                <w:highlight w:val="none"/>
                <w:lang w:eastAsia="zh-CN"/>
              </w:rPr>
            </w:pPr>
          </w:p>
        </w:tc>
        <w:tc>
          <w:tcPr>
            <w:tcW w:w="4410"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第七十四条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w:t>
            </w:r>
          </w:p>
          <w:p>
            <w:pPr>
              <w:rPr>
                <w:rFonts w:hint="eastAsia" w:ascii="仿宋" w:hAnsi="仿宋" w:eastAsia="仿宋" w:cs="仿宋"/>
                <w:color w:val="auto"/>
                <w:kern w:val="0"/>
                <w:sz w:val="24"/>
                <w:szCs w:val="24"/>
                <w:highlight w:val="none"/>
              </w:rPr>
            </w:pPr>
            <w:r>
              <w:rPr>
                <w:rFonts w:hint="eastAsia" w:ascii="仿宋" w:hAnsi="仿宋" w:eastAsia="仿宋" w:cs="仿宋"/>
                <w:sz w:val="24"/>
                <w:szCs w:val="24"/>
                <w:highlight w:val="none"/>
              </w:rPr>
              <w:t>（一）拒绝对送诊的疑似精神障碍患者作出诊断的；</w:t>
            </w:r>
          </w:p>
        </w:tc>
        <w:tc>
          <w:tcPr>
            <w:tcW w:w="40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lang w:val="en-US" w:eastAsia="zh-CN"/>
              </w:rPr>
              <w:t>1.</w:t>
            </w:r>
            <w:r>
              <w:rPr>
                <w:rFonts w:hint="eastAsia" w:ascii="仿宋" w:hAnsi="仿宋" w:eastAsia="仿宋" w:cs="仿宋"/>
                <w:i w:val="0"/>
                <w:iCs w:val="0"/>
                <w:caps w:val="0"/>
                <w:color w:val="auto"/>
                <w:spacing w:val="0"/>
                <w:sz w:val="24"/>
                <w:szCs w:val="24"/>
                <w:highlight w:val="none"/>
                <w:shd w:val="clear" w:fill="FFFFFF"/>
              </w:rPr>
              <w:t>拒绝对送诊的疑似精神障碍患者作出诊断的</w:t>
            </w:r>
            <w:r>
              <w:rPr>
                <w:rFonts w:hint="eastAsia" w:ascii="仿宋" w:hAnsi="仿宋" w:eastAsia="仿宋" w:cs="仿宋"/>
                <w:i w:val="0"/>
                <w:iCs w:val="0"/>
                <w:caps w:val="0"/>
                <w:color w:val="auto"/>
                <w:spacing w:val="0"/>
                <w:sz w:val="24"/>
                <w:szCs w:val="24"/>
                <w:highlight w:val="none"/>
                <w:shd w:val="clear" w:fill="FFFFFF"/>
                <w:lang w:eastAsia="zh-CN"/>
              </w:rPr>
              <w:t>；</w:t>
            </w:r>
          </w:p>
        </w:tc>
        <w:tc>
          <w:tcPr>
            <w:tcW w:w="316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rPr>
              <w:t>警告</w:t>
            </w:r>
            <w:r>
              <w:rPr>
                <w:rFonts w:hint="eastAsia" w:ascii="仿宋" w:hAnsi="仿宋" w:eastAsia="仿宋" w:cs="仿宋"/>
                <w:i w:val="0"/>
                <w:iCs w:val="0"/>
                <w:caps w:val="0"/>
                <w:color w:val="auto"/>
                <w:spacing w:val="0"/>
                <w:sz w:val="24"/>
                <w:szCs w:val="24"/>
                <w:highlight w:val="none"/>
                <w:shd w:val="clear" w:fill="FFFFFF"/>
                <w:lang w:eastAsia="zh-CN"/>
              </w:rPr>
              <w:t>。</w:t>
            </w:r>
          </w:p>
        </w:tc>
      </w:tr>
      <w:tr>
        <w:tblPrEx>
          <w:tblCellMar>
            <w:top w:w="0" w:type="dxa"/>
            <w:left w:w="108" w:type="dxa"/>
            <w:bottom w:w="0" w:type="dxa"/>
            <w:right w:w="108" w:type="dxa"/>
          </w:tblCellMar>
        </w:tblPrEx>
        <w:trPr>
          <w:trHeight w:val="1247" w:hRule="atLeast"/>
        </w:trPr>
        <w:tc>
          <w:tcPr>
            <w:tcW w:w="7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highlight w:val="none"/>
              </w:rPr>
            </w:pPr>
          </w:p>
        </w:tc>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44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40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lang w:val="en-US" w:eastAsia="zh-CN"/>
              </w:rPr>
              <w:t>2.</w:t>
            </w:r>
            <w:r>
              <w:rPr>
                <w:rFonts w:hint="eastAsia" w:ascii="仿宋" w:hAnsi="仿宋" w:eastAsia="仿宋" w:cs="仿宋"/>
                <w:i w:val="0"/>
                <w:iCs w:val="0"/>
                <w:caps w:val="0"/>
                <w:color w:val="auto"/>
                <w:spacing w:val="0"/>
                <w:sz w:val="24"/>
                <w:szCs w:val="24"/>
                <w:highlight w:val="none"/>
                <w:shd w:val="clear" w:fill="FFFFFF"/>
              </w:rPr>
              <w:t>自被处罚之日起，医疗机构或其工作人员二年内再次发生相同违法行为的</w:t>
            </w:r>
            <w:r>
              <w:rPr>
                <w:rFonts w:hint="eastAsia" w:ascii="仿宋" w:hAnsi="仿宋" w:eastAsia="仿宋" w:cs="仿宋"/>
                <w:i w:val="0"/>
                <w:iCs w:val="0"/>
                <w:caps w:val="0"/>
                <w:color w:val="auto"/>
                <w:spacing w:val="0"/>
                <w:sz w:val="24"/>
                <w:szCs w:val="24"/>
                <w:highlight w:val="none"/>
                <w:shd w:val="clear" w:fill="FFFFFF"/>
                <w:lang w:eastAsia="zh-CN"/>
              </w:rPr>
              <w:t>；</w:t>
            </w:r>
          </w:p>
        </w:tc>
        <w:tc>
          <w:tcPr>
            <w:tcW w:w="316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警告，并可以责令有关医务人员暂停一个月以上三个月以下执业活动。</w:t>
            </w:r>
          </w:p>
        </w:tc>
      </w:tr>
      <w:tr>
        <w:tblPrEx>
          <w:tblCellMar>
            <w:top w:w="0" w:type="dxa"/>
            <w:left w:w="108" w:type="dxa"/>
            <w:bottom w:w="0" w:type="dxa"/>
            <w:right w:w="108" w:type="dxa"/>
          </w:tblCellMar>
        </w:tblPrEx>
        <w:trPr>
          <w:trHeight w:val="1247" w:hRule="atLeast"/>
        </w:trPr>
        <w:tc>
          <w:tcPr>
            <w:tcW w:w="7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highlight w:val="none"/>
              </w:rPr>
            </w:pPr>
          </w:p>
        </w:tc>
        <w:tc>
          <w:tcPr>
            <w:tcW w:w="144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44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40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lang w:val="en-US" w:eastAsia="zh-CN"/>
              </w:rPr>
              <w:t>3.</w:t>
            </w:r>
            <w:r>
              <w:rPr>
                <w:rFonts w:hint="eastAsia" w:ascii="仿宋" w:hAnsi="仿宋" w:eastAsia="仿宋" w:cs="仿宋"/>
                <w:i w:val="0"/>
                <w:iCs w:val="0"/>
                <w:caps w:val="0"/>
                <w:color w:val="auto"/>
                <w:spacing w:val="0"/>
                <w:sz w:val="24"/>
                <w:szCs w:val="24"/>
                <w:highlight w:val="none"/>
                <w:shd w:val="clear" w:fill="FFFFFF"/>
              </w:rPr>
              <w:t>拒绝对送诊的疑似精神障碍患者作出诊断，造成严重后果的</w:t>
            </w:r>
            <w:r>
              <w:rPr>
                <w:rFonts w:hint="eastAsia" w:ascii="仿宋" w:hAnsi="仿宋" w:eastAsia="仿宋" w:cs="仿宋"/>
                <w:i w:val="0"/>
                <w:iCs w:val="0"/>
                <w:caps w:val="0"/>
                <w:color w:val="auto"/>
                <w:spacing w:val="0"/>
                <w:sz w:val="24"/>
                <w:szCs w:val="24"/>
                <w:highlight w:val="none"/>
                <w:shd w:val="clear" w:fill="FFFFFF"/>
                <w:lang w:eastAsia="zh-CN"/>
              </w:rPr>
              <w:t>。</w:t>
            </w:r>
          </w:p>
        </w:tc>
        <w:tc>
          <w:tcPr>
            <w:tcW w:w="3165"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17" w:lineRule="atLeast"/>
              <w:ind w:left="0" w:right="0" w:firstLine="0"/>
              <w:jc w:val="lef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警告，并可以责令有关医务人员暂停三个月以上六个月以下执业活动。</w:t>
            </w:r>
          </w:p>
          <w:p>
            <w:pPr>
              <w:jc w:val="left"/>
              <w:rPr>
                <w:rFonts w:hint="eastAsia" w:ascii="仿宋" w:hAnsi="仿宋" w:eastAsia="仿宋" w:cs="仿宋"/>
                <w:color w:val="auto"/>
                <w:kern w:val="0"/>
                <w:sz w:val="24"/>
                <w:szCs w:val="24"/>
                <w:highlight w:val="none"/>
                <w:lang w:eastAsia="zh-CN"/>
              </w:rPr>
            </w:pPr>
          </w:p>
        </w:tc>
      </w:tr>
      <w:tr>
        <w:tblPrEx>
          <w:tblCellMar>
            <w:top w:w="0" w:type="dxa"/>
            <w:left w:w="108" w:type="dxa"/>
            <w:bottom w:w="0" w:type="dxa"/>
            <w:right w:w="108" w:type="dxa"/>
          </w:tblCellMar>
        </w:tblPrEx>
        <w:trPr>
          <w:trHeight w:val="1247" w:hRule="atLeast"/>
        </w:trPr>
        <w:tc>
          <w:tcPr>
            <w:tcW w:w="761"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w:t>
            </w:r>
          </w:p>
        </w:tc>
        <w:tc>
          <w:tcPr>
            <w:tcW w:w="1442" w:type="dxa"/>
            <w:vMerge w:val="restart"/>
            <w:tcBorders>
              <w:top w:val="single" w:color="auto" w:sz="4" w:space="0"/>
              <w:left w:val="single" w:color="auto" w:sz="4" w:space="0"/>
              <w:right w:val="single" w:color="auto" w:sz="4" w:space="0"/>
            </w:tcBorders>
            <w:noWrap w:val="0"/>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对依照本法第三十条第二款规定实施住院治疗的患者未及时进行检查评估或者未根据评估结果作出处理的</w:t>
            </w:r>
          </w:p>
        </w:tc>
        <w:tc>
          <w:tcPr>
            <w:tcW w:w="4410" w:type="dxa"/>
            <w:vMerge w:val="restart"/>
            <w:tcBorders>
              <w:top w:val="single" w:color="auto" w:sz="4" w:space="0"/>
              <w:left w:val="single" w:color="auto" w:sz="4" w:space="0"/>
              <w:right w:val="single" w:color="auto" w:sz="4" w:space="0"/>
            </w:tcBorders>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第七十四条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w:t>
            </w:r>
            <w:r>
              <w:rPr>
                <w:rFonts w:hint="eastAsia" w:ascii="仿宋" w:hAnsi="仿宋" w:eastAsia="仿宋" w:cs="仿宋"/>
                <w:sz w:val="24"/>
                <w:szCs w:val="24"/>
                <w:highlight w:val="none"/>
                <w:lang w:eastAsia="zh-CN"/>
              </w:rPr>
              <w:t>：</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（二）对依照本法第三十条第二款规定实施住院治疗的患者未及时进行检查评估或者未根据评估结果作出处理的。 </w:t>
            </w:r>
          </w:p>
          <w:p>
            <w:pPr>
              <w:rPr>
                <w:rFonts w:hint="eastAsia" w:ascii="仿宋" w:hAnsi="仿宋" w:eastAsia="仿宋" w:cs="仿宋"/>
                <w:kern w:val="2"/>
                <w:sz w:val="24"/>
                <w:szCs w:val="24"/>
                <w:highlight w:val="none"/>
                <w:lang w:val="en-US" w:eastAsia="zh-CN" w:bidi="ar-SA"/>
              </w:rPr>
            </w:pPr>
          </w:p>
        </w:tc>
        <w:tc>
          <w:tcPr>
            <w:tcW w:w="40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i w:val="0"/>
                <w:iCs w:val="0"/>
                <w:caps w:val="0"/>
                <w:color w:val="auto"/>
                <w:spacing w:val="0"/>
                <w:sz w:val="24"/>
                <w:szCs w:val="24"/>
                <w:highlight w:val="none"/>
                <w:shd w:val="clear" w:fill="FFFFFF"/>
                <w:lang w:val="en-US" w:eastAsia="zh-CN"/>
              </w:rPr>
              <w:t>1.</w:t>
            </w:r>
            <w:r>
              <w:rPr>
                <w:rFonts w:hint="eastAsia" w:ascii="仿宋" w:hAnsi="仿宋" w:eastAsia="仿宋" w:cs="仿宋"/>
                <w:i w:val="0"/>
                <w:iCs w:val="0"/>
                <w:caps w:val="0"/>
                <w:color w:val="auto"/>
                <w:spacing w:val="0"/>
                <w:sz w:val="24"/>
                <w:szCs w:val="24"/>
                <w:highlight w:val="none"/>
                <w:shd w:val="clear" w:fill="FFFFFF"/>
              </w:rPr>
              <w:t>未及时对住院治疗的患者进行检查评估或者未根据评估结果作出处理的</w:t>
            </w:r>
            <w:r>
              <w:rPr>
                <w:rFonts w:hint="eastAsia" w:ascii="仿宋" w:hAnsi="仿宋" w:eastAsia="仿宋" w:cs="仿宋"/>
                <w:i w:val="0"/>
                <w:iCs w:val="0"/>
                <w:caps w:val="0"/>
                <w:color w:val="auto"/>
                <w:spacing w:val="0"/>
                <w:sz w:val="24"/>
                <w:szCs w:val="24"/>
                <w:highlight w:val="none"/>
                <w:shd w:val="clear" w:fill="FFFFFF"/>
                <w:lang w:eastAsia="zh-CN"/>
              </w:rPr>
              <w:t>；</w:t>
            </w:r>
          </w:p>
        </w:tc>
        <w:tc>
          <w:tcPr>
            <w:tcW w:w="316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i w:val="0"/>
                <w:iCs w:val="0"/>
                <w:caps w:val="0"/>
                <w:color w:val="auto"/>
                <w:spacing w:val="0"/>
                <w:sz w:val="24"/>
                <w:szCs w:val="24"/>
                <w:highlight w:val="none"/>
                <w:shd w:val="clear" w:fill="FFFFFF"/>
              </w:rPr>
              <w:t>警告</w:t>
            </w:r>
            <w:r>
              <w:rPr>
                <w:rFonts w:hint="eastAsia" w:ascii="仿宋" w:hAnsi="仿宋" w:eastAsia="仿宋" w:cs="仿宋"/>
                <w:i w:val="0"/>
                <w:iCs w:val="0"/>
                <w:caps w:val="0"/>
                <w:color w:val="auto"/>
                <w:spacing w:val="0"/>
                <w:sz w:val="24"/>
                <w:szCs w:val="24"/>
                <w:highlight w:val="none"/>
                <w:shd w:val="clear" w:fill="FFFFFF"/>
                <w:lang w:eastAsia="zh-CN"/>
              </w:rPr>
              <w:t>。</w:t>
            </w:r>
          </w:p>
        </w:tc>
      </w:tr>
      <w:tr>
        <w:tblPrEx>
          <w:tblCellMar>
            <w:top w:w="0" w:type="dxa"/>
            <w:left w:w="108" w:type="dxa"/>
            <w:bottom w:w="0" w:type="dxa"/>
            <w:right w:w="108" w:type="dxa"/>
          </w:tblCellMar>
        </w:tblPrEx>
        <w:trPr>
          <w:trHeight w:val="1247" w:hRule="atLeast"/>
        </w:trPr>
        <w:tc>
          <w:tcPr>
            <w:tcW w:w="761" w:type="dxa"/>
            <w:vMerge w:val="continue"/>
            <w:tcBorders>
              <w:left w:val="single" w:color="auto" w:sz="4" w:space="0"/>
              <w:right w:val="single" w:color="auto" w:sz="4" w:space="0"/>
            </w:tcBorders>
          </w:tcPr>
          <w:p>
            <w:pPr>
              <w:widowControl/>
              <w:jc w:val="center"/>
              <w:rPr>
                <w:rFonts w:hint="eastAsia" w:ascii="仿宋" w:hAnsi="仿宋" w:eastAsia="仿宋" w:cs="仿宋"/>
                <w:color w:val="auto"/>
                <w:kern w:val="0"/>
                <w:sz w:val="24"/>
                <w:szCs w:val="24"/>
                <w:highlight w:val="none"/>
              </w:rPr>
            </w:pPr>
          </w:p>
        </w:tc>
        <w:tc>
          <w:tcPr>
            <w:tcW w:w="1442" w:type="dxa"/>
            <w:vMerge w:val="continue"/>
            <w:tcBorders>
              <w:left w:val="single" w:color="auto" w:sz="4" w:space="0"/>
              <w:right w:val="single" w:color="auto" w:sz="4" w:space="0"/>
            </w:tcBorders>
          </w:tcPr>
          <w:p>
            <w:pPr>
              <w:widowControl/>
              <w:jc w:val="left"/>
              <w:rPr>
                <w:rFonts w:hint="eastAsia" w:ascii="仿宋" w:hAnsi="仿宋" w:eastAsia="仿宋" w:cs="仿宋"/>
                <w:color w:val="auto"/>
                <w:kern w:val="0"/>
                <w:sz w:val="24"/>
                <w:szCs w:val="24"/>
                <w:highlight w:val="none"/>
              </w:rPr>
            </w:pPr>
          </w:p>
        </w:tc>
        <w:tc>
          <w:tcPr>
            <w:tcW w:w="4410" w:type="dxa"/>
            <w:vMerge w:val="continue"/>
            <w:tcBorders>
              <w:left w:val="single" w:color="auto" w:sz="4" w:space="0"/>
              <w:right w:val="single" w:color="auto" w:sz="4" w:space="0"/>
            </w:tcBorders>
          </w:tcPr>
          <w:p>
            <w:pPr>
              <w:widowControl/>
              <w:jc w:val="left"/>
              <w:rPr>
                <w:rFonts w:hint="eastAsia" w:ascii="仿宋" w:hAnsi="仿宋" w:eastAsia="仿宋" w:cs="仿宋"/>
                <w:color w:val="auto"/>
                <w:kern w:val="0"/>
                <w:sz w:val="24"/>
                <w:szCs w:val="24"/>
                <w:highlight w:val="none"/>
              </w:rPr>
            </w:pPr>
          </w:p>
        </w:tc>
        <w:tc>
          <w:tcPr>
            <w:tcW w:w="407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i w:val="0"/>
                <w:iCs w:val="0"/>
                <w:caps w:val="0"/>
                <w:color w:val="auto"/>
                <w:spacing w:val="0"/>
                <w:sz w:val="24"/>
                <w:szCs w:val="24"/>
                <w:highlight w:val="none"/>
                <w:shd w:val="clear" w:fill="FFFFFF"/>
                <w:lang w:val="en-US" w:eastAsia="zh-CN"/>
              </w:rPr>
              <w:t>2.</w:t>
            </w:r>
            <w:r>
              <w:rPr>
                <w:rFonts w:hint="eastAsia" w:ascii="仿宋" w:hAnsi="仿宋" w:eastAsia="仿宋" w:cs="仿宋"/>
                <w:i w:val="0"/>
                <w:iCs w:val="0"/>
                <w:caps w:val="0"/>
                <w:color w:val="auto"/>
                <w:spacing w:val="0"/>
                <w:sz w:val="24"/>
                <w:szCs w:val="24"/>
                <w:highlight w:val="none"/>
                <w:shd w:val="clear" w:fill="FFFFFF"/>
              </w:rPr>
              <w:t>自被处罚之日起，医疗机构或其工作人员二年内再次发生相同违法行为的</w:t>
            </w:r>
            <w:r>
              <w:rPr>
                <w:rFonts w:hint="eastAsia" w:ascii="仿宋" w:hAnsi="仿宋" w:eastAsia="仿宋" w:cs="仿宋"/>
                <w:i w:val="0"/>
                <w:iCs w:val="0"/>
                <w:caps w:val="0"/>
                <w:color w:val="auto"/>
                <w:spacing w:val="0"/>
                <w:sz w:val="24"/>
                <w:szCs w:val="24"/>
                <w:highlight w:val="none"/>
                <w:shd w:val="clear" w:fill="FFFFFF"/>
                <w:lang w:eastAsia="zh-CN"/>
              </w:rPr>
              <w:t>；</w:t>
            </w:r>
          </w:p>
        </w:tc>
        <w:tc>
          <w:tcPr>
            <w:tcW w:w="316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i w:val="0"/>
                <w:iCs w:val="0"/>
                <w:caps w:val="0"/>
                <w:color w:val="auto"/>
                <w:spacing w:val="0"/>
                <w:sz w:val="24"/>
                <w:szCs w:val="24"/>
                <w:highlight w:val="none"/>
                <w:shd w:val="clear" w:fill="FFFFFF"/>
              </w:rPr>
              <w:t>警告，并可以责令有关医务人员暂停一个月以上三个月以下执业活动。</w:t>
            </w:r>
          </w:p>
        </w:tc>
      </w:tr>
      <w:tr>
        <w:tblPrEx>
          <w:tblCellMar>
            <w:top w:w="0" w:type="dxa"/>
            <w:left w:w="108" w:type="dxa"/>
            <w:bottom w:w="0" w:type="dxa"/>
            <w:right w:w="108" w:type="dxa"/>
          </w:tblCellMar>
        </w:tblPrEx>
        <w:trPr>
          <w:trHeight w:val="1247" w:hRule="atLeast"/>
        </w:trPr>
        <w:tc>
          <w:tcPr>
            <w:tcW w:w="761" w:type="dxa"/>
            <w:vMerge w:val="continue"/>
            <w:tcBorders>
              <w:left w:val="single" w:color="auto" w:sz="4" w:space="0"/>
              <w:bottom w:val="single" w:color="auto" w:sz="4" w:space="0"/>
              <w:right w:val="single" w:color="auto" w:sz="4" w:space="0"/>
            </w:tcBorders>
          </w:tcPr>
          <w:p>
            <w:pPr>
              <w:widowControl/>
              <w:jc w:val="center"/>
              <w:rPr>
                <w:rFonts w:hint="eastAsia" w:ascii="仿宋" w:hAnsi="仿宋" w:eastAsia="仿宋" w:cs="仿宋"/>
                <w:color w:val="auto"/>
                <w:kern w:val="0"/>
                <w:sz w:val="24"/>
                <w:szCs w:val="24"/>
                <w:highlight w:val="none"/>
              </w:rPr>
            </w:pPr>
          </w:p>
        </w:tc>
        <w:tc>
          <w:tcPr>
            <w:tcW w:w="1442" w:type="dxa"/>
            <w:vMerge w:val="continue"/>
            <w:tcBorders>
              <w:left w:val="single" w:color="auto" w:sz="4" w:space="0"/>
              <w:bottom w:val="single" w:color="auto" w:sz="4" w:space="0"/>
              <w:right w:val="single" w:color="auto" w:sz="4" w:space="0"/>
            </w:tcBorders>
          </w:tcPr>
          <w:p>
            <w:pPr>
              <w:widowControl/>
              <w:jc w:val="left"/>
              <w:rPr>
                <w:rFonts w:hint="eastAsia" w:ascii="仿宋" w:hAnsi="仿宋" w:eastAsia="仿宋" w:cs="仿宋"/>
                <w:color w:val="auto"/>
                <w:kern w:val="0"/>
                <w:sz w:val="24"/>
                <w:szCs w:val="24"/>
                <w:highlight w:val="none"/>
              </w:rPr>
            </w:pPr>
          </w:p>
        </w:tc>
        <w:tc>
          <w:tcPr>
            <w:tcW w:w="4410" w:type="dxa"/>
            <w:vMerge w:val="continue"/>
            <w:tcBorders>
              <w:left w:val="single" w:color="auto" w:sz="4" w:space="0"/>
              <w:bottom w:val="single" w:color="auto" w:sz="4" w:space="0"/>
              <w:right w:val="single" w:color="auto" w:sz="4" w:space="0"/>
            </w:tcBorders>
          </w:tcPr>
          <w:p>
            <w:pPr>
              <w:widowControl/>
              <w:jc w:val="left"/>
              <w:rPr>
                <w:rFonts w:hint="eastAsia" w:ascii="仿宋" w:hAnsi="仿宋" w:eastAsia="仿宋" w:cs="仿宋"/>
                <w:color w:val="auto"/>
                <w:kern w:val="0"/>
                <w:sz w:val="24"/>
                <w:szCs w:val="24"/>
                <w:highlight w:val="none"/>
              </w:rPr>
            </w:pPr>
          </w:p>
        </w:tc>
        <w:tc>
          <w:tcPr>
            <w:tcW w:w="407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i w:val="0"/>
                <w:iCs w:val="0"/>
                <w:caps w:val="0"/>
                <w:color w:val="auto"/>
                <w:spacing w:val="0"/>
                <w:sz w:val="24"/>
                <w:szCs w:val="24"/>
                <w:highlight w:val="none"/>
                <w:shd w:val="clear" w:fill="FFFFFF"/>
                <w:lang w:val="en-US" w:eastAsia="zh-CN"/>
              </w:rPr>
              <w:t>3.</w:t>
            </w:r>
            <w:r>
              <w:rPr>
                <w:rFonts w:hint="eastAsia" w:ascii="仿宋" w:hAnsi="仿宋" w:eastAsia="仿宋" w:cs="仿宋"/>
                <w:i w:val="0"/>
                <w:iCs w:val="0"/>
                <w:caps w:val="0"/>
                <w:color w:val="auto"/>
                <w:spacing w:val="0"/>
                <w:sz w:val="24"/>
                <w:szCs w:val="24"/>
                <w:highlight w:val="none"/>
                <w:shd w:val="clear" w:fill="FFFFFF"/>
              </w:rPr>
              <w:t>未及时对住院治疗的患者进行检查评估或者未根据评估结果作出处理，造成严重后果的</w:t>
            </w:r>
            <w:r>
              <w:rPr>
                <w:rFonts w:hint="eastAsia" w:ascii="仿宋" w:hAnsi="仿宋" w:eastAsia="仿宋" w:cs="仿宋"/>
                <w:i w:val="0"/>
                <w:iCs w:val="0"/>
                <w:caps w:val="0"/>
                <w:color w:val="auto"/>
                <w:spacing w:val="0"/>
                <w:sz w:val="24"/>
                <w:szCs w:val="24"/>
                <w:highlight w:val="none"/>
                <w:shd w:val="clear" w:fill="FFFFFF"/>
                <w:lang w:eastAsia="zh-CN"/>
              </w:rPr>
              <w:t>。</w:t>
            </w:r>
          </w:p>
        </w:tc>
        <w:tc>
          <w:tcPr>
            <w:tcW w:w="3165" w:type="dxa"/>
            <w:tcBorders>
              <w:top w:val="single" w:color="auto" w:sz="4" w:space="0"/>
              <w:left w:val="single" w:color="auto" w:sz="4" w:space="0"/>
              <w:bottom w:val="single" w:color="auto" w:sz="4" w:space="0"/>
              <w:right w:val="single" w:color="auto" w:sz="4" w:space="0"/>
            </w:tcBorders>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17" w:lineRule="atLeast"/>
              <w:ind w:left="0" w:right="0" w:firstLine="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i w:val="0"/>
                <w:iCs w:val="0"/>
                <w:caps w:val="0"/>
                <w:color w:val="auto"/>
                <w:spacing w:val="0"/>
                <w:sz w:val="24"/>
                <w:szCs w:val="24"/>
                <w:highlight w:val="none"/>
                <w:shd w:val="clear" w:fill="FFFFFF"/>
              </w:rPr>
              <w:t>警告，并可以责令有关医务人员暂停三个月以上六个月以下执业活动。</w:t>
            </w:r>
          </w:p>
        </w:tc>
      </w:tr>
    </w:tbl>
    <w:tbl>
      <w:tblPr>
        <w:tblStyle w:val="9"/>
        <w:tblpPr w:leftFromText="180" w:rightFromText="180" w:vertAnchor="text" w:horzAnchor="page" w:tblpX="1596" w:tblpY="306"/>
        <w:tblOverlap w:val="never"/>
        <w:tblW w:w="13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42"/>
        <w:gridCol w:w="4436"/>
        <w:gridCol w:w="4080"/>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04" w:type="dxa"/>
            <w:tcBorders>
              <w:tl2br w:val="nil"/>
              <w:tr2bl w:val="nil"/>
            </w:tcBorders>
            <w:noWrap w:val="0"/>
            <w:vAlign w:val="center"/>
          </w:tcPr>
          <w:p>
            <w:pPr>
              <w:widowControl/>
              <w:jc w:val="center"/>
              <w:rPr>
                <w:rFonts w:hint="eastAsia" w:ascii="宋体" w:hAnsi="宋体" w:cs="宋体"/>
                <w:color w:val="000000"/>
                <w:kern w:val="0"/>
                <w:sz w:val="24"/>
                <w:szCs w:val="24"/>
                <w:highlight w:val="none"/>
              </w:rPr>
            </w:pPr>
            <w:r>
              <w:rPr>
                <w:rFonts w:hint="eastAsia" w:ascii="黑体" w:hAnsi="黑体" w:eastAsia="黑体" w:cs="黑体"/>
                <w:b/>
                <w:bCs/>
                <w:color w:val="000000"/>
                <w:kern w:val="0"/>
                <w:sz w:val="24"/>
                <w:szCs w:val="24"/>
                <w:highlight w:val="none"/>
              </w:rPr>
              <w:t>序号</w:t>
            </w:r>
          </w:p>
        </w:tc>
        <w:tc>
          <w:tcPr>
            <w:tcW w:w="1442" w:type="dxa"/>
            <w:tcBorders>
              <w:tl2br w:val="nil"/>
              <w:tr2bl w:val="nil"/>
            </w:tcBorders>
            <w:noWrap w:val="0"/>
            <w:vAlign w:val="center"/>
          </w:tcPr>
          <w:p>
            <w:pPr>
              <w:widowControl/>
              <w:jc w:val="center"/>
              <w:rPr>
                <w:rFonts w:hint="eastAsia" w:ascii="宋体" w:hAnsi="宋体" w:eastAsia="宋体" w:cs="宋体"/>
                <w:b w:val="0"/>
                <w:bCs w:val="0"/>
                <w:i w:val="0"/>
                <w:iCs w:val="0"/>
                <w:caps w:val="0"/>
                <w:color w:val="auto"/>
                <w:spacing w:val="0"/>
                <w:sz w:val="21"/>
                <w:szCs w:val="21"/>
                <w:highlight w:val="none"/>
                <w:shd w:val="clear" w:fill="FFFFFF"/>
              </w:rPr>
            </w:pPr>
            <w:r>
              <w:rPr>
                <w:rFonts w:hint="eastAsia" w:ascii="黑体" w:hAnsi="黑体" w:eastAsia="黑体" w:cs="黑体"/>
                <w:b/>
                <w:bCs/>
                <w:color w:val="000000"/>
                <w:kern w:val="0"/>
                <w:sz w:val="24"/>
                <w:szCs w:val="24"/>
                <w:highlight w:val="none"/>
              </w:rPr>
              <w:t>违法行为</w:t>
            </w:r>
          </w:p>
        </w:tc>
        <w:tc>
          <w:tcPr>
            <w:tcW w:w="4436" w:type="dxa"/>
            <w:tcBorders>
              <w:tl2br w:val="nil"/>
              <w:tr2bl w:val="nil"/>
            </w:tcBorders>
            <w:noWrap w:val="0"/>
            <w:vAlign w:val="center"/>
          </w:tcPr>
          <w:p>
            <w:pPr>
              <w:widowControl/>
              <w:jc w:val="center"/>
              <w:rPr>
                <w:rFonts w:hint="eastAsia"/>
                <w:highlight w:val="none"/>
              </w:rPr>
            </w:pPr>
            <w:r>
              <w:rPr>
                <w:rFonts w:hint="eastAsia" w:ascii="黑体" w:hAnsi="黑体" w:eastAsia="黑体" w:cs="黑体"/>
                <w:b/>
                <w:bCs/>
                <w:color w:val="000000"/>
                <w:kern w:val="0"/>
                <w:sz w:val="24"/>
                <w:szCs w:val="24"/>
                <w:highlight w:val="none"/>
                <w:lang w:eastAsia="zh-CN"/>
              </w:rPr>
              <w:t>法律依据</w:t>
            </w:r>
          </w:p>
        </w:tc>
        <w:tc>
          <w:tcPr>
            <w:tcW w:w="4080" w:type="dxa"/>
            <w:tcBorders>
              <w:tl2br w:val="nil"/>
              <w:tr2bl w:val="nil"/>
            </w:tcBorders>
            <w:noWrap w:val="0"/>
            <w:vAlign w:val="center"/>
          </w:tcPr>
          <w:p>
            <w:pPr>
              <w:widowControl/>
              <w:jc w:val="center"/>
              <w:rPr>
                <w:rFonts w:hint="eastAsia" w:ascii="宋体" w:hAnsi="宋体" w:eastAsia="宋体" w:cs="宋体"/>
                <w:b w:val="0"/>
                <w:bCs w:val="0"/>
                <w:i w:val="0"/>
                <w:iCs w:val="0"/>
                <w:caps w:val="0"/>
                <w:color w:val="auto"/>
                <w:spacing w:val="0"/>
                <w:sz w:val="21"/>
                <w:szCs w:val="21"/>
                <w:highlight w:val="none"/>
                <w:shd w:val="clear" w:fill="FFFFFF"/>
                <w:lang w:val="en-US" w:eastAsia="zh-CN"/>
              </w:rPr>
            </w:pPr>
            <w:r>
              <w:rPr>
                <w:rFonts w:hint="eastAsia" w:ascii="黑体" w:hAnsi="黑体" w:eastAsia="黑体" w:cs="黑体"/>
                <w:b/>
                <w:bCs/>
                <w:color w:val="000000"/>
                <w:kern w:val="0"/>
                <w:sz w:val="24"/>
                <w:szCs w:val="24"/>
                <w:highlight w:val="none"/>
              </w:rPr>
              <w:t>违法情节</w:t>
            </w:r>
          </w:p>
        </w:tc>
        <w:tc>
          <w:tcPr>
            <w:tcW w:w="3238" w:type="dxa"/>
            <w:tcBorders>
              <w:tl2br w:val="nil"/>
              <w:tr2bl w:val="nil"/>
            </w:tcBorders>
            <w:noWrap w:val="0"/>
            <w:vAlign w:val="center"/>
          </w:tcPr>
          <w:p>
            <w:pPr>
              <w:widowControl/>
              <w:jc w:val="center"/>
              <w:rPr>
                <w:rFonts w:hint="eastAsia" w:ascii="宋体" w:hAnsi="宋体" w:eastAsia="宋体" w:cs="宋体"/>
                <w:b w:val="0"/>
                <w:bCs w:val="0"/>
                <w:i w:val="0"/>
                <w:iCs w:val="0"/>
                <w:caps w:val="0"/>
                <w:color w:val="auto"/>
                <w:spacing w:val="0"/>
                <w:sz w:val="21"/>
                <w:szCs w:val="21"/>
                <w:highlight w:val="none"/>
                <w:shd w:val="clear" w:fill="FFFFFF"/>
              </w:rPr>
            </w:pPr>
            <w:r>
              <w:rPr>
                <w:rFonts w:hint="eastAsia" w:ascii="黑体" w:hAnsi="黑体" w:eastAsia="黑体" w:cs="黑体"/>
                <w:b/>
                <w:bCs/>
                <w:color w:val="000000"/>
                <w:kern w:val="0"/>
                <w:sz w:val="24"/>
                <w:szCs w:val="24"/>
                <w:highlight w:val="none"/>
                <w:lang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04" w:type="dxa"/>
            <w:vMerge w:val="restart"/>
            <w:tcBorders>
              <w:tl2br w:val="nil"/>
              <w:tr2bl w:val="nil"/>
            </w:tcBorders>
            <w:noWrap w:val="0"/>
            <w:vAlign w:val="center"/>
          </w:tcPr>
          <w:p>
            <w:pPr>
              <w:widowControl/>
              <w:jc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w:t>
            </w:r>
          </w:p>
        </w:tc>
        <w:tc>
          <w:tcPr>
            <w:tcW w:w="1442" w:type="dxa"/>
            <w:vMerge w:val="restart"/>
            <w:tcBorders>
              <w:tl2br w:val="nil"/>
              <w:tr2bl w:val="nil"/>
            </w:tcBorders>
            <w:noWrap w:val="0"/>
            <w:vAlign w:val="center"/>
          </w:tcPr>
          <w:p>
            <w:pPr>
              <w:widowControl/>
              <w:jc w:val="both"/>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shd w:val="clear" w:fill="FFFFFF"/>
              </w:rPr>
              <w:t>违反规定实施约束、隔离等保护性医疗措施的</w:t>
            </w:r>
          </w:p>
        </w:tc>
        <w:tc>
          <w:tcPr>
            <w:tcW w:w="4436" w:type="dxa"/>
            <w:vMerge w:val="restart"/>
            <w:tcBorders>
              <w:tl2br w:val="nil"/>
              <w:tr2bl w:val="nil"/>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 </w:t>
            </w:r>
          </w:p>
          <w:p>
            <w:pPr>
              <w:rPr>
                <w:rFonts w:hint="eastAsia" w:ascii="仿宋" w:hAnsi="仿宋" w:eastAsia="仿宋" w:cs="仿宋"/>
                <w:b w:val="0"/>
                <w:bCs w:val="0"/>
                <w:color w:val="auto"/>
                <w:kern w:val="0"/>
                <w:sz w:val="24"/>
                <w:szCs w:val="24"/>
                <w:highlight w:val="none"/>
              </w:rPr>
            </w:pPr>
            <w:r>
              <w:rPr>
                <w:rFonts w:hint="eastAsia" w:ascii="仿宋" w:hAnsi="仿宋" w:eastAsia="仿宋" w:cs="仿宋"/>
                <w:sz w:val="24"/>
                <w:szCs w:val="24"/>
                <w:highlight w:val="none"/>
              </w:rPr>
              <w:t>（一）违反本法规定实施约束、隔离等保护性医疗措施的；</w:t>
            </w:r>
          </w:p>
        </w:tc>
        <w:tc>
          <w:tcPr>
            <w:tcW w:w="4080" w:type="dxa"/>
            <w:tcBorders>
              <w:tl2br w:val="nil"/>
              <w:tr2bl w:val="nil"/>
            </w:tcBorders>
            <w:noWrap w:val="0"/>
            <w:vAlign w:val="center"/>
          </w:tcPr>
          <w:p>
            <w:pPr>
              <w:widowControl/>
              <w:jc w:val="both"/>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shd w:val="clear" w:fill="FFFFFF"/>
                <w:lang w:val="en-US" w:eastAsia="zh-CN"/>
              </w:rPr>
              <w:t>1.</w:t>
            </w:r>
            <w:r>
              <w:rPr>
                <w:rFonts w:hint="eastAsia" w:ascii="仿宋" w:hAnsi="仿宋" w:eastAsia="仿宋" w:cs="仿宋"/>
                <w:b w:val="0"/>
                <w:bCs w:val="0"/>
                <w:i w:val="0"/>
                <w:iCs w:val="0"/>
                <w:caps w:val="0"/>
                <w:color w:val="auto"/>
                <w:spacing w:val="0"/>
                <w:sz w:val="24"/>
                <w:szCs w:val="24"/>
                <w:highlight w:val="none"/>
                <w:shd w:val="clear" w:fill="FFFFFF"/>
              </w:rPr>
              <w:t>实施约束、隔离等保护性医疗措施不符合诊断标准和治疗规范或者未在实施后告知患者的监护人</w:t>
            </w:r>
            <w:r>
              <w:rPr>
                <w:rFonts w:hint="eastAsia" w:ascii="仿宋" w:hAnsi="仿宋" w:eastAsia="仿宋" w:cs="仿宋"/>
                <w:b w:val="0"/>
                <w:bCs w:val="0"/>
                <w:i w:val="0"/>
                <w:iCs w:val="0"/>
                <w:caps w:val="0"/>
                <w:color w:val="auto"/>
                <w:spacing w:val="0"/>
                <w:sz w:val="24"/>
                <w:szCs w:val="24"/>
                <w:highlight w:val="none"/>
                <w:shd w:val="clear" w:fill="FFFFFF"/>
                <w:lang w:eastAsia="zh-CN"/>
              </w:rPr>
              <w:t>；</w:t>
            </w:r>
          </w:p>
        </w:tc>
        <w:tc>
          <w:tcPr>
            <w:tcW w:w="3238" w:type="dxa"/>
            <w:tcBorders>
              <w:tl2br w:val="nil"/>
              <w:tr2bl w:val="nil"/>
            </w:tcBorders>
            <w:noWrap w:val="0"/>
            <w:vAlign w:val="center"/>
          </w:tcPr>
          <w:p>
            <w:pPr>
              <w:widowControl/>
              <w:jc w:val="both"/>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shd w:val="clear" w:fill="FFFFFF"/>
              </w:rPr>
              <w:t>对有关医务人员，暂停六个</w:t>
            </w:r>
            <w:r>
              <w:rPr>
                <w:rFonts w:hint="eastAsia" w:ascii="仿宋" w:hAnsi="仿宋" w:eastAsia="仿宋" w:cs="仿宋"/>
                <w:b w:val="0"/>
                <w:bCs w:val="0"/>
                <w:i w:val="0"/>
                <w:iCs w:val="0"/>
                <w:caps w:val="0"/>
                <w:color w:val="auto"/>
                <w:spacing w:val="0"/>
                <w:sz w:val="24"/>
                <w:szCs w:val="24"/>
                <w:highlight w:val="none"/>
                <w:shd w:val="clear" w:fill="FFFFFF"/>
                <w:lang w:eastAsia="zh-CN"/>
              </w:rPr>
              <w:t>月以上八个月以下</w:t>
            </w:r>
            <w:r>
              <w:rPr>
                <w:rFonts w:hint="eastAsia" w:ascii="仿宋" w:hAnsi="仿宋" w:eastAsia="仿宋" w:cs="仿宋"/>
                <w:b w:val="0"/>
                <w:bCs w:val="0"/>
                <w:i w:val="0"/>
                <w:iCs w:val="0"/>
                <w:caps w:val="0"/>
                <w:color w:val="auto"/>
                <w:spacing w:val="0"/>
                <w:sz w:val="24"/>
                <w:szCs w:val="24"/>
                <w:highlight w:val="none"/>
                <w:shd w:val="clear" w:fill="FFFFFF"/>
              </w:rPr>
              <w:t>执业活动</w:t>
            </w:r>
            <w:r>
              <w:rPr>
                <w:rFonts w:hint="eastAsia" w:ascii="仿宋" w:hAnsi="仿宋" w:eastAsia="仿宋" w:cs="仿宋"/>
                <w:b w:val="0"/>
                <w:bCs w:val="0"/>
                <w:i w:val="0"/>
                <w:iCs w:val="0"/>
                <w:caps w:val="0"/>
                <w:color w:val="auto"/>
                <w:spacing w:val="0"/>
                <w:sz w:val="24"/>
                <w:szCs w:val="24"/>
                <w:highlight w:val="none"/>
                <w:shd w:val="clear"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04" w:type="dxa"/>
            <w:vMerge w:val="continue"/>
            <w:tcBorders>
              <w:tl2br w:val="nil"/>
              <w:tr2bl w:val="nil"/>
            </w:tcBorders>
            <w:noWrap w:val="0"/>
            <w:vAlign w:val="center"/>
          </w:tcPr>
          <w:p>
            <w:pPr>
              <w:widowControl/>
              <w:jc w:val="left"/>
              <w:rPr>
                <w:rFonts w:hint="eastAsia" w:ascii="仿宋" w:hAnsi="仿宋" w:eastAsia="仿宋" w:cs="仿宋"/>
                <w:color w:val="000000"/>
                <w:kern w:val="0"/>
                <w:sz w:val="24"/>
                <w:szCs w:val="24"/>
                <w:highlight w:val="none"/>
              </w:rPr>
            </w:pPr>
          </w:p>
        </w:tc>
        <w:tc>
          <w:tcPr>
            <w:tcW w:w="1442" w:type="dxa"/>
            <w:vMerge w:val="continue"/>
            <w:tcBorders>
              <w:tl2br w:val="nil"/>
              <w:tr2bl w:val="nil"/>
            </w:tcBorders>
            <w:noWrap w:val="0"/>
            <w:vAlign w:val="center"/>
          </w:tcPr>
          <w:p>
            <w:pPr>
              <w:widowControl/>
              <w:jc w:val="both"/>
              <w:rPr>
                <w:rFonts w:hint="eastAsia" w:ascii="仿宋" w:hAnsi="仿宋" w:eastAsia="仿宋" w:cs="仿宋"/>
                <w:b w:val="0"/>
                <w:bCs w:val="0"/>
                <w:color w:val="auto"/>
                <w:kern w:val="0"/>
                <w:sz w:val="24"/>
                <w:szCs w:val="24"/>
                <w:highlight w:val="none"/>
              </w:rPr>
            </w:pPr>
          </w:p>
        </w:tc>
        <w:tc>
          <w:tcPr>
            <w:tcW w:w="4436" w:type="dxa"/>
            <w:vMerge w:val="continue"/>
            <w:tcBorders>
              <w:tl2br w:val="nil"/>
              <w:tr2bl w:val="nil"/>
            </w:tcBorders>
            <w:noWrap w:val="0"/>
            <w:vAlign w:val="center"/>
          </w:tcPr>
          <w:p>
            <w:pPr>
              <w:widowControl/>
              <w:jc w:val="both"/>
              <w:rPr>
                <w:rFonts w:hint="eastAsia" w:ascii="仿宋" w:hAnsi="仿宋" w:eastAsia="仿宋" w:cs="仿宋"/>
                <w:b w:val="0"/>
                <w:bCs w:val="0"/>
                <w:color w:val="auto"/>
                <w:kern w:val="0"/>
                <w:sz w:val="24"/>
                <w:szCs w:val="24"/>
                <w:highlight w:val="none"/>
              </w:rPr>
            </w:pPr>
          </w:p>
        </w:tc>
        <w:tc>
          <w:tcPr>
            <w:tcW w:w="4080" w:type="dxa"/>
            <w:tcBorders>
              <w:tl2br w:val="nil"/>
              <w:tr2bl w:val="nil"/>
            </w:tcBorders>
            <w:noWrap w:val="0"/>
            <w:vAlign w:val="center"/>
          </w:tcPr>
          <w:p>
            <w:pPr>
              <w:widowControl/>
              <w:jc w:val="both"/>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shd w:val="clear" w:fill="FFFFFF"/>
                <w:lang w:val="en-US" w:eastAsia="zh-CN"/>
              </w:rPr>
              <w:t>2.</w:t>
            </w:r>
            <w:r>
              <w:rPr>
                <w:rFonts w:hint="eastAsia" w:ascii="仿宋" w:hAnsi="仿宋" w:eastAsia="仿宋" w:cs="仿宋"/>
                <w:b w:val="0"/>
                <w:bCs w:val="0"/>
                <w:i w:val="0"/>
                <w:iCs w:val="0"/>
                <w:caps w:val="0"/>
                <w:color w:val="auto"/>
                <w:spacing w:val="0"/>
                <w:sz w:val="24"/>
                <w:szCs w:val="24"/>
                <w:highlight w:val="none"/>
                <w:shd w:val="clear" w:fill="FFFFFF"/>
              </w:rPr>
              <w:t>实施约束、隔离等保护性医疗措施不符合诊断标准和治疗规范，也未在实施后告知患者的监护人的</w:t>
            </w:r>
            <w:r>
              <w:rPr>
                <w:rFonts w:hint="eastAsia" w:ascii="仿宋" w:hAnsi="仿宋" w:eastAsia="仿宋" w:cs="仿宋"/>
                <w:b w:val="0"/>
                <w:bCs w:val="0"/>
                <w:i w:val="0"/>
                <w:iCs w:val="0"/>
                <w:caps w:val="0"/>
                <w:color w:val="auto"/>
                <w:spacing w:val="0"/>
                <w:sz w:val="24"/>
                <w:szCs w:val="24"/>
                <w:highlight w:val="none"/>
                <w:shd w:val="clear" w:fill="FFFFFF"/>
                <w:lang w:eastAsia="zh-CN"/>
              </w:rPr>
              <w:t>；</w:t>
            </w:r>
          </w:p>
        </w:tc>
        <w:tc>
          <w:tcPr>
            <w:tcW w:w="3238" w:type="dxa"/>
            <w:tcBorders>
              <w:tl2br w:val="nil"/>
              <w:tr2bl w:val="nil"/>
            </w:tcBorders>
            <w:noWrap w:val="0"/>
            <w:vAlign w:val="center"/>
          </w:tcPr>
          <w:p>
            <w:pPr>
              <w:widowControl/>
              <w:jc w:val="both"/>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shd w:val="clear" w:fill="FFFFFF"/>
              </w:rPr>
              <w:t>对有关医务人员，暂停</w:t>
            </w:r>
            <w:r>
              <w:rPr>
                <w:rFonts w:hint="eastAsia" w:ascii="仿宋" w:hAnsi="仿宋" w:eastAsia="仿宋" w:cs="仿宋"/>
                <w:b w:val="0"/>
                <w:bCs w:val="0"/>
                <w:i w:val="0"/>
                <w:iCs w:val="0"/>
                <w:caps w:val="0"/>
                <w:color w:val="auto"/>
                <w:spacing w:val="0"/>
                <w:sz w:val="24"/>
                <w:szCs w:val="24"/>
                <w:highlight w:val="none"/>
                <w:shd w:val="clear" w:fill="FFFFFF"/>
                <w:lang w:eastAsia="zh-CN"/>
              </w:rPr>
              <w:t>八</w:t>
            </w:r>
            <w:r>
              <w:rPr>
                <w:rFonts w:hint="eastAsia" w:ascii="仿宋" w:hAnsi="仿宋" w:eastAsia="仿宋" w:cs="仿宋"/>
                <w:b w:val="0"/>
                <w:bCs w:val="0"/>
                <w:i w:val="0"/>
                <w:iCs w:val="0"/>
                <w:caps w:val="0"/>
                <w:color w:val="auto"/>
                <w:spacing w:val="0"/>
                <w:sz w:val="24"/>
                <w:szCs w:val="24"/>
                <w:highlight w:val="none"/>
                <w:shd w:val="clear" w:fill="FFFFFF"/>
              </w:rPr>
              <w:t>个月以上</w:t>
            </w:r>
            <w:r>
              <w:rPr>
                <w:rFonts w:hint="eastAsia" w:ascii="仿宋" w:hAnsi="仿宋" w:eastAsia="仿宋" w:cs="仿宋"/>
                <w:b w:val="0"/>
                <w:bCs w:val="0"/>
                <w:i w:val="0"/>
                <w:iCs w:val="0"/>
                <w:caps w:val="0"/>
                <w:color w:val="auto"/>
                <w:spacing w:val="0"/>
                <w:sz w:val="24"/>
                <w:szCs w:val="24"/>
                <w:highlight w:val="none"/>
                <w:shd w:val="clear" w:fill="FFFFFF"/>
                <w:lang w:eastAsia="zh-CN"/>
              </w:rPr>
              <w:t>十</w:t>
            </w:r>
            <w:r>
              <w:rPr>
                <w:rFonts w:hint="eastAsia" w:ascii="仿宋" w:hAnsi="仿宋" w:eastAsia="仿宋" w:cs="仿宋"/>
                <w:b w:val="0"/>
                <w:bCs w:val="0"/>
                <w:i w:val="0"/>
                <w:iCs w:val="0"/>
                <w:caps w:val="0"/>
                <w:color w:val="auto"/>
                <w:spacing w:val="0"/>
                <w:sz w:val="24"/>
                <w:szCs w:val="24"/>
                <w:highlight w:val="none"/>
                <w:shd w:val="clear" w:fill="FFFFFF"/>
              </w:rPr>
              <w:t>个月以下执业活动</w:t>
            </w:r>
            <w:r>
              <w:rPr>
                <w:rFonts w:hint="eastAsia" w:ascii="仿宋" w:hAnsi="仿宋" w:eastAsia="仿宋" w:cs="仿宋"/>
                <w:b w:val="0"/>
                <w:bCs w:val="0"/>
                <w:i w:val="0"/>
                <w:iCs w:val="0"/>
                <w:caps w:val="0"/>
                <w:color w:val="auto"/>
                <w:spacing w:val="0"/>
                <w:sz w:val="24"/>
                <w:szCs w:val="24"/>
                <w:highlight w:val="none"/>
                <w:shd w:val="clear"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04" w:type="dxa"/>
            <w:vMerge w:val="continue"/>
            <w:tcBorders>
              <w:tl2br w:val="nil"/>
              <w:tr2bl w:val="nil"/>
            </w:tcBorders>
            <w:noWrap w:val="0"/>
            <w:vAlign w:val="center"/>
          </w:tcPr>
          <w:p>
            <w:pPr>
              <w:widowControl/>
              <w:jc w:val="left"/>
              <w:rPr>
                <w:rFonts w:hint="eastAsia" w:ascii="仿宋" w:hAnsi="仿宋" w:eastAsia="仿宋" w:cs="仿宋"/>
                <w:color w:val="000000"/>
                <w:kern w:val="0"/>
                <w:sz w:val="24"/>
                <w:szCs w:val="24"/>
                <w:highlight w:val="none"/>
              </w:rPr>
            </w:pPr>
          </w:p>
        </w:tc>
        <w:tc>
          <w:tcPr>
            <w:tcW w:w="1442" w:type="dxa"/>
            <w:vMerge w:val="continue"/>
            <w:tcBorders>
              <w:tl2br w:val="nil"/>
              <w:tr2bl w:val="nil"/>
            </w:tcBorders>
            <w:noWrap w:val="0"/>
            <w:vAlign w:val="center"/>
          </w:tcPr>
          <w:p>
            <w:pPr>
              <w:widowControl/>
              <w:jc w:val="both"/>
              <w:rPr>
                <w:rFonts w:hint="eastAsia" w:ascii="仿宋" w:hAnsi="仿宋" w:eastAsia="仿宋" w:cs="仿宋"/>
                <w:b w:val="0"/>
                <w:bCs w:val="0"/>
                <w:color w:val="auto"/>
                <w:kern w:val="0"/>
                <w:sz w:val="24"/>
                <w:szCs w:val="24"/>
                <w:highlight w:val="none"/>
              </w:rPr>
            </w:pPr>
          </w:p>
        </w:tc>
        <w:tc>
          <w:tcPr>
            <w:tcW w:w="4436" w:type="dxa"/>
            <w:vMerge w:val="continue"/>
            <w:tcBorders>
              <w:tl2br w:val="nil"/>
              <w:tr2bl w:val="nil"/>
            </w:tcBorders>
            <w:noWrap w:val="0"/>
            <w:vAlign w:val="center"/>
          </w:tcPr>
          <w:p>
            <w:pPr>
              <w:widowControl/>
              <w:jc w:val="both"/>
              <w:rPr>
                <w:rFonts w:hint="eastAsia" w:ascii="仿宋" w:hAnsi="仿宋" w:eastAsia="仿宋" w:cs="仿宋"/>
                <w:b w:val="0"/>
                <w:bCs w:val="0"/>
                <w:color w:val="auto"/>
                <w:kern w:val="0"/>
                <w:sz w:val="24"/>
                <w:szCs w:val="24"/>
                <w:highlight w:val="none"/>
              </w:rPr>
            </w:pPr>
          </w:p>
        </w:tc>
        <w:tc>
          <w:tcPr>
            <w:tcW w:w="4080" w:type="dxa"/>
            <w:tcBorders>
              <w:tl2br w:val="nil"/>
              <w:tr2bl w:val="nil"/>
            </w:tcBorders>
            <w:noWrap w:val="0"/>
            <w:vAlign w:val="center"/>
          </w:tcPr>
          <w:p>
            <w:pPr>
              <w:widowControl/>
              <w:jc w:val="both"/>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shd w:val="clear" w:fill="FFFFFF"/>
                <w:lang w:val="en-US" w:eastAsia="zh-CN"/>
              </w:rPr>
              <w:t>3.</w:t>
            </w:r>
            <w:r>
              <w:rPr>
                <w:rFonts w:hint="eastAsia" w:ascii="仿宋" w:hAnsi="仿宋" w:eastAsia="仿宋" w:cs="仿宋"/>
                <w:b w:val="0"/>
                <w:bCs w:val="0"/>
                <w:i w:val="0"/>
                <w:iCs w:val="0"/>
                <w:caps w:val="0"/>
                <w:color w:val="auto"/>
                <w:spacing w:val="0"/>
                <w:sz w:val="24"/>
                <w:szCs w:val="24"/>
                <w:highlight w:val="none"/>
                <w:shd w:val="clear" w:fill="FFFFFF"/>
              </w:rPr>
              <w:t>利用约束、隔离等保护性医疗措施惩罚精神障碍患者的</w:t>
            </w:r>
            <w:r>
              <w:rPr>
                <w:rFonts w:hint="eastAsia" w:ascii="仿宋" w:hAnsi="仿宋" w:eastAsia="仿宋" w:cs="仿宋"/>
                <w:b w:val="0"/>
                <w:bCs w:val="0"/>
                <w:i w:val="0"/>
                <w:iCs w:val="0"/>
                <w:caps w:val="0"/>
                <w:color w:val="auto"/>
                <w:spacing w:val="0"/>
                <w:sz w:val="24"/>
                <w:szCs w:val="24"/>
                <w:highlight w:val="none"/>
                <w:shd w:val="clear" w:fill="FFFFFF"/>
                <w:lang w:eastAsia="zh-CN"/>
              </w:rPr>
              <w:t>；</w:t>
            </w:r>
          </w:p>
        </w:tc>
        <w:tc>
          <w:tcPr>
            <w:tcW w:w="3238" w:type="dxa"/>
            <w:tcBorders>
              <w:tl2br w:val="nil"/>
              <w:tr2bl w:val="nil"/>
            </w:tcBorders>
            <w:noWrap w:val="0"/>
            <w:vAlign w:val="center"/>
          </w:tcPr>
          <w:p>
            <w:pPr>
              <w:jc w:val="both"/>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shd w:val="clear" w:fill="FFFFFF"/>
              </w:rPr>
              <w:t>对有关医务人员，暂停</w:t>
            </w:r>
            <w:r>
              <w:rPr>
                <w:rFonts w:hint="eastAsia" w:ascii="仿宋" w:hAnsi="仿宋" w:eastAsia="仿宋" w:cs="仿宋"/>
                <w:b w:val="0"/>
                <w:bCs w:val="0"/>
                <w:i w:val="0"/>
                <w:iCs w:val="0"/>
                <w:caps w:val="0"/>
                <w:color w:val="auto"/>
                <w:spacing w:val="0"/>
                <w:sz w:val="24"/>
                <w:szCs w:val="24"/>
                <w:highlight w:val="none"/>
                <w:shd w:val="clear" w:fill="FFFFFF"/>
                <w:lang w:eastAsia="zh-CN"/>
              </w:rPr>
              <w:t>十</w:t>
            </w:r>
            <w:r>
              <w:rPr>
                <w:rFonts w:hint="eastAsia" w:ascii="仿宋" w:hAnsi="仿宋" w:eastAsia="仿宋" w:cs="仿宋"/>
                <w:b w:val="0"/>
                <w:bCs w:val="0"/>
                <w:i w:val="0"/>
                <w:iCs w:val="0"/>
                <w:caps w:val="0"/>
                <w:color w:val="auto"/>
                <w:spacing w:val="0"/>
                <w:sz w:val="24"/>
                <w:szCs w:val="24"/>
                <w:highlight w:val="none"/>
                <w:shd w:val="clear" w:fill="FFFFFF"/>
              </w:rPr>
              <w:t>个月以上一年以下执业活动。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04" w:type="dxa"/>
            <w:vMerge w:val="continue"/>
            <w:tcBorders>
              <w:tl2br w:val="nil"/>
              <w:tr2bl w:val="nil"/>
            </w:tcBorders>
            <w:noWrap w:val="0"/>
            <w:vAlign w:val="center"/>
          </w:tcPr>
          <w:p>
            <w:pPr>
              <w:widowControl/>
              <w:jc w:val="left"/>
              <w:rPr>
                <w:rFonts w:hint="eastAsia" w:ascii="仿宋" w:hAnsi="仿宋" w:eastAsia="仿宋" w:cs="仿宋"/>
                <w:color w:val="000000"/>
                <w:kern w:val="0"/>
                <w:sz w:val="24"/>
                <w:szCs w:val="24"/>
                <w:highlight w:val="none"/>
              </w:rPr>
            </w:pPr>
          </w:p>
        </w:tc>
        <w:tc>
          <w:tcPr>
            <w:tcW w:w="1442" w:type="dxa"/>
            <w:vMerge w:val="continue"/>
            <w:tcBorders>
              <w:tl2br w:val="nil"/>
              <w:tr2bl w:val="nil"/>
            </w:tcBorders>
            <w:noWrap w:val="0"/>
            <w:vAlign w:val="center"/>
          </w:tcPr>
          <w:p>
            <w:pPr>
              <w:widowControl/>
              <w:jc w:val="both"/>
              <w:rPr>
                <w:rFonts w:hint="eastAsia" w:ascii="仿宋" w:hAnsi="仿宋" w:eastAsia="仿宋" w:cs="仿宋"/>
                <w:b w:val="0"/>
                <w:bCs w:val="0"/>
                <w:color w:val="auto"/>
                <w:kern w:val="0"/>
                <w:sz w:val="24"/>
                <w:szCs w:val="24"/>
                <w:highlight w:val="none"/>
              </w:rPr>
            </w:pPr>
          </w:p>
        </w:tc>
        <w:tc>
          <w:tcPr>
            <w:tcW w:w="4436" w:type="dxa"/>
            <w:vMerge w:val="continue"/>
            <w:tcBorders>
              <w:tl2br w:val="nil"/>
              <w:tr2bl w:val="nil"/>
            </w:tcBorders>
            <w:noWrap w:val="0"/>
            <w:vAlign w:val="center"/>
          </w:tcPr>
          <w:p>
            <w:pPr>
              <w:widowControl/>
              <w:jc w:val="both"/>
              <w:rPr>
                <w:rFonts w:hint="eastAsia" w:ascii="仿宋" w:hAnsi="仿宋" w:eastAsia="仿宋" w:cs="仿宋"/>
                <w:b w:val="0"/>
                <w:bCs w:val="0"/>
                <w:color w:val="auto"/>
                <w:kern w:val="0"/>
                <w:sz w:val="24"/>
                <w:szCs w:val="24"/>
                <w:highlight w:val="none"/>
              </w:rPr>
            </w:pPr>
          </w:p>
        </w:tc>
        <w:tc>
          <w:tcPr>
            <w:tcW w:w="4080" w:type="dxa"/>
            <w:tcBorders>
              <w:tl2br w:val="nil"/>
              <w:tr2bl w:val="nil"/>
            </w:tcBorders>
            <w:noWrap w:val="0"/>
            <w:vAlign w:val="center"/>
          </w:tcPr>
          <w:p>
            <w:pPr>
              <w:widowControl/>
              <w:jc w:val="both"/>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shd w:val="clear" w:fill="FFFFFF"/>
                <w:lang w:val="en-US" w:eastAsia="zh-CN"/>
              </w:rPr>
              <w:t>4.</w:t>
            </w:r>
            <w:r>
              <w:rPr>
                <w:rFonts w:hint="eastAsia" w:ascii="仿宋" w:hAnsi="仿宋" w:eastAsia="仿宋" w:cs="仿宋"/>
                <w:b w:val="0"/>
                <w:bCs w:val="0"/>
                <w:i w:val="0"/>
                <w:iCs w:val="0"/>
                <w:caps w:val="0"/>
                <w:color w:val="auto"/>
                <w:spacing w:val="0"/>
                <w:sz w:val="24"/>
                <w:szCs w:val="24"/>
                <w:highlight w:val="none"/>
                <w:shd w:val="clear" w:fill="FFFFFF"/>
              </w:rPr>
              <w:t>违反规定实施约束、隔离等保护性医疗措施，造成严重后果的</w:t>
            </w:r>
            <w:r>
              <w:rPr>
                <w:rFonts w:hint="eastAsia" w:ascii="仿宋" w:hAnsi="仿宋" w:eastAsia="仿宋" w:cs="仿宋"/>
                <w:b w:val="0"/>
                <w:bCs w:val="0"/>
                <w:i w:val="0"/>
                <w:iCs w:val="0"/>
                <w:caps w:val="0"/>
                <w:color w:val="auto"/>
                <w:spacing w:val="0"/>
                <w:sz w:val="24"/>
                <w:szCs w:val="24"/>
                <w:highlight w:val="none"/>
                <w:shd w:val="clear" w:fill="FFFFFF"/>
                <w:lang w:eastAsia="zh-CN"/>
              </w:rPr>
              <w:t>。</w:t>
            </w:r>
          </w:p>
        </w:tc>
        <w:tc>
          <w:tcPr>
            <w:tcW w:w="3238" w:type="dxa"/>
            <w:tcBorders>
              <w:tl2br w:val="nil"/>
              <w:tr2bl w:val="nil"/>
            </w:tcBorders>
            <w:noWrap w:val="0"/>
            <w:vAlign w:val="center"/>
          </w:tcPr>
          <w:p>
            <w:pPr>
              <w:jc w:val="both"/>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shd w:val="clear" w:fill="FFFFFF"/>
              </w:rPr>
              <w:t>吊销有关医务人员的执业证书。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04" w:type="dxa"/>
            <w:vMerge w:val="restart"/>
            <w:tcBorders>
              <w:tl2br w:val="nil"/>
              <w:tr2bl w:val="nil"/>
            </w:tcBorders>
            <w:noWrap w:val="0"/>
            <w:vAlign w:val="center"/>
          </w:tcPr>
          <w:p>
            <w:pPr>
              <w:widowControl/>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w:t>
            </w:r>
          </w:p>
        </w:tc>
        <w:tc>
          <w:tcPr>
            <w:tcW w:w="1442" w:type="dxa"/>
            <w:vMerge w:val="restart"/>
            <w:tcBorders>
              <w:tl2br w:val="nil"/>
              <w:tr2bl w:val="nil"/>
            </w:tcBorders>
            <w:noWrap w:val="0"/>
            <w:vAlign w:val="center"/>
          </w:tcPr>
          <w:p>
            <w:pPr>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违反规定，强迫精神障碍患者劳动的 </w:t>
            </w:r>
          </w:p>
        </w:tc>
        <w:tc>
          <w:tcPr>
            <w:tcW w:w="4436" w:type="dxa"/>
            <w:vMerge w:val="restart"/>
            <w:tcBorders>
              <w:tl2br w:val="nil"/>
              <w:tr2bl w:val="nil"/>
            </w:tcBorders>
            <w:noWrap w:val="0"/>
            <w:vAlign w:val="center"/>
          </w:tcPr>
          <w:p>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第七十五条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 </w:t>
            </w:r>
          </w:p>
          <w:p>
            <w:pPr>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（二）违反本法规定，强迫精神障碍患者劳动的；</w:t>
            </w:r>
          </w:p>
        </w:tc>
        <w:tc>
          <w:tcPr>
            <w:tcW w:w="4080" w:type="dxa"/>
            <w:tcBorders>
              <w:tl2br w:val="nil"/>
              <w:tr2bl w:val="nil"/>
            </w:tcBorders>
            <w:noWrap w:val="0"/>
            <w:vAlign w:val="center"/>
          </w:tcPr>
          <w:p>
            <w:pPr>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强迫精神障碍患者劳动的</w:t>
            </w:r>
            <w:r>
              <w:rPr>
                <w:rFonts w:hint="eastAsia" w:ascii="仿宋" w:hAnsi="仿宋" w:eastAsia="仿宋" w:cs="仿宋"/>
                <w:sz w:val="24"/>
                <w:szCs w:val="24"/>
                <w:highlight w:val="none"/>
                <w:lang w:eastAsia="zh-CN"/>
              </w:rPr>
              <w:t>；</w:t>
            </w:r>
          </w:p>
        </w:tc>
        <w:tc>
          <w:tcPr>
            <w:tcW w:w="3238" w:type="dxa"/>
            <w:tcBorders>
              <w:tl2br w:val="nil"/>
              <w:tr2bl w:val="nil"/>
            </w:tcBorders>
            <w:noWrap w:val="0"/>
            <w:vAlign w:val="center"/>
          </w:tcPr>
          <w:p>
            <w:pPr>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对有关医务人员，暂停六个月以上九个月以下执业活动</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704" w:type="dxa"/>
            <w:vMerge w:val="continue"/>
          </w:tcPr>
          <w:p>
            <w:pPr>
              <w:widowControl/>
              <w:jc w:val="left"/>
              <w:rPr>
                <w:rFonts w:hint="eastAsia" w:ascii="仿宋" w:hAnsi="仿宋" w:eastAsia="仿宋" w:cs="仿宋"/>
                <w:color w:val="000000"/>
                <w:kern w:val="0"/>
                <w:sz w:val="24"/>
                <w:szCs w:val="24"/>
                <w:highlight w:val="none"/>
              </w:rPr>
            </w:pPr>
          </w:p>
        </w:tc>
        <w:tc>
          <w:tcPr>
            <w:tcW w:w="1442" w:type="dxa"/>
            <w:vMerge w:val="continue"/>
          </w:tcPr>
          <w:p>
            <w:pPr>
              <w:widowControl/>
              <w:jc w:val="both"/>
              <w:rPr>
                <w:rFonts w:hint="eastAsia" w:ascii="仿宋" w:hAnsi="仿宋" w:eastAsia="仿宋" w:cs="仿宋"/>
                <w:b w:val="0"/>
                <w:bCs w:val="0"/>
                <w:color w:val="auto"/>
                <w:kern w:val="0"/>
                <w:sz w:val="24"/>
                <w:szCs w:val="24"/>
                <w:highlight w:val="none"/>
              </w:rPr>
            </w:pPr>
          </w:p>
        </w:tc>
        <w:tc>
          <w:tcPr>
            <w:tcW w:w="4436" w:type="dxa"/>
            <w:vMerge w:val="continue"/>
          </w:tcPr>
          <w:p>
            <w:pPr>
              <w:widowControl/>
              <w:jc w:val="both"/>
              <w:rPr>
                <w:rFonts w:hint="eastAsia" w:ascii="仿宋" w:hAnsi="仿宋" w:eastAsia="仿宋" w:cs="仿宋"/>
                <w:b w:val="0"/>
                <w:bCs w:val="0"/>
                <w:color w:val="auto"/>
                <w:kern w:val="0"/>
                <w:sz w:val="24"/>
                <w:szCs w:val="24"/>
                <w:highlight w:val="none"/>
              </w:rPr>
            </w:pPr>
          </w:p>
        </w:tc>
        <w:tc>
          <w:tcPr>
            <w:tcW w:w="4080" w:type="dxa"/>
            <w:vAlign w:val="center"/>
          </w:tcPr>
          <w:p>
            <w:pPr>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以营利为目的，强迫精神障碍患者劳动的</w:t>
            </w:r>
            <w:r>
              <w:rPr>
                <w:rFonts w:hint="eastAsia" w:ascii="仿宋" w:hAnsi="仿宋" w:eastAsia="仿宋" w:cs="仿宋"/>
                <w:sz w:val="24"/>
                <w:szCs w:val="24"/>
                <w:highlight w:val="none"/>
                <w:lang w:eastAsia="zh-CN"/>
              </w:rPr>
              <w:t>；</w:t>
            </w:r>
          </w:p>
        </w:tc>
        <w:tc>
          <w:tcPr>
            <w:tcW w:w="3238" w:type="dxa"/>
            <w:vAlign w:val="center"/>
          </w:tcPr>
          <w:p>
            <w:pPr>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对有关医务人员，暂停九个月以上一年以下执业活动。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Merge w:val="continue"/>
          </w:tcPr>
          <w:p>
            <w:pPr>
              <w:widowControl/>
              <w:jc w:val="left"/>
              <w:rPr>
                <w:rFonts w:hint="eastAsia" w:ascii="仿宋" w:hAnsi="仿宋" w:eastAsia="仿宋" w:cs="仿宋"/>
                <w:color w:val="000000"/>
                <w:kern w:val="0"/>
                <w:sz w:val="24"/>
                <w:szCs w:val="24"/>
                <w:highlight w:val="none"/>
              </w:rPr>
            </w:pPr>
          </w:p>
        </w:tc>
        <w:tc>
          <w:tcPr>
            <w:tcW w:w="1442" w:type="dxa"/>
            <w:vMerge w:val="continue"/>
          </w:tcPr>
          <w:p>
            <w:pPr>
              <w:widowControl/>
              <w:jc w:val="both"/>
              <w:rPr>
                <w:rFonts w:hint="eastAsia" w:ascii="仿宋" w:hAnsi="仿宋" w:eastAsia="仿宋" w:cs="仿宋"/>
                <w:b w:val="0"/>
                <w:bCs w:val="0"/>
                <w:color w:val="auto"/>
                <w:kern w:val="0"/>
                <w:sz w:val="24"/>
                <w:szCs w:val="24"/>
                <w:highlight w:val="none"/>
              </w:rPr>
            </w:pPr>
          </w:p>
        </w:tc>
        <w:tc>
          <w:tcPr>
            <w:tcW w:w="4436" w:type="dxa"/>
            <w:vMerge w:val="continue"/>
          </w:tcPr>
          <w:p>
            <w:pPr>
              <w:widowControl/>
              <w:jc w:val="both"/>
              <w:rPr>
                <w:rFonts w:hint="eastAsia" w:ascii="仿宋" w:hAnsi="仿宋" w:eastAsia="仿宋" w:cs="仿宋"/>
                <w:b w:val="0"/>
                <w:bCs w:val="0"/>
                <w:color w:val="auto"/>
                <w:kern w:val="0"/>
                <w:sz w:val="24"/>
                <w:szCs w:val="24"/>
                <w:highlight w:val="none"/>
              </w:rPr>
            </w:pPr>
          </w:p>
        </w:tc>
        <w:tc>
          <w:tcPr>
            <w:tcW w:w="4080" w:type="dxa"/>
            <w:vAlign w:val="center"/>
          </w:tcPr>
          <w:p>
            <w:pPr>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强迫精神障碍患者劳动，造成严重后果或产生恶劣社会影响的</w:t>
            </w:r>
            <w:r>
              <w:rPr>
                <w:rFonts w:hint="eastAsia" w:ascii="仿宋" w:hAnsi="仿宋" w:eastAsia="仿宋" w:cs="仿宋"/>
                <w:sz w:val="24"/>
                <w:szCs w:val="24"/>
                <w:highlight w:val="none"/>
                <w:lang w:eastAsia="zh-CN"/>
              </w:rPr>
              <w:t>。</w:t>
            </w:r>
          </w:p>
        </w:tc>
        <w:tc>
          <w:tcPr>
            <w:tcW w:w="3238" w:type="dxa"/>
            <w:vAlign w:val="center"/>
          </w:tcPr>
          <w:p>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吊销有关医务人员的执业证书。</w:t>
            </w:r>
          </w:p>
          <w:p>
            <w:pPr>
              <w:jc w:val="left"/>
              <w:rPr>
                <w:rFonts w:hint="eastAsia" w:ascii="仿宋" w:hAnsi="仿宋" w:eastAsia="仿宋" w:cs="仿宋"/>
                <w:kern w:val="2"/>
                <w:sz w:val="24"/>
                <w:szCs w:val="24"/>
                <w:highlight w:val="none"/>
                <w:lang w:val="en-US" w:eastAsia="zh-CN" w:bidi="ar-SA"/>
              </w:rPr>
            </w:pPr>
          </w:p>
        </w:tc>
      </w:tr>
    </w:tbl>
    <w:p>
      <w:pPr>
        <w:jc w:val="both"/>
        <w:rPr>
          <w:rFonts w:hint="eastAsia" w:ascii="宋体" w:hAnsi="宋体" w:cs="宋体"/>
          <w:b/>
          <w:color w:val="000000"/>
          <w:szCs w:val="21"/>
          <w:highlight w:val="none"/>
        </w:rPr>
      </w:pPr>
    </w:p>
    <w:p>
      <w:pPr>
        <w:pStyle w:val="4"/>
        <w:rPr>
          <w:rFonts w:hint="eastAsia"/>
          <w:highlight w:val="none"/>
        </w:rPr>
      </w:pPr>
    </w:p>
    <w:tbl>
      <w:tblPr>
        <w:tblStyle w:val="9"/>
        <w:tblW w:w="14206" w:type="dxa"/>
        <w:tblInd w:w="142" w:type="dxa"/>
        <w:tblLayout w:type="fixed"/>
        <w:tblCellMar>
          <w:top w:w="0" w:type="dxa"/>
          <w:left w:w="108" w:type="dxa"/>
          <w:bottom w:w="0" w:type="dxa"/>
          <w:right w:w="108" w:type="dxa"/>
        </w:tblCellMar>
      </w:tblPr>
      <w:tblGrid>
        <w:gridCol w:w="709"/>
        <w:gridCol w:w="1451"/>
        <w:gridCol w:w="4424"/>
        <w:gridCol w:w="4122"/>
        <w:gridCol w:w="3500"/>
      </w:tblGrid>
      <w:tr>
        <w:tblPrEx>
          <w:tblCellMar>
            <w:top w:w="0" w:type="dxa"/>
            <w:left w:w="108" w:type="dxa"/>
            <w:bottom w:w="0" w:type="dxa"/>
            <w:right w:w="108" w:type="dxa"/>
          </w:tblCellMar>
        </w:tblPrEx>
        <w:trPr>
          <w:trHeight w:val="77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序号</w:t>
            </w:r>
          </w:p>
        </w:tc>
        <w:tc>
          <w:tcPr>
            <w:tcW w:w="14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违法行为</w:t>
            </w:r>
          </w:p>
        </w:tc>
        <w:tc>
          <w:tcPr>
            <w:tcW w:w="44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法律依据</w:t>
            </w:r>
          </w:p>
        </w:tc>
        <w:tc>
          <w:tcPr>
            <w:tcW w:w="41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违法情节</w:t>
            </w:r>
          </w:p>
        </w:tc>
        <w:tc>
          <w:tcPr>
            <w:tcW w:w="35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处罚裁量标准</w:t>
            </w:r>
          </w:p>
        </w:tc>
      </w:tr>
      <w:tr>
        <w:tblPrEx>
          <w:tblCellMar>
            <w:top w:w="0" w:type="dxa"/>
            <w:left w:w="108" w:type="dxa"/>
            <w:bottom w:w="0" w:type="dxa"/>
            <w:right w:w="108" w:type="dxa"/>
          </w:tblCellMar>
        </w:tblPrEx>
        <w:trPr>
          <w:trHeight w:val="964"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1451" w:type="dxa"/>
            <w:vMerge w:val="restart"/>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违反规定对精神障碍患者实施外科手术或者实验性临床医疗的</w:t>
            </w:r>
          </w:p>
        </w:tc>
        <w:tc>
          <w:tcPr>
            <w:tcW w:w="4424" w:type="dxa"/>
            <w:vMerge w:val="restart"/>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第七十五条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 </w:t>
            </w:r>
          </w:p>
          <w:p>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（三）违反本法规定对精神障碍患者实施外科手术或者实验性临床医疗的； </w:t>
            </w:r>
          </w:p>
          <w:p>
            <w:pPr>
              <w:jc w:val="left"/>
              <w:rPr>
                <w:rFonts w:hint="eastAsia" w:ascii="仿宋" w:hAnsi="仿宋" w:eastAsia="仿宋" w:cs="仿宋"/>
                <w:sz w:val="24"/>
                <w:szCs w:val="24"/>
                <w:highlight w:val="none"/>
              </w:rPr>
            </w:pPr>
          </w:p>
        </w:tc>
        <w:tc>
          <w:tcPr>
            <w:tcW w:w="412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对精神障碍患者实施导致人体器官丧失功能的外科手术或与精神障碍治疗有关的实验性临床医疗，未履行必需的告知义务、书面同意或者批准程序的</w:t>
            </w:r>
            <w:r>
              <w:rPr>
                <w:rFonts w:hint="eastAsia" w:ascii="仿宋" w:hAnsi="仿宋" w:eastAsia="仿宋" w:cs="仿宋"/>
                <w:sz w:val="24"/>
                <w:szCs w:val="24"/>
                <w:highlight w:val="none"/>
                <w:lang w:eastAsia="zh-CN"/>
              </w:rPr>
              <w:t>；</w:t>
            </w:r>
          </w:p>
        </w:tc>
        <w:tc>
          <w:tcPr>
            <w:tcW w:w="350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对有关医务人员，暂停六个月以上九个月以下执业活动</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964"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highlight w:val="none"/>
              </w:rPr>
            </w:pPr>
          </w:p>
        </w:tc>
        <w:tc>
          <w:tcPr>
            <w:tcW w:w="1451"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4"/>
                <w:szCs w:val="24"/>
                <w:highlight w:val="none"/>
              </w:rPr>
            </w:pPr>
          </w:p>
        </w:tc>
        <w:tc>
          <w:tcPr>
            <w:tcW w:w="4424"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4"/>
                <w:szCs w:val="24"/>
                <w:highlight w:val="none"/>
              </w:rPr>
            </w:pPr>
          </w:p>
        </w:tc>
        <w:tc>
          <w:tcPr>
            <w:tcW w:w="412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对依照《中华人民共和国精神卫生法》第三十条第二款规定实施住院治疗的精神障碍患者实施以治疗精神障碍为目的的外科手术的或者对精神障碍患者实施与治疗其精神障碍无关的实验性临床医疗的</w:t>
            </w:r>
            <w:r>
              <w:rPr>
                <w:rFonts w:hint="eastAsia" w:ascii="仿宋" w:hAnsi="仿宋" w:eastAsia="仿宋" w:cs="仿宋"/>
                <w:sz w:val="24"/>
                <w:szCs w:val="24"/>
                <w:highlight w:val="none"/>
                <w:lang w:eastAsia="zh-CN"/>
              </w:rPr>
              <w:t>；</w:t>
            </w:r>
          </w:p>
        </w:tc>
        <w:tc>
          <w:tcPr>
            <w:tcW w:w="350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对有关医务人员暂停九个月以上一年以下执业活动。</w:t>
            </w:r>
          </w:p>
        </w:tc>
      </w:tr>
      <w:tr>
        <w:tblPrEx>
          <w:tblCellMar>
            <w:top w:w="0" w:type="dxa"/>
            <w:left w:w="108" w:type="dxa"/>
            <w:bottom w:w="0" w:type="dxa"/>
            <w:right w:w="108" w:type="dxa"/>
          </w:tblCellMar>
        </w:tblPrEx>
        <w:trPr>
          <w:trHeight w:val="964"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highlight w:val="none"/>
              </w:rPr>
            </w:pPr>
          </w:p>
        </w:tc>
        <w:tc>
          <w:tcPr>
            <w:tcW w:w="1451"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4"/>
                <w:szCs w:val="24"/>
                <w:highlight w:val="none"/>
              </w:rPr>
            </w:pPr>
          </w:p>
        </w:tc>
        <w:tc>
          <w:tcPr>
            <w:tcW w:w="4424"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4"/>
                <w:szCs w:val="24"/>
                <w:highlight w:val="none"/>
              </w:rPr>
            </w:pPr>
          </w:p>
        </w:tc>
        <w:tc>
          <w:tcPr>
            <w:tcW w:w="412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违反规定对精神障碍患者实施外科手术或者实验性临床医疗，造成严重后果或产生恶劣社会影响的</w:t>
            </w:r>
            <w:r>
              <w:rPr>
                <w:rFonts w:hint="eastAsia" w:ascii="仿宋" w:hAnsi="仿宋" w:eastAsia="仿宋" w:cs="仿宋"/>
                <w:sz w:val="24"/>
                <w:szCs w:val="24"/>
                <w:highlight w:val="none"/>
                <w:lang w:eastAsia="zh-CN"/>
              </w:rPr>
              <w:t>。</w:t>
            </w:r>
          </w:p>
        </w:tc>
        <w:tc>
          <w:tcPr>
            <w:tcW w:w="350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吊销有关医务人员的执业证书。</w:t>
            </w:r>
          </w:p>
        </w:tc>
      </w:tr>
      <w:tr>
        <w:tblPrEx>
          <w:tblCellMar>
            <w:top w:w="0" w:type="dxa"/>
            <w:left w:w="108" w:type="dxa"/>
            <w:bottom w:w="0" w:type="dxa"/>
            <w:right w:w="108" w:type="dxa"/>
          </w:tblCellMar>
        </w:tblPrEx>
        <w:trPr>
          <w:trHeight w:val="1020"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7</w:t>
            </w:r>
          </w:p>
        </w:tc>
        <w:tc>
          <w:tcPr>
            <w:tcW w:w="1451"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违反规定，侵害精神障碍患者的通讯和会见探访者等权利的</w:t>
            </w:r>
          </w:p>
        </w:tc>
        <w:tc>
          <w:tcPr>
            <w:tcW w:w="4424"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第七十五条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 </w:t>
            </w:r>
          </w:p>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（四）违反本法规定，侵害精神障碍患者的通讯和会见探访者等权利的；</w:t>
            </w:r>
          </w:p>
        </w:tc>
        <w:tc>
          <w:tcPr>
            <w:tcW w:w="412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侵害精神障碍患者的通讯和会见探访者等权利的</w:t>
            </w:r>
            <w:r>
              <w:rPr>
                <w:rFonts w:hint="eastAsia" w:ascii="仿宋" w:hAnsi="仿宋" w:eastAsia="仿宋" w:cs="仿宋"/>
                <w:sz w:val="24"/>
                <w:szCs w:val="24"/>
                <w:highlight w:val="none"/>
                <w:lang w:eastAsia="zh-CN"/>
              </w:rPr>
              <w:t>；</w:t>
            </w:r>
          </w:p>
        </w:tc>
        <w:tc>
          <w:tcPr>
            <w:tcW w:w="35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对有关医务人员，暂停六个月以上九个月以下执业活动</w:t>
            </w:r>
            <w:r>
              <w:rPr>
                <w:rFonts w:hint="eastAsia" w:ascii="仿宋" w:hAnsi="仿宋" w:eastAsia="仿宋" w:cs="仿宋"/>
                <w:sz w:val="24"/>
                <w:szCs w:val="24"/>
                <w:highlight w:val="none"/>
                <w:lang w:eastAsia="zh-CN"/>
              </w:rPr>
              <w:t>。</w:t>
            </w:r>
          </w:p>
        </w:tc>
      </w:tr>
      <w:tr>
        <w:trPr>
          <w:trHeight w:val="1020" w:hRule="atLeast"/>
        </w:trPr>
        <w:tc>
          <w:tcPr>
            <w:tcW w:w="709" w:type="dxa"/>
            <w:vMerge w:val="continue"/>
            <w:tcBorders>
              <w:top w:val="single" w:color="auto" w:sz="4" w:space="0"/>
              <w:left w:val="single" w:color="auto" w:sz="4" w:space="0"/>
              <w:bottom w:val="single" w:color="auto" w:sz="4" w:space="0"/>
              <w:right w:val="single" w:color="auto" w:sz="4" w:space="0"/>
            </w:tcBorders>
          </w:tcPr>
          <w:p>
            <w:pPr>
              <w:widowControl/>
              <w:jc w:val="center"/>
              <w:rPr>
                <w:rFonts w:hint="eastAsia" w:ascii="仿宋" w:hAnsi="仿宋" w:eastAsia="仿宋" w:cs="仿宋"/>
                <w:color w:val="auto"/>
                <w:kern w:val="0"/>
                <w:sz w:val="24"/>
                <w:szCs w:val="24"/>
                <w:highlight w:val="none"/>
              </w:rPr>
            </w:pPr>
          </w:p>
        </w:tc>
        <w:tc>
          <w:tcPr>
            <w:tcW w:w="1451" w:type="dxa"/>
            <w:vMerge w:val="continue"/>
            <w:tcBorders>
              <w:top w:val="single" w:color="auto" w:sz="4" w:space="0"/>
              <w:left w:val="single" w:color="auto" w:sz="4" w:space="0"/>
              <w:bottom w:val="single" w:color="auto" w:sz="4" w:space="0"/>
              <w:right w:val="single" w:color="auto" w:sz="4" w:space="0"/>
            </w:tcBorders>
          </w:tcPr>
          <w:p>
            <w:pPr>
              <w:jc w:val="left"/>
              <w:rPr>
                <w:rFonts w:hint="eastAsia" w:ascii="仿宋" w:hAnsi="仿宋" w:eastAsia="仿宋" w:cs="仿宋"/>
                <w:sz w:val="24"/>
                <w:szCs w:val="24"/>
                <w:highlight w:val="none"/>
              </w:rPr>
            </w:pPr>
          </w:p>
        </w:tc>
        <w:tc>
          <w:tcPr>
            <w:tcW w:w="4424" w:type="dxa"/>
            <w:vMerge w:val="continue"/>
            <w:tcBorders>
              <w:top w:val="single" w:color="auto" w:sz="4" w:space="0"/>
              <w:left w:val="single" w:color="auto" w:sz="4" w:space="0"/>
              <w:bottom w:val="single" w:color="auto" w:sz="4" w:space="0"/>
              <w:right w:val="single" w:color="auto" w:sz="4" w:space="0"/>
            </w:tcBorders>
          </w:tcPr>
          <w:p>
            <w:pPr>
              <w:jc w:val="left"/>
              <w:rPr>
                <w:rFonts w:hint="eastAsia" w:ascii="仿宋" w:hAnsi="仿宋" w:eastAsia="仿宋" w:cs="仿宋"/>
                <w:sz w:val="24"/>
                <w:szCs w:val="24"/>
                <w:highlight w:val="none"/>
              </w:rPr>
            </w:pPr>
          </w:p>
        </w:tc>
        <w:tc>
          <w:tcPr>
            <w:tcW w:w="4122"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侵害精神障碍患者的通讯和会见探访者等权利的，造成一定社会不良影响的</w:t>
            </w:r>
            <w:r>
              <w:rPr>
                <w:rFonts w:hint="eastAsia" w:ascii="仿宋" w:hAnsi="仿宋" w:eastAsia="仿宋" w:cs="仿宋"/>
                <w:sz w:val="24"/>
                <w:szCs w:val="24"/>
                <w:highlight w:val="none"/>
                <w:lang w:eastAsia="zh-CN"/>
              </w:rPr>
              <w:t>；</w:t>
            </w:r>
          </w:p>
        </w:tc>
        <w:tc>
          <w:tcPr>
            <w:tcW w:w="3500"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对有关医务人员暂停九个月以上一年以下执业活动</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1020" w:hRule="atLeast"/>
        </w:trPr>
        <w:tc>
          <w:tcPr>
            <w:tcW w:w="709" w:type="dxa"/>
            <w:vMerge w:val="continue"/>
            <w:tcBorders>
              <w:top w:val="single" w:color="auto" w:sz="4" w:space="0"/>
              <w:left w:val="single" w:color="auto" w:sz="4" w:space="0"/>
              <w:bottom w:val="single" w:color="auto" w:sz="4" w:space="0"/>
              <w:right w:val="single" w:color="auto" w:sz="4" w:space="0"/>
            </w:tcBorders>
          </w:tcPr>
          <w:p>
            <w:pPr>
              <w:widowControl/>
              <w:jc w:val="center"/>
              <w:rPr>
                <w:rFonts w:hint="eastAsia" w:ascii="仿宋" w:hAnsi="仿宋" w:eastAsia="仿宋" w:cs="仿宋"/>
                <w:color w:val="auto"/>
                <w:kern w:val="0"/>
                <w:sz w:val="24"/>
                <w:szCs w:val="24"/>
                <w:highlight w:val="none"/>
              </w:rPr>
            </w:pPr>
          </w:p>
        </w:tc>
        <w:tc>
          <w:tcPr>
            <w:tcW w:w="1451" w:type="dxa"/>
            <w:vMerge w:val="continue"/>
            <w:tcBorders>
              <w:top w:val="single" w:color="auto" w:sz="4" w:space="0"/>
              <w:left w:val="single" w:color="auto" w:sz="4" w:space="0"/>
              <w:bottom w:val="single" w:color="auto" w:sz="4" w:space="0"/>
              <w:right w:val="single" w:color="auto" w:sz="4" w:space="0"/>
            </w:tcBorders>
          </w:tcPr>
          <w:p>
            <w:pPr>
              <w:jc w:val="left"/>
              <w:rPr>
                <w:rFonts w:hint="eastAsia" w:ascii="仿宋" w:hAnsi="仿宋" w:eastAsia="仿宋" w:cs="仿宋"/>
                <w:sz w:val="24"/>
                <w:szCs w:val="24"/>
                <w:highlight w:val="none"/>
              </w:rPr>
            </w:pPr>
          </w:p>
        </w:tc>
        <w:tc>
          <w:tcPr>
            <w:tcW w:w="4424" w:type="dxa"/>
            <w:vMerge w:val="continue"/>
            <w:tcBorders>
              <w:top w:val="single" w:color="auto" w:sz="4" w:space="0"/>
              <w:left w:val="single" w:color="auto" w:sz="4" w:space="0"/>
              <w:bottom w:val="single" w:color="auto" w:sz="4" w:space="0"/>
              <w:right w:val="single" w:color="auto" w:sz="4" w:space="0"/>
            </w:tcBorders>
          </w:tcPr>
          <w:p>
            <w:pPr>
              <w:jc w:val="left"/>
              <w:rPr>
                <w:rFonts w:hint="eastAsia" w:ascii="仿宋" w:hAnsi="仿宋" w:eastAsia="仿宋" w:cs="仿宋"/>
                <w:sz w:val="24"/>
                <w:szCs w:val="24"/>
                <w:highlight w:val="none"/>
              </w:rPr>
            </w:pPr>
          </w:p>
        </w:tc>
        <w:tc>
          <w:tcPr>
            <w:tcW w:w="4122"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侵害精神障碍患者的通讯和会见探访者等权利，造成严重后果或产生恶劣社会影响的</w:t>
            </w:r>
            <w:r>
              <w:rPr>
                <w:rFonts w:hint="eastAsia" w:ascii="仿宋" w:hAnsi="仿宋" w:eastAsia="仿宋" w:cs="仿宋"/>
                <w:sz w:val="24"/>
                <w:szCs w:val="24"/>
                <w:highlight w:val="none"/>
                <w:lang w:eastAsia="zh-CN"/>
              </w:rPr>
              <w:t>。</w:t>
            </w:r>
          </w:p>
        </w:tc>
        <w:tc>
          <w:tcPr>
            <w:tcW w:w="3500"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吊销有关医务人员的执业证书</w:t>
            </w:r>
            <w:r>
              <w:rPr>
                <w:rFonts w:hint="eastAsia" w:ascii="仿宋" w:hAnsi="仿宋" w:eastAsia="仿宋" w:cs="仿宋"/>
                <w:sz w:val="24"/>
                <w:szCs w:val="24"/>
                <w:highlight w:val="none"/>
                <w:lang w:eastAsia="zh-CN"/>
              </w:rPr>
              <w:t>。</w:t>
            </w:r>
          </w:p>
        </w:tc>
      </w:tr>
    </w:tbl>
    <w:tbl>
      <w:tblPr>
        <w:tblStyle w:val="9"/>
        <w:tblpPr w:leftFromText="180" w:rightFromText="180" w:vertAnchor="text" w:horzAnchor="page" w:tblpX="1446" w:tblpY="90"/>
        <w:tblOverlap w:val="never"/>
        <w:tblW w:w="14349" w:type="dxa"/>
        <w:tblInd w:w="0" w:type="dxa"/>
        <w:tblLayout w:type="fixed"/>
        <w:tblCellMar>
          <w:top w:w="0" w:type="dxa"/>
          <w:left w:w="108" w:type="dxa"/>
          <w:bottom w:w="0" w:type="dxa"/>
          <w:right w:w="108" w:type="dxa"/>
        </w:tblCellMar>
      </w:tblPr>
      <w:tblGrid>
        <w:gridCol w:w="704"/>
        <w:gridCol w:w="1594"/>
        <w:gridCol w:w="4258"/>
        <w:gridCol w:w="4288"/>
        <w:gridCol w:w="3505"/>
      </w:tblGrid>
      <w:tr>
        <w:tblPrEx>
          <w:tblCellMar>
            <w:top w:w="0" w:type="dxa"/>
            <w:left w:w="108" w:type="dxa"/>
            <w:bottom w:w="0" w:type="dxa"/>
            <w:right w:w="108" w:type="dxa"/>
          </w:tblCellMar>
        </w:tblPrEx>
        <w:trPr>
          <w:trHeight w:val="771"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序号</w:t>
            </w:r>
          </w:p>
        </w:tc>
        <w:tc>
          <w:tcPr>
            <w:tcW w:w="15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违法行为</w:t>
            </w:r>
          </w:p>
        </w:tc>
        <w:tc>
          <w:tcPr>
            <w:tcW w:w="42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法律依据</w:t>
            </w:r>
          </w:p>
        </w:tc>
        <w:tc>
          <w:tcPr>
            <w:tcW w:w="42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违法情节</w:t>
            </w:r>
          </w:p>
        </w:tc>
        <w:tc>
          <w:tcPr>
            <w:tcW w:w="35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处罚裁量标准</w:t>
            </w:r>
          </w:p>
        </w:tc>
      </w:tr>
      <w:tr>
        <w:tblPrEx>
          <w:tblCellMar>
            <w:top w:w="0" w:type="dxa"/>
            <w:left w:w="108" w:type="dxa"/>
            <w:bottom w:w="0" w:type="dxa"/>
            <w:right w:w="108" w:type="dxa"/>
          </w:tblCellMar>
        </w:tblPrEx>
        <w:trPr>
          <w:trHeight w:val="1701" w:hRule="atLeast"/>
        </w:trPr>
        <w:tc>
          <w:tcPr>
            <w:tcW w:w="70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594"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违反精神障碍诊断标准，将非精神障碍患者诊断为精神障碍患者的 </w:t>
            </w:r>
          </w:p>
        </w:tc>
        <w:tc>
          <w:tcPr>
            <w:tcW w:w="4258"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第七十五条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 </w:t>
            </w:r>
          </w:p>
          <w:p>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（五）违反精神障碍诊断标准，将非精神障碍患者诊断为精神障碍患者的。 </w:t>
            </w:r>
          </w:p>
          <w:p>
            <w:pPr>
              <w:rPr>
                <w:rFonts w:hint="eastAsia" w:ascii="仿宋" w:hAnsi="仿宋" w:eastAsia="仿宋" w:cs="仿宋"/>
                <w:sz w:val="24"/>
                <w:szCs w:val="24"/>
                <w:highlight w:val="none"/>
              </w:rPr>
            </w:pPr>
          </w:p>
        </w:tc>
        <w:tc>
          <w:tcPr>
            <w:tcW w:w="428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违反精神障碍诊断标准，将非精神障碍患者诊断为精神障碍患者的</w:t>
            </w:r>
            <w:r>
              <w:rPr>
                <w:rFonts w:hint="eastAsia" w:ascii="仿宋" w:hAnsi="仿宋" w:eastAsia="仿宋" w:cs="仿宋"/>
                <w:sz w:val="24"/>
                <w:szCs w:val="24"/>
                <w:highlight w:val="none"/>
                <w:lang w:eastAsia="zh-CN"/>
              </w:rPr>
              <w:t>；</w:t>
            </w:r>
          </w:p>
        </w:tc>
        <w:tc>
          <w:tcPr>
            <w:tcW w:w="350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对有关医务人员暂停六个月以上九个月以下执业活动。 </w:t>
            </w:r>
          </w:p>
        </w:tc>
      </w:tr>
      <w:tr>
        <w:tblPrEx>
          <w:tblCellMar>
            <w:top w:w="0" w:type="dxa"/>
            <w:left w:w="108" w:type="dxa"/>
            <w:bottom w:w="0" w:type="dxa"/>
            <w:right w:w="108" w:type="dxa"/>
          </w:tblCellMar>
        </w:tblPrEx>
        <w:trPr>
          <w:trHeight w:val="1701"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highlight w:val="none"/>
              </w:rPr>
            </w:pPr>
          </w:p>
        </w:tc>
        <w:tc>
          <w:tcPr>
            <w:tcW w:w="159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25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28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自被处罚之日起，二年内再次发生相同违法行为的</w:t>
            </w:r>
            <w:r>
              <w:rPr>
                <w:rFonts w:hint="eastAsia" w:ascii="仿宋" w:hAnsi="仿宋" w:eastAsia="仿宋" w:cs="仿宋"/>
                <w:sz w:val="24"/>
                <w:szCs w:val="24"/>
                <w:highlight w:val="none"/>
                <w:lang w:eastAsia="zh-CN"/>
              </w:rPr>
              <w:t>；</w:t>
            </w:r>
          </w:p>
        </w:tc>
        <w:tc>
          <w:tcPr>
            <w:tcW w:w="350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对有关医务人员暂停九个月以上一年以下执业活动。 </w:t>
            </w:r>
          </w:p>
          <w:p>
            <w:pPr>
              <w:rPr>
                <w:rFonts w:hint="eastAsia" w:ascii="仿宋" w:hAnsi="仿宋" w:eastAsia="仿宋" w:cs="仿宋"/>
                <w:sz w:val="24"/>
                <w:szCs w:val="24"/>
                <w:highlight w:val="none"/>
              </w:rPr>
            </w:pPr>
          </w:p>
        </w:tc>
      </w:tr>
      <w:tr>
        <w:tblPrEx>
          <w:tblCellMar>
            <w:top w:w="0" w:type="dxa"/>
            <w:left w:w="108" w:type="dxa"/>
            <w:bottom w:w="0" w:type="dxa"/>
            <w:right w:w="108" w:type="dxa"/>
          </w:tblCellMar>
        </w:tblPrEx>
        <w:trPr>
          <w:trHeight w:val="1701"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highlight w:val="none"/>
              </w:rPr>
            </w:pPr>
          </w:p>
        </w:tc>
        <w:tc>
          <w:tcPr>
            <w:tcW w:w="159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25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28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违反精神障碍诊断标准，将非精神障碍患者诊断为精神障碍患者，造成严重后果的</w:t>
            </w:r>
            <w:r>
              <w:rPr>
                <w:rFonts w:hint="eastAsia" w:ascii="仿宋" w:hAnsi="仿宋" w:eastAsia="仿宋" w:cs="仿宋"/>
                <w:sz w:val="24"/>
                <w:szCs w:val="24"/>
                <w:highlight w:val="none"/>
                <w:lang w:eastAsia="zh-CN"/>
              </w:rPr>
              <w:t>。</w:t>
            </w:r>
          </w:p>
        </w:tc>
        <w:tc>
          <w:tcPr>
            <w:tcW w:w="350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吊销有关医务人员的执业证书。 </w:t>
            </w:r>
          </w:p>
          <w:p>
            <w:pPr>
              <w:rPr>
                <w:rFonts w:hint="eastAsia" w:ascii="仿宋" w:hAnsi="仿宋" w:eastAsia="仿宋" w:cs="仿宋"/>
                <w:sz w:val="24"/>
                <w:szCs w:val="24"/>
                <w:highlight w:val="none"/>
                <w:lang w:eastAsia="zh-CN"/>
              </w:rPr>
            </w:pPr>
          </w:p>
        </w:tc>
      </w:tr>
    </w:tbl>
    <w:p>
      <w:pPr>
        <w:rPr>
          <w:rFonts w:hint="eastAsia"/>
          <w:highlight w:val="no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17" w:lineRule="atLeast"/>
        <w:ind w:left="0" w:right="0" w:firstLine="560"/>
        <w:jc w:val="left"/>
        <w:rPr>
          <w:rFonts w:hint="eastAsia" w:ascii="宋体" w:hAnsi="宋体" w:eastAsia="宋体" w:cs="宋体"/>
          <w:i w:val="0"/>
          <w:iCs w:val="0"/>
          <w:caps w:val="0"/>
          <w:color w:val="555555"/>
          <w:spacing w:val="0"/>
          <w:sz w:val="28"/>
          <w:szCs w:val="28"/>
          <w:highlight w:val="none"/>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17" w:lineRule="atLeast"/>
        <w:ind w:left="0" w:right="0" w:firstLine="560"/>
        <w:jc w:val="left"/>
        <w:rPr>
          <w:rFonts w:hint="eastAsia" w:ascii="宋体" w:hAnsi="宋体" w:eastAsia="宋体" w:cs="宋体"/>
          <w:i w:val="0"/>
          <w:iCs w:val="0"/>
          <w:caps w:val="0"/>
          <w:color w:val="555555"/>
          <w:spacing w:val="0"/>
          <w:sz w:val="28"/>
          <w:szCs w:val="28"/>
          <w:highlight w:val="none"/>
          <w:shd w:val="clear" w:fill="FFFFFF"/>
        </w:rPr>
      </w:pPr>
    </w:p>
    <w:p>
      <w:pPr>
        <w:rPr>
          <w:rFonts w:hint="eastAsia" w:ascii="宋体" w:hAnsi="宋体" w:cs="宋体"/>
          <w:b/>
          <w:color w:val="000000"/>
          <w:szCs w:val="21"/>
          <w:highlight w:val="none"/>
        </w:rPr>
      </w:pPr>
      <w:r>
        <w:rPr>
          <w:rFonts w:hint="eastAsia" w:ascii="宋体" w:hAnsi="宋体" w:cs="宋体"/>
          <w:b/>
          <w:color w:val="000000"/>
          <w:szCs w:val="21"/>
          <w:highlight w:val="none"/>
        </w:rPr>
        <w:br w:type="page"/>
      </w:r>
    </w:p>
    <w:tbl>
      <w:tblPr>
        <w:tblStyle w:val="9"/>
        <w:tblpPr w:leftFromText="180" w:rightFromText="180" w:vertAnchor="text" w:horzAnchor="page" w:tblpX="1566" w:tblpY="102"/>
        <w:tblOverlap w:val="never"/>
        <w:tblW w:w="14349" w:type="dxa"/>
        <w:tblInd w:w="0" w:type="dxa"/>
        <w:tblLayout w:type="fixed"/>
        <w:tblCellMar>
          <w:top w:w="0" w:type="dxa"/>
          <w:left w:w="108" w:type="dxa"/>
          <w:bottom w:w="0" w:type="dxa"/>
          <w:right w:w="108" w:type="dxa"/>
        </w:tblCellMar>
      </w:tblPr>
      <w:tblGrid>
        <w:gridCol w:w="704"/>
        <w:gridCol w:w="1714"/>
        <w:gridCol w:w="4138"/>
        <w:gridCol w:w="4199"/>
        <w:gridCol w:w="3594"/>
      </w:tblGrid>
      <w:tr>
        <w:tblPrEx>
          <w:tblCellMar>
            <w:top w:w="0" w:type="dxa"/>
            <w:left w:w="108" w:type="dxa"/>
            <w:bottom w:w="0" w:type="dxa"/>
            <w:right w:w="108" w:type="dxa"/>
          </w:tblCellMar>
        </w:tblPrEx>
        <w:trPr>
          <w:trHeight w:val="771"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序号</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违法行为</w:t>
            </w:r>
          </w:p>
        </w:tc>
        <w:tc>
          <w:tcPr>
            <w:tcW w:w="41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法律依据</w:t>
            </w:r>
          </w:p>
        </w:tc>
        <w:tc>
          <w:tcPr>
            <w:tcW w:w="41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违法情节</w:t>
            </w:r>
          </w:p>
        </w:tc>
        <w:tc>
          <w:tcPr>
            <w:tcW w:w="35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处罚裁量标准</w:t>
            </w:r>
          </w:p>
        </w:tc>
      </w:tr>
      <w:tr>
        <w:tblPrEx>
          <w:tblCellMar>
            <w:top w:w="0" w:type="dxa"/>
            <w:left w:w="108" w:type="dxa"/>
            <w:bottom w:w="0" w:type="dxa"/>
            <w:right w:w="108" w:type="dxa"/>
          </w:tblCellMar>
        </w:tblPrEx>
        <w:trPr>
          <w:trHeight w:val="850" w:hRule="atLeast"/>
        </w:trPr>
        <w:tc>
          <w:tcPr>
            <w:tcW w:w="70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1714"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心理咨询人员从事心理治疗或者精神障碍的诊断、治疗的 </w:t>
            </w:r>
          </w:p>
        </w:tc>
        <w:tc>
          <w:tcPr>
            <w:tcW w:w="4138"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第七十六条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 </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（一）心理咨询人员从事心理治疗或者精神障碍的诊断、治疗的</w:t>
            </w:r>
            <w:r>
              <w:rPr>
                <w:rFonts w:hint="eastAsia" w:ascii="仿宋" w:hAnsi="仿宋" w:eastAsia="仿宋" w:cs="仿宋"/>
                <w:sz w:val="24"/>
                <w:szCs w:val="24"/>
                <w:highlight w:val="none"/>
                <w:lang w:eastAsia="zh-CN"/>
              </w:rPr>
              <w:t>；</w:t>
            </w:r>
          </w:p>
          <w:p>
            <w:pPr>
              <w:rPr>
                <w:rFonts w:hint="eastAsia" w:ascii="仿宋" w:hAnsi="仿宋" w:eastAsia="仿宋" w:cs="仿宋"/>
                <w:sz w:val="24"/>
                <w:szCs w:val="24"/>
                <w:highlight w:val="none"/>
              </w:rPr>
            </w:pPr>
          </w:p>
        </w:tc>
        <w:tc>
          <w:tcPr>
            <w:tcW w:w="41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违法所得不足5000元、未造成危害后果的</w:t>
            </w:r>
            <w:r>
              <w:rPr>
                <w:rFonts w:hint="eastAsia" w:ascii="仿宋" w:hAnsi="仿宋" w:eastAsia="仿宋" w:cs="仿宋"/>
                <w:sz w:val="24"/>
                <w:szCs w:val="24"/>
                <w:highlight w:val="none"/>
                <w:lang w:eastAsia="zh-CN"/>
              </w:rPr>
              <w:t>；</w:t>
            </w:r>
          </w:p>
        </w:tc>
        <w:tc>
          <w:tcPr>
            <w:tcW w:w="35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警告，并处五千元以上六千元以下罚款,没收违法所得。 </w:t>
            </w:r>
          </w:p>
        </w:tc>
      </w:tr>
      <w:tr>
        <w:tblPrEx>
          <w:tblCellMar>
            <w:top w:w="0" w:type="dxa"/>
            <w:left w:w="108" w:type="dxa"/>
            <w:bottom w:w="0" w:type="dxa"/>
            <w:right w:w="108" w:type="dxa"/>
          </w:tblCellMar>
        </w:tblPrEx>
        <w:trPr>
          <w:trHeight w:val="850"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highlight w:val="none"/>
              </w:rPr>
            </w:pPr>
          </w:p>
        </w:tc>
        <w:tc>
          <w:tcPr>
            <w:tcW w:w="171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13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1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违法所得在5000元以上或造成患者延误治疗病情加重、误诊误治的</w:t>
            </w:r>
            <w:r>
              <w:rPr>
                <w:rFonts w:hint="eastAsia" w:ascii="仿宋" w:hAnsi="仿宋" w:eastAsia="仿宋" w:cs="仿宋"/>
                <w:sz w:val="24"/>
                <w:szCs w:val="24"/>
                <w:highlight w:val="none"/>
                <w:lang w:eastAsia="zh-CN"/>
              </w:rPr>
              <w:t>；</w:t>
            </w:r>
          </w:p>
        </w:tc>
        <w:tc>
          <w:tcPr>
            <w:tcW w:w="35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警告，并处六千元以上八千元以下罚款,没收违法所得。 </w:t>
            </w:r>
          </w:p>
          <w:p>
            <w:pPr>
              <w:rPr>
                <w:rFonts w:hint="eastAsia" w:ascii="仿宋" w:hAnsi="仿宋" w:eastAsia="仿宋" w:cs="仿宋"/>
                <w:sz w:val="24"/>
                <w:szCs w:val="24"/>
                <w:highlight w:val="none"/>
              </w:rPr>
            </w:pPr>
          </w:p>
        </w:tc>
      </w:tr>
      <w:tr>
        <w:tblPrEx>
          <w:tblCellMar>
            <w:top w:w="0" w:type="dxa"/>
            <w:left w:w="108" w:type="dxa"/>
            <w:bottom w:w="0" w:type="dxa"/>
            <w:right w:w="108" w:type="dxa"/>
          </w:tblCellMar>
        </w:tblPrEx>
        <w:trPr>
          <w:trHeight w:val="850"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highlight w:val="none"/>
              </w:rPr>
            </w:pPr>
          </w:p>
        </w:tc>
        <w:tc>
          <w:tcPr>
            <w:tcW w:w="171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13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1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造成严重后果或产生恶劣社会影响的</w:t>
            </w:r>
            <w:r>
              <w:rPr>
                <w:rFonts w:hint="eastAsia" w:ascii="仿宋" w:hAnsi="仿宋" w:eastAsia="仿宋" w:cs="仿宋"/>
                <w:sz w:val="24"/>
                <w:szCs w:val="24"/>
                <w:highlight w:val="none"/>
                <w:lang w:eastAsia="zh-CN"/>
              </w:rPr>
              <w:t>。</w:t>
            </w:r>
          </w:p>
        </w:tc>
        <w:tc>
          <w:tcPr>
            <w:tcW w:w="35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警告，并处八千元以上一万元以下罚款,没收违法所得。</w:t>
            </w:r>
          </w:p>
        </w:tc>
      </w:tr>
      <w:tr>
        <w:tblPrEx>
          <w:tblCellMar>
            <w:top w:w="0" w:type="dxa"/>
            <w:left w:w="108" w:type="dxa"/>
            <w:bottom w:w="0" w:type="dxa"/>
            <w:right w:w="108" w:type="dxa"/>
          </w:tblCellMar>
        </w:tblPrEx>
        <w:trPr>
          <w:trHeight w:val="907" w:hRule="atLeast"/>
        </w:trPr>
        <w:tc>
          <w:tcPr>
            <w:tcW w:w="70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w:t>
            </w:r>
          </w:p>
        </w:tc>
        <w:tc>
          <w:tcPr>
            <w:tcW w:w="1714"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从事心理治疗的人员在医疗机构以外开展心理治疗活动的 </w:t>
            </w:r>
          </w:p>
        </w:tc>
        <w:tc>
          <w:tcPr>
            <w:tcW w:w="4138"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第七十六条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 </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（二）从事心理治疗的人员在医疗机构以外开展心理治疗活动的</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w:t>
            </w:r>
          </w:p>
          <w:p>
            <w:pPr>
              <w:rPr>
                <w:rFonts w:hint="eastAsia" w:ascii="仿宋" w:hAnsi="仿宋" w:eastAsia="仿宋" w:cs="仿宋"/>
                <w:kern w:val="2"/>
                <w:sz w:val="24"/>
                <w:szCs w:val="24"/>
                <w:highlight w:val="none"/>
                <w:lang w:val="en-US" w:eastAsia="zh-CN" w:bidi="ar-SA"/>
              </w:rPr>
            </w:pPr>
          </w:p>
        </w:tc>
        <w:tc>
          <w:tcPr>
            <w:tcW w:w="41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违法所</w:t>
            </w:r>
            <w:r>
              <w:rPr>
                <w:rFonts w:hint="eastAsia" w:ascii="仿宋" w:hAnsi="仿宋" w:eastAsia="仿宋" w:cs="仿宋"/>
                <w:sz w:val="24"/>
                <w:szCs w:val="24"/>
                <w:highlight w:val="none"/>
                <w:lang w:eastAsia="zh-CN"/>
              </w:rPr>
              <w:t>得</w:t>
            </w:r>
            <w:r>
              <w:rPr>
                <w:rFonts w:hint="eastAsia" w:ascii="仿宋" w:hAnsi="仿宋" w:eastAsia="仿宋" w:cs="仿宋"/>
                <w:sz w:val="24"/>
                <w:szCs w:val="24"/>
                <w:highlight w:val="none"/>
              </w:rPr>
              <w:t>5000元以下的</w:t>
            </w:r>
            <w:r>
              <w:rPr>
                <w:rFonts w:hint="eastAsia" w:ascii="仿宋" w:hAnsi="仿宋" w:eastAsia="仿宋" w:cs="仿宋"/>
                <w:sz w:val="24"/>
                <w:szCs w:val="24"/>
                <w:highlight w:val="none"/>
                <w:lang w:eastAsia="zh-CN"/>
              </w:rPr>
              <w:t>；</w:t>
            </w:r>
          </w:p>
        </w:tc>
        <w:tc>
          <w:tcPr>
            <w:tcW w:w="35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警告，并处五千元以上六千元以下罚款，没收违法所得。 </w:t>
            </w:r>
          </w:p>
        </w:tc>
      </w:tr>
      <w:tr>
        <w:tblPrEx>
          <w:tblCellMar>
            <w:top w:w="0" w:type="dxa"/>
            <w:left w:w="108" w:type="dxa"/>
            <w:bottom w:w="0" w:type="dxa"/>
            <w:right w:w="108" w:type="dxa"/>
          </w:tblCellMar>
        </w:tblPrEx>
        <w:trPr>
          <w:trHeight w:val="907" w:hRule="atLeast"/>
        </w:trPr>
        <w:tc>
          <w:tcPr>
            <w:tcW w:w="704" w:type="dxa"/>
            <w:vMerge w:val="continue"/>
            <w:tcBorders>
              <w:top w:val="single" w:color="auto" w:sz="4" w:space="0"/>
              <w:left w:val="single" w:color="auto" w:sz="4" w:space="0"/>
              <w:bottom w:val="single" w:color="auto" w:sz="4" w:space="0"/>
              <w:right w:val="single" w:color="auto" w:sz="4" w:space="0"/>
            </w:tcBorders>
          </w:tcPr>
          <w:p>
            <w:pPr>
              <w:widowControl/>
              <w:jc w:val="center"/>
              <w:rPr>
                <w:rFonts w:hint="eastAsia" w:ascii="仿宋" w:hAnsi="仿宋" w:eastAsia="仿宋" w:cs="仿宋"/>
                <w:color w:val="auto"/>
                <w:kern w:val="0"/>
                <w:sz w:val="24"/>
                <w:szCs w:val="24"/>
                <w:highlight w:val="none"/>
              </w:rPr>
            </w:pPr>
          </w:p>
        </w:tc>
        <w:tc>
          <w:tcPr>
            <w:tcW w:w="1714" w:type="dxa"/>
            <w:vMerge w:val="continue"/>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szCs w:val="24"/>
                <w:highlight w:val="none"/>
              </w:rPr>
            </w:pPr>
          </w:p>
        </w:tc>
        <w:tc>
          <w:tcPr>
            <w:tcW w:w="4138" w:type="dxa"/>
            <w:vMerge w:val="continue"/>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szCs w:val="24"/>
                <w:highlight w:val="none"/>
              </w:rPr>
            </w:pPr>
          </w:p>
        </w:tc>
        <w:tc>
          <w:tcPr>
            <w:tcW w:w="419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违法所得5000元以上的</w:t>
            </w:r>
            <w:r>
              <w:rPr>
                <w:rFonts w:hint="eastAsia" w:ascii="仿宋" w:hAnsi="仿宋" w:eastAsia="仿宋" w:cs="仿宋"/>
                <w:sz w:val="24"/>
                <w:szCs w:val="24"/>
                <w:highlight w:val="none"/>
                <w:lang w:eastAsia="zh-CN"/>
              </w:rPr>
              <w:t>；</w:t>
            </w:r>
          </w:p>
        </w:tc>
        <w:tc>
          <w:tcPr>
            <w:tcW w:w="359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警告，并处六千元以上八千元以下罚款，没收违法所得。</w:t>
            </w:r>
          </w:p>
        </w:tc>
      </w:tr>
      <w:tr>
        <w:tblPrEx>
          <w:tblCellMar>
            <w:top w:w="0" w:type="dxa"/>
            <w:left w:w="108" w:type="dxa"/>
            <w:bottom w:w="0" w:type="dxa"/>
            <w:right w:w="108" w:type="dxa"/>
          </w:tblCellMar>
        </w:tblPrEx>
        <w:trPr>
          <w:trHeight w:val="907" w:hRule="atLeast"/>
        </w:trPr>
        <w:tc>
          <w:tcPr>
            <w:tcW w:w="704" w:type="dxa"/>
            <w:vMerge w:val="continue"/>
            <w:tcBorders>
              <w:top w:val="single" w:color="auto" w:sz="4" w:space="0"/>
              <w:left w:val="single" w:color="auto" w:sz="4" w:space="0"/>
              <w:bottom w:val="single" w:color="auto" w:sz="4" w:space="0"/>
              <w:right w:val="single" w:color="auto" w:sz="4" w:space="0"/>
            </w:tcBorders>
          </w:tcPr>
          <w:p>
            <w:pPr>
              <w:widowControl/>
              <w:jc w:val="center"/>
              <w:rPr>
                <w:rFonts w:hint="eastAsia" w:ascii="仿宋" w:hAnsi="仿宋" w:eastAsia="仿宋" w:cs="仿宋"/>
                <w:color w:val="auto"/>
                <w:kern w:val="0"/>
                <w:sz w:val="24"/>
                <w:szCs w:val="24"/>
                <w:highlight w:val="none"/>
              </w:rPr>
            </w:pPr>
          </w:p>
        </w:tc>
        <w:tc>
          <w:tcPr>
            <w:tcW w:w="1714" w:type="dxa"/>
            <w:vMerge w:val="continue"/>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szCs w:val="24"/>
                <w:highlight w:val="none"/>
              </w:rPr>
            </w:pPr>
          </w:p>
        </w:tc>
        <w:tc>
          <w:tcPr>
            <w:tcW w:w="4138" w:type="dxa"/>
            <w:vMerge w:val="continue"/>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szCs w:val="24"/>
                <w:highlight w:val="none"/>
              </w:rPr>
            </w:pPr>
          </w:p>
        </w:tc>
        <w:tc>
          <w:tcPr>
            <w:tcW w:w="419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造成严重后果的</w:t>
            </w:r>
            <w:r>
              <w:rPr>
                <w:rFonts w:hint="eastAsia" w:ascii="仿宋" w:hAnsi="仿宋" w:eastAsia="仿宋" w:cs="仿宋"/>
                <w:sz w:val="24"/>
                <w:szCs w:val="24"/>
                <w:highlight w:val="none"/>
                <w:lang w:eastAsia="zh-CN"/>
              </w:rPr>
              <w:t>；</w:t>
            </w:r>
          </w:p>
        </w:tc>
        <w:tc>
          <w:tcPr>
            <w:tcW w:w="359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警告，并处八千元以上一万元以下罚款，没收违法所得；并责令暂停六个月以上一年以下执业活动。</w:t>
            </w:r>
          </w:p>
        </w:tc>
      </w:tr>
      <w:tr>
        <w:tblPrEx>
          <w:tblCellMar>
            <w:top w:w="0" w:type="dxa"/>
            <w:left w:w="108" w:type="dxa"/>
            <w:bottom w:w="0" w:type="dxa"/>
            <w:right w:w="108" w:type="dxa"/>
          </w:tblCellMar>
        </w:tblPrEx>
        <w:trPr>
          <w:trHeight w:val="907" w:hRule="atLeast"/>
        </w:trPr>
        <w:tc>
          <w:tcPr>
            <w:tcW w:w="704" w:type="dxa"/>
            <w:vMerge w:val="continue"/>
            <w:tcBorders>
              <w:top w:val="single" w:color="auto" w:sz="4" w:space="0"/>
              <w:left w:val="single" w:color="auto" w:sz="4" w:space="0"/>
              <w:bottom w:val="single" w:color="auto" w:sz="4" w:space="0"/>
              <w:right w:val="single" w:color="auto" w:sz="4" w:space="0"/>
            </w:tcBorders>
          </w:tcPr>
          <w:p>
            <w:pPr>
              <w:widowControl/>
              <w:jc w:val="center"/>
              <w:rPr>
                <w:rFonts w:hint="eastAsia" w:ascii="仿宋" w:hAnsi="仿宋" w:eastAsia="仿宋" w:cs="仿宋"/>
                <w:color w:val="auto"/>
                <w:kern w:val="0"/>
                <w:sz w:val="24"/>
                <w:szCs w:val="24"/>
                <w:highlight w:val="none"/>
              </w:rPr>
            </w:pPr>
          </w:p>
        </w:tc>
        <w:tc>
          <w:tcPr>
            <w:tcW w:w="1714" w:type="dxa"/>
            <w:vMerge w:val="continue"/>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szCs w:val="24"/>
                <w:highlight w:val="none"/>
              </w:rPr>
            </w:pPr>
          </w:p>
        </w:tc>
        <w:tc>
          <w:tcPr>
            <w:tcW w:w="4138" w:type="dxa"/>
            <w:vMerge w:val="continue"/>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szCs w:val="24"/>
                <w:highlight w:val="none"/>
              </w:rPr>
            </w:pPr>
          </w:p>
        </w:tc>
        <w:tc>
          <w:tcPr>
            <w:tcW w:w="4199"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造成特别严重后果或产生恶劣社会影响的</w:t>
            </w:r>
            <w:r>
              <w:rPr>
                <w:rFonts w:hint="eastAsia" w:ascii="仿宋" w:hAnsi="仿宋" w:eastAsia="仿宋" w:cs="仿宋"/>
                <w:sz w:val="24"/>
                <w:szCs w:val="24"/>
                <w:highlight w:val="none"/>
                <w:lang w:eastAsia="zh-CN"/>
              </w:rPr>
              <w:t>。</w:t>
            </w:r>
          </w:p>
        </w:tc>
        <w:tc>
          <w:tcPr>
            <w:tcW w:w="359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警告，并处一万元罚款，有违法所得的没收违法所得，并吊销其执业证书。</w:t>
            </w:r>
          </w:p>
        </w:tc>
      </w:tr>
    </w:tbl>
    <w:p>
      <w:pPr>
        <w:rPr>
          <w:rFonts w:hint="eastAsia"/>
          <w:highlight w:val="none"/>
        </w:rPr>
      </w:pPr>
      <w:r>
        <w:rPr>
          <w:rFonts w:hint="eastAsia"/>
          <w:highlight w:val="none"/>
        </w:rPr>
        <w:t>　　</w:t>
      </w:r>
    </w:p>
    <w:p>
      <w:pPr>
        <w:rPr>
          <w:rFonts w:hint="eastAsia" w:ascii="宋体" w:hAnsi="宋体" w:cs="宋体"/>
          <w:b/>
          <w:color w:val="000000"/>
          <w:szCs w:val="21"/>
          <w:highlight w:val="none"/>
        </w:rPr>
      </w:pPr>
      <w:r>
        <w:rPr>
          <w:rFonts w:hint="eastAsia" w:ascii="宋体" w:hAnsi="宋体" w:cs="宋体"/>
          <w:b/>
          <w:color w:val="000000"/>
          <w:szCs w:val="21"/>
          <w:highlight w:val="none"/>
        </w:rPr>
        <w:br w:type="page"/>
      </w:r>
    </w:p>
    <w:tbl>
      <w:tblPr>
        <w:tblStyle w:val="9"/>
        <w:tblpPr w:leftFromText="180" w:rightFromText="180" w:vertAnchor="text" w:horzAnchor="page" w:tblpX="1551" w:tblpY="441"/>
        <w:tblOverlap w:val="never"/>
        <w:tblW w:w="14349" w:type="dxa"/>
        <w:tblInd w:w="0" w:type="dxa"/>
        <w:tblLayout w:type="fixed"/>
        <w:tblCellMar>
          <w:top w:w="0" w:type="dxa"/>
          <w:left w:w="108" w:type="dxa"/>
          <w:bottom w:w="0" w:type="dxa"/>
          <w:right w:w="108" w:type="dxa"/>
        </w:tblCellMar>
      </w:tblPr>
      <w:tblGrid>
        <w:gridCol w:w="704"/>
        <w:gridCol w:w="1739"/>
        <w:gridCol w:w="4113"/>
        <w:gridCol w:w="4225"/>
        <w:gridCol w:w="3568"/>
      </w:tblGrid>
      <w:tr>
        <w:tblPrEx>
          <w:tblCellMar>
            <w:top w:w="0" w:type="dxa"/>
            <w:left w:w="108" w:type="dxa"/>
            <w:bottom w:w="0" w:type="dxa"/>
            <w:right w:w="108" w:type="dxa"/>
          </w:tblCellMar>
        </w:tblPrEx>
        <w:trPr>
          <w:trHeight w:val="771"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序号</w:t>
            </w:r>
          </w:p>
        </w:tc>
        <w:tc>
          <w:tcPr>
            <w:tcW w:w="17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违法行为</w:t>
            </w:r>
          </w:p>
        </w:tc>
        <w:tc>
          <w:tcPr>
            <w:tcW w:w="41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法律依据</w:t>
            </w:r>
          </w:p>
        </w:tc>
        <w:tc>
          <w:tcPr>
            <w:tcW w:w="42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违法情节</w:t>
            </w:r>
          </w:p>
        </w:tc>
        <w:tc>
          <w:tcPr>
            <w:tcW w:w="356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处罚裁量标准</w:t>
            </w:r>
          </w:p>
        </w:tc>
      </w:tr>
      <w:tr>
        <w:tblPrEx>
          <w:tblCellMar>
            <w:top w:w="0" w:type="dxa"/>
            <w:left w:w="108" w:type="dxa"/>
            <w:bottom w:w="0" w:type="dxa"/>
            <w:right w:w="108" w:type="dxa"/>
          </w:tblCellMar>
        </w:tblPrEx>
        <w:trPr>
          <w:trHeight w:val="963" w:hRule="atLeast"/>
        </w:trPr>
        <w:tc>
          <w:tcPr>
            <w:tcW w:w="70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c>
          <w:tcPr>
            <w:tcW w:w="1739"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专门从事心理治疗的人员从事精神障碍的诊断的 </w:t>
            </w:r>
          </w:p>
          <w:p>
            <w:pPr>
              <w:rPr>
                <w:rFonts w:hint="eastAsia" w:ascii="仿宋" w:hAnsi="仿宋" w:eastAsia="仿宋" w:cs="仿宋"/>
                <w:sz w:val="24"/>
                <w:szCs w:val="24"/>
                <w:highlight w:val="none"/>
                <w:lang w:eastAsia="zh-CN"/>
              </w:rPr>
            </w:pPr>
          </w:p>
        </w:tc>
        <w:tc>
          <w:tcPr>
            <w:tcW w:w="4113"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第七十六条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 </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（三）专门从事心理治疗的人员从事精神障碍的诊断的 </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w:t>
            </w:r>
          </w:p>
        </w:tc>
        <w:tc>
          <w:tcPr>
            <w:tcW w:w="42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违法所得不足5000元的</w:t>
            </w:r>
            <w:r>
              <w:rPr>
                <w:rFonts w:hint="eastAsia" w:ascii="仿宋" w:hAnsi="仿宋" w:eastAsia="仿宋" w:cs="仿宋"/>
                <w:sz w:val="24"/>
                <w:szCs w:val="24"/>
                <w:highlight w:val="none"/>
                <w:lang w:eastAsia="zh-CN"/>
              </w:rPr>
              <w:t>；</w:t>
            </w:r>
          </w:p>
        </w:tc>
        <w:tc>
          <w:tcPr>
            <w:tcW w:w="35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警告，并处五千元以上六千元以下罚款，没收违法所得。 </w:t>
            </w:r>
          </w:p>
        </w:tc>
      </w:tr>
      <w:tr>
        <w:tblPrEx>
          <w:tblCellMar>
            <w:top w:w="0" w:type="dxa"/>
            <w:left w:w="108" w:type="dxa"/>
            <w:bottom w:w="0" w:type="dxa"/>
            <w:right w:w="108" w:type="dxa"/>
          </w:tblCellMar>
        </w:tblPrEx>
        <w:trPr>
          <w:trHeight w:val="953"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7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113"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2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违法所得5000元以上的</w:t>
            </w:r>
            <w:r>
              <w:rPr>
                <w:rFonts w:hint="eastAsia" w:ascii="仿宋" w:hAnsi="仿宋" w:eastAsia="仿宋" w:cs="仿宋"/>
                <w:sz w:val="24"/>
                <w:szCs w:val="24"/>
                <w:highlight w:val="none"/>
                <w:lang w:eastAsia="zh-CN"/>
              </w:rPr>
              <w:t>；</w:t>
            </w:r>
          </w:p>
        </w:tc>
        <w:tc>
          <w:tcPr>
            <w:tcW w:w="35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警告，并处六千元以上八千元以下罚款，没收违法所得。</w:t>
            </w:r>
          </w:p>
        </w:tc>
      </w:tr>
      <w:tr>
        <w:tblPrEx>
          <w:tblCellMar>
            <w:top w:w="0" w:type="dxa"/>
            <w:left w:w="108" w:type="dxa"/>
            <w:bottom w:w="0" w:type="dxa"/>
            <w:right w:w="108" w:type="dxa"/>
          </w:tblCellMar>
        </w:tblPrEx>
        <w:trPr>
          <w:trHeight w:val="853"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7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113"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2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作出错误诊断造成患者伤害等严重后果的</w:t>
            </w:r>
            <w:r>
              <w:rPr>
                <w:rFonts w:hint="eastAsia" w:ascii="仿宋" w:hAnsi="仿宋" w:eastAsia="仿宋" w:cs="仿宋"/>
                <w:sz w:val="24"/>
                <w:szCs w:val="24"/>
                <w:highlight w:val="none"/>
                <w:lang w:eastAsia="zh-CN"/>
              </w:rPr>
              <w:t>；</w:t>
            </w:r>
          </w:p>
        </w:tc>
        <w:tc>
          <w:tcPr>
            <w:tcW w:w="35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警告，并处八千元以上一万元以下罚款，没收违法所得；并责令暂停六个月以上一年以下执业活动。</w:t>
            </w:r>
          </w:p>
        </w:tc>
      </w:tr>
      <w:tr>
        <w:tblPrEx>
          <w:tblCellMar>
            <w:top w:w="0" w:type="dxa"/>
            <w:left w:w="108" w:type="dxa"/>
            <w:bottom w:w="0" w:type="dxa"/>
            <w:right w:w="108" w:type="dxa"/>
          </w:tblCellMar>
        </w:tblPrEx>
        <w:trPr>
          <w:trHeight w:val="977" w:hRule="atLeast"/>
        </w:trPr>
        <w:tc>
          <w:tcPr>
            <w:tcW w:w="70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73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113"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2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造成特别严重后果的</w:t>
            </w:r>
            <w:r>
              <w:rPr>
                <w:rFonts w:hint="eastAsia" w:ascii="仿宋" w:hAnsi="仿宋" w:eastAsia="仿宋" w:cs="仿宋"/>
                <w:sz w:val="24"/>
                <w:szCs w:val="24"/>
                <w:highlight w:val="none"/>
                <w:lang w:eastAsia="zh-CN"/>
              </w:rPr>
              <w:t>。</w:t>
            </w:r>
          </w:p>
        </w:tc>
        <w:tc>
          <w:tcPr>
            <w:tcW w:w="35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警告，并处一万元罚款，没收违法所得；并吊销执业证书。 </w:t>
            </w:r>
          </w:p>
        </w:tc>
      </w:tr>
      <w:tr>
        <w:tblPrEx>
          <w:tblCellMar>
            <w:top w:w="0" w:type="dxa"/>
            <w:left w:w="108" w:type="dxa"/>
            <w:bottom w:w="0" w:type="dxa"/>
            <w:right w:w="108" w:type="dxa"/>
          </w:tblCellMar>
        </w:tblPrEx>
        <w:trPr>
          <w:trHeight w:val="853" w:hRule="atLeast"/>
        </w:trPr>
        <w:tc>
          <w:tcPr>
            <w:tcW w:w="70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12</w:t>
            </w:r>
          </w:p>
        </w:tc>
        <w:tc>
          <w:tcPr>
            <w:tcW w:w="1739"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专门从事心理治疗的人员为精神障碍患者开具处方或者提供外科治疗的 </w:t>
            </w:r>
          </w:p>
        </w:tc>
        <w:tc>
          <w:tcPr>
            <w:tcW w:w="4113"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第七十六条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 </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四</w:t>
            </w:r>
            <w:r>
              <w:rPr>
                <w:rFonts w:hint="eastAsia" w:ascii="仿宋" w:hAnsi="仿宋" w:eastAsia="仿宋" w:cs="仿宋"/>
                <w:sz w:val="24"/>
                <w:szCs w:val="24"/>
                <w:highlight w:val="none"/>
              </w:rPr>
              <w:t>）专门从事心理治疗的人员为精神障碍患者开具处方或者提供外科治疗的 </w:t>
            </w:r>
            <w:r>
              <w:rPr>
                <w:rFonts w:hint="eastAsia" w:ascii="仿宋" w:hAnsi="仿宋" w:eastAsia="仿宋" w:cs="仿宋"/>
                <w:sz w:val="24"/>
                <w:szCs w:val="24"/>
                <w:highlight w:val="none"/>
                <w:lang w:eastAsia="zh-CN"/>
              </w:rPr>
              <w:t>。</w:t>
            </w:r>
          </w:p>
          <w:p>
            <w:pPr>
              <w:rPr>
                <w:rFonts w:hint="eastAsia" w:ascii="仿宋" w:hAnsi="仿宋" w:eastAsia="仿宋" w:cs="仿宋"/>
                <w:kern w:val="2"/>
                <w:sz w:val="24"/>
                <w:szCs w:val="24"/>
                <w:highlight w:val="none"/>
                <w:lang w:val="en-US" w:eastAsia="zh-CN" w:bidi="ar-SA"/>
              </w:rPr>
            </w:pPr>
          </w:p>
        </w:tc>
        <w:tc>
          <w:tcPr>
            <w:tcW w:w="42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违法所得不足5000元的</w:t>
            </w:r>
            <w:r>
              <w:rPr>
                <w:rFonts w:hint="eastAsia" w:ascii="仿宋" w:hAnsi="仿宋" w:eastAsia="仿宋" w:cs="仿宋"/>
                <w:sz w:val="24"/>
                <w:szCs w:val="24"/>
                <w:highlight w:val="none"/>
                <w:lang w:eastAsia="zh-CN"/>
              </w:rPr>
              <w:t>；</w:t>
            </w:r>
          </w:p>
        </w:tc>
        <w:tc>
          <w:tcPr>
            <w:tcW w:w="35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警告，并处五千元以上六千元以下罚款，没收违法所得。  </w:t>
            </w:r>
          </w:p>
        </w:tc>
      </w:tr>
      <w:tr>
        <w:tblPrEx>
          <w:tblCellMar>
            <w:top w:w="0" w:type="dxa"/>
            <w:left w:w="108" w:type="dxa"/>
            <w:bottom w:w="0" w:type="dxa"/>
            <w:right w:w="108" w:type="dxa"/>
          </w:tblCellMar>
        </w:tblPrEx>
        <w:trPr>
          <w:trHeight w:val="853" w:hRule="atLeast"/>
        </w:trPr>
        <w:tc>
          <w:tcPr>
            <w:tcW w:w="704" w:type="dxa"/>
            <w:vMerge w:val="continue"/>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szCs w:val="24"/>
                <w:highlight w:val="none"/>
              </w:rPr>
            </w:pPr>
          </w:p>
        </w:tc>
        <w:tc>
          <w:tcPr>
            <w:tcW w:w="1739" w:type="dxa"/>
            <w:vMerge w:val="continue"/>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szCs w:val="24"/>
                <w:highlight w:val="none"/>
              </w:rPr>
            </w:pPr>
          </w:p>
        </w:tc>
        <w:tc>
          <w:tcPr>
            <w:tcW w:w="4113" w:type="dxa"/>
            <w:vMerge w:val="continue"/>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szCs w:val="24"/>
                <w:highlight w:val="none"/>
              </w:rPr>
            </w:pPr>
          </w:p>
        </w:tc>
        <w:tc>
          <w:tcPr>
            <w:tcW w:w="422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违法所得5000元以上的</w:t>
            </w:r>
            <w:r>
              <w:rPr>
                <w:rFonts w:hint="eastAsia" w:ascii="仿宋" w:hAnsi="仿宋" w:eastAsia="仿宋" w:cs="仿宋"/>
                <w:sz w:val="24"/>
                <w:szCs w:val="24"/>
                <w:highlight w:val="none"/>
                <w:lang w:eastAsia="zh-CN"/>
              </w:rPr>
              <w:t>；</w:t>
            </w:r>
          </w:p>
        </w:tc>
        <w:tc>
          <w:tcPr>
            <w:tcW w:w="356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警告，并处六千元以上八千元以下罚款，没收违法所得。 </w:t>
            </w:r>
          </w:p>
        </w:tc>
      </w:tr>
      <w:tr>
        <w:tblPrEx>
          <w:tblCellMar>
            <w:top w:w="0" w:type="dxa"/>
            <w:left w:w="108" w:type="dxa"/>
            <w:bottom w:w="0" w:type="dxa"/>
            <w:right w:w="108" w:type="dxa"/>
          </w:tblCellMar>
        </w:tblPrEx>
        <w:trPr>
          <w:trHeight w:val="853" w:hRule="atLeast"/>
        </w:trPr>
        <w:tc>
          <w:tcPr>
            <w:tcW w:w="704" w:type="dxa"/>
            <w:vMerge w:val="continue"/>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szCs w:val="24"/>
                <w:highlight w:val="none"/>
              </w:rPr>
            </w:pPr>
          </w:p>
        </w:tc>
        <w:tc>
          <w:tcPr>
            <w:tcW w:w="1739" w:type="dxa"/>
            <w:vMerge w:val="continue"/>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szCs w:val="24"/>
                <w:highlight w:val="none"/>
              </w:rPr>
            </w:pPr>
          </w:p>
        </w:tc>
        <w:tc>
          <w:tcPr>
            <w:tcW w:w="4113" w:type="dxa"/>
            <w:vMerge w:val="continue"/>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szCs w:val="24"/>
                <w:highlight w:val="none"/>
              </w:rPr>
            </w:pPr>
          </w:p>
        </w:tc>
        <w:tc>
          <w:tcPr>
            <w:tcW w:w="422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造成患者伤害等严重后果的</w:t>
            </w:r>
            <w:r>
              <w:rPr>
                <w:rFonts w:hint="eastAsia" w:ascii="仿宋" w:hAnsi="仿宋" w:eastAsia="仿宋" w:cs="仿宋"/>
                <w:sz w:val="24"/>
                <w:szCs w:val="24"/>
                <w:highlight w:val="none"/>
                <w:lang w:eastAsia="zh-CN"/>
              </w:rPr>
              <w:t>；</w:t>
            </w:r>
          </w:p>
        </w:tc>
        <w:tc>
          <w:tcPr>
            <w:tcW w:w="356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警告，并处八千元以上一万元以下罚款，没收违法所得，并责令暂停六个月以上一年以下执业活动。</w:t>
            </w:r>
          </w:p>
        </w:tc>
      </w:tr>
      <w:tr>
        <w:tblPrEx>
          <w:tblCellMar>
            <w:top w:w="0" w:type="dxa"/>
            <w:left w:w="108" w:type="dxa"/>
            <w:bottom w:w="0" w:type="dxa"/>
            <w:right w:w="108" w:type="dxa"/>
          </w:tblCellMar>
        </w:tblPrEx>
        <w:trPr>
          <w:trHeight w:val="853" w:hRule="atLeast"/>
        </w:trPr>
        <w:tc>
          <w:tcPr>
            <w:tcW w:w="704" w:type="dxa"/>
            <w:vMerge w:val="continue"/>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szCs w:val="24"/>
                <w:highlight w:val="none"/>
              </w:rPr>
            </w:pPr>
          </w:p>
        </w:tc>
        <w:tc>
          <w:tcPr>
            <w:tcW w:w="1739" w:type="dxa"/>
            <w:vMerge w:val="continue"/>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szCs w:val="24"/>
                <w:highlight w:val="none"/>
              </w:rPr>
            </w:pPr>
          </w:p>
        </w:tc>
        <w:tc>
          <w:tcPr>
            <w:tcW w:w="4113" w:type="dxa"/>
            <w:vMerge w:val="continue"/>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szCs w:val="24"/>
                <w:highlight w:val="none"/>
              </w:rPr>
            </w:pPr>
          </w:p>
        </w:tc>
        <w:tc>
          <w:tcPr>
            <w:tcW w:w="422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造成特别严重后果或者产生恶劣社会影响的</w:t>
            </w:r>
            <w:r>
              <w:rPr>
                <w:rFonts w:hint="eastAsia" w:ascii="仿宋" w:hAnsi="仿宋" w:eastAsia="仿宋" w:cs="仿宋"/>
                <w:sz w:val="24"/>
                <w:szCs w:val="24"/>
                <w:highlight w:val="none"/>
                <w:lang w:eastAsia="zh-CN"/>
              </w:rPr>
              <w:t>。</w:t>
            </w:r>
          </w:p>
        </w:tc>
        <w:tc>
          <w:tcPr>
            <w:tcW w:w="356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警告，并处一万元罚款，没收违法所得，并吊销执业证书。</w:t>
            </w:r>
          </w:p>
        </w:tc>
      </w:tr>
    </w:tbl>
    <w:p>
      <w:pPr>
        <w:rPr>
          <w:rFonts w:hint="eastAsia" w:ascii="宋体" w:hAnsi="宋体" w:cs="宋体"/>
          <w:b/>
          <w:color w:val="auto"/>
          <w:szCs w:val="21"/>
          <w:highlight w:val="none"/>
          <w:lang w:eastAsia="zh-CN"/>
        </w:rPr>
      </w:pP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eastAsia="宋体" w:cs="宋体"/>
          <w:b/>
          <w:color w:val="000000"/>
          <w:sz w:val="40"/>
          <w:szCs w:val="40"/>
          <w:highlight w:val="none"/>
          <w:lang w:eastAsia="zh-CN"/>
        </w:rPr>
      </w:pPr>
      <w:bookmarkStart w:id="102" w:name="_Toc19176"/>
      <w:bookmarkStart w:id="103" w:name="_Toc2545"/>
      <w:r>
        <w:rPr>
          <w:rFonts w:hint="eastAsia" w:ascii="宋体" w:hAnsi="宋体" w:eastAsia="宋体" w:cs="宋体"/>
          <w:b/>
          <w:color w:val="000000"/>
          <w:sz w:val="40"/>
          <w:szCs w:val="40"/>
          <w:highlight w:val="none"/>
          <w:lang w:eastAsia="zh-CN"/>
        </w:rPr>
        <w:t>《医疗器械监</w:t>
      </w:r>
      <w:bookmarkStart w:id="104" w:name="医疗器械监督管理条例"/>
      <w:bookmarkEnd w:id="104"/>
      <w:r>
        <w:rPr>
          <w:rFonts w:hint="eastAsia" w:ascii="宋体" w:hAnsi="宋体" w:eastAsia="宋体" w:cs="宋体"/>
          <w:b/>
          <w:color w:val="000000"/>
          <w:sz w:val="40"/>
          <w:szCs w:val="40"/>
          <w:highlight w:val="none"/>
          <w:lang w:eastAsia="zh-CN"/>
        </w:rPr>
        <w:t>督管理条例》</w:t>
      </w:r>
      <w:bookmarkEnd w:id="102"/>
      <w:bookmarkEnd w:id="103"/>
    </w:p>
    <w:p>
      <w:pPr>
        <w:jc w:val="left"/>
        <w:rPr>
          <w:rFonts w:hint="default"/>
          <w:highlight w:val="none"/>
          <w:lang w:val="en-US" w:eastAsia="zh-CN"/>
        </w:rPr>
      </w:pPr>
      <w:r>
        <w:rPr>
          <w:rFonts w:hint="eastAsia" w:ascii="楷体" w:hAnsi="楷体" w:eastAsia="楷体" w:cs="楷体"/>
          <w:b w:val="0"/>
          <w:bCs/>
          <w:color w:val="auto"/>
          <w:sz w:val="24"/>
          <w:szCs w:val="28"/>
          <w:highlight w:val="none"/>
          <w:lang w:val="en-US" w:eastAsia="zh-CN"/>
        </w:rPr>
        <w:t>（</w:t>
      </w:r>
      <w:r>
        <w:rPr>
          <w:rFonts w:hint="default" w:ascii="楷体" w:hAnsi="楷体" w:eastAsia="楷体" w:cs="楷体"/>
          <w:b w:val="0"/>
          <w:bCs/>
          <w:color w:val="auto"/>
          <w:sz w:val="24"/>
          <w:szCs w:val="28"/>
          <w:highlight w:val="none"/>
          <w:lang w:val="en-US" w:eastAsia="zh-CN"/>
        </w:rPr>
        <w:t>2000年1月4日中华人民共和国国务院令第276号公布</w:t>
      </w:r>
      <w:r>
        <w:rPr>
          <w:rFonts w:hint="eastAsia" w:ascii="楷体" w:hAnsi="楷体" w:eastAsia="楷体" w:cs="楷体"/>
          <w:b w:val="0"/>
          <w:bCs/>
          <w:color w:val="auto"/>
          <w:sz w:val="24"/>
          <w:szCs w:val="28"/>
          <w:highlight w:val="none"/>
          <w:lang w:val="en-US" w:eastAsia="zh-CN"/>
        </w:rPr>
        <w:t>，</w:t>
      </w:r>
      <w:r>
        <w:rPr>
          <w:rFonts w:hint="default" w:ascii="楷体" w:hAnsi="楷体" w:eastAsia="楷体" w:cs="楷体"/>
          <w:b w:val="0"/>
          <w:bCs/>
          <w:color w:val="auto"/>
          <w:sz w:val="24"/>
          <w:szCs w:val="28"/>
          <w:highlight w:val="none"/>
          <w:lang w:val="en-US" w:eastAsia="zh-CN"/>
        </w:rPr>
        <w:t>2014年2月12日国务院第39次常务会议修订通过</w:t>
      </w:r>
      <w:r>
        <w:rPr>
          <w:rFonts w:hint="eastAsia" w:ascii="楷体" w:hAnsi="楷体" w:eastAsia="楷体" w:cs="楷体"/>
          <w:b w:val="0"/>
          <w:bCs/>
          <w:color w:val="auto"/>
          <w:sz w:val="24"/>
          <w:szCs w:val="28"/>
          <w:highlight w:val="none"/>
          <w:lang w:val="en-US" w:eastAsia="zh-CN"/>
        </w:rPr>
        <w:t>，</w:t>
      </w:r>
      <w:r>
        <w:rPr>
          <w:rFonts w:hint="default" w:ascii="楷体" w:hAnsi="楷体" w:eastAsia="楷体" w:cs="楷体"/>
          <w:b w:val="0"/>
          <w:bCs/>
          <w:color w:val="auto"/>
          <w:sz w:val="24"/>
          <w:szCs w:val="28"/>
          <w:highlight w:val="none"/>
          <w:lang w:val="en-US" w:eastAsia="zh-CN"/>
        </w:rPr>
        <w:t>根据2017年5月4</w:t>
      </w:r>
    </w:p>
    <w:tbl>
      <w:tblPr>
        <w:tblStyle w:val="9"/>
        <w:tblpPr w:leftFromText="180" w:rightFromText="180" w:vertAnchor="text" w:horzAnchor="page" w:tblpX="1484" w:tblpY="567"/>
        <w:tblOverlap w:val="never"/>
        <w:tblW w:w="14341" w:type="dxa"/>
        <w:jc w:val="center"/>
        <w:tblLayout w:type="fixed"/>
        <w:tblCellMar>
          <w:top w:w="0" w:type="dxa"/>
          <w:left w:w="108" w:type="dxa"/>
          <w:bottom w:w="0" w:type="dxa"/>
          <w:right w:w="108" w:type="dxa"/>
        </w:tblCellMar>
      </w:tblPr>
      <w:tblGrid>
        <w:gridCol w:w="759"/>
        <w:gridCol w:w="1221"/>
        <w:gridCol w:w="3725"/>
        <w:gridCol w:w="4101"/>
        <w:gridCol w:w="4535"/>
      </w:tblGrid>
      <w:tr>
        <w:tblPrEx>
          <w:tblCellMar>
            <w:top w:w="0" w:type="dxa"/>
            <w:left w:w="108" w:type="dxa"/>
            <w:bottom w:w="0" w:type="dxa"/>
            <w:right w:w="108" w:type="dxa"/>
          </w:tblCellMar>
        </w:tblPrEx>
        <w:trPr>
          <w:trHeight w:val="532" w:hRule="atLeast"/>
          <w:jc w:val="center"/>
        </w:trPr>
        <w:tc>
          <w:tcPr>
            <w:tcW w:w="7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rPr>
            </w:pPr>
            <w:r>
              <w:rPr>
                <w:rFonts w:hint="eastAsia" w:ascii="黑体" w:hAnsi="黑体" w:eastAsia="黑体" w:cs="黑体"/>
                <w:b/>
                <w:bCs/>
                <w:color w:val="000000"/>
                <w:kern w:val="0"/>
                <w:sz w:val="24"/>
                <w:szCs w:val="24"/>
                <w:highlight w:val="none"/>
              </w:rPr>
              <w:t>序号</w:t>
            </w:r>
          </w:p>
        </w:tc>
        <w:tc>
          <w:tcPr>
            <w:tcW w:w="122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rPr>
            </w:pPr>
            <w:r>
              <w:rPr>
                <w:rFonts w:hint="eastAsia" w:ascii="黑体" w:hAnsi="黑体" w:eastAsia="黑体" w:cs="黑体"/>
                <w:b/>
                <w:bCs/>
                <w:color w:val="000000"/>
                <w:kern w:val="0"/>
                <w:sz w:val="24"/>
                <w:szCs w:val="24"/>
                <w:highlight w:val="none"/>
              </w:rPr>
              <w:t>违法行为</w:t>
            </w:r>
          </w:p>
        </w:tc>
        <w:tc>
          <w:tcPr>
            <w:tcW w:w="372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rPr>
            </w:pPr>
            <w:r>
              <w:rPr>
                <w:rFonts w:hint="eastAsia" w:ascii="黑体" w:hAnsi="黑体" w:eastAsia="黑体" w:cs="黑体"/>
                <w:b/>
                <w:bCs/>
                <w:color w:val="000000"/>
                <w:kern w:val="0"/>
                <w:sz w:val="24"/>
                <w:szCs w:val="24"/>
                <w:highlight w:val="none"/>
                <w:lang w:eastAsia="zh-CN"/>
              </w:rPr>
              <w:t>法律依据</w:t>
            </w:r>
          </w:p>
        </w:tc>
        <w:tc>
          <w:tcPr>
            <w:tcW w:w="41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rPr>
            </w:pPr>
            <w:r>
              <w:rPr>
                <w:rFonts w:hint="eastAsia" w:ascii="黑体" w:hAnsi="黑体" w:eastAsia="黑体" w:cs="黑体"/>
                <w:b/>
                <w:bCs/>
                <w:color w:val="000000"/>
                <w:kern w:val="0"/>
                <w:sz w:val="24"/>
                <w:szCs w:val="24"/>
                <w:highlight w:val="none"/>
              </w:rPr>
              <w:t>违法情节</w:t>
            </w:r>
          </w:p>
        </w:tc>
        <w:tc>
          <w:tcPr>
            <w:tcW w:w="453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处罚裁量标准</w:t>
            </w:r>
          </w:p>
        </w:tc>
      </w:tr>
      <w:tr>
        <w:tblPrEx>
          <w:tblCellMar>
            <w:top w:w="0" w:type="dxa"/>
            <w:left w:w="108" w:type="dxa"/>
            <w:bottom w:w="0" w:type="dxa"/>
            <w:right w:w="108" w:type="dxa"/>
          </w:tblCellMar>
        </w:tblPrEx>
        <w:trPr>
          <w:trHeight w:val="706" w:hRule="atLeast"/>
          <w:jc w:val="center"/>
        </w:trPr>
        <w:tc>
          <w:tcPr>
            <w:tcW w:w="759" w:type="dxa"/>
            <w:vMerge w:val="restart"/>
            <w:tcBorders>
              <w:top w:val="nil"/>
              <w:left w:val="single" w:color="auto" w:sz="4" w:space="0"/>
              <w:right w:val="single" w:color="auto" w:sz="4" w:space="0"/>
            </w:tcBorders>
            <w:noWrap w:val="0"/>
            <w:vAlign w:val="center"/>
          </w:tcPr>
          <w:p>
            <w:pPr>
              <w:widowControl/>
              <w:spacing w:line="360" w:lineRule="exact"/>
              <w:jc w:val="center"/>
              <w:rPr>
                <w:rFonts w:hint="default" w:ascii="仿宋" w:hAnsi="仿宋" w:eastAsia="仿宋" w:cs="仿宋"/>
                <w:bCs/>
                <w:color w:val="000000"/>
                <w:kern w:val="0"/>
                <w:sz w:val="24"/>
                <w:szCs w:val="24"/>
                <w:highlight w:val="none"/>
                <w:lang w:val="en-US" w:eastAsia="zh-CN"/>
              </w:rPr>
            </w:pPr>
            <w:r>
              <w:rPr>
                <w:rFonts w:hint="eastAsia" w:ascii="仿宋" w:hAnsi="仿宋" w:eastAsia="仿宋" w:cs="仿宋"/>
                <w:bCs/>
                <w:color w:val="000000"/>
                <w:kern w:val="0"/>
                <w:sz w:val="24"/>
                <w:szCs w:val="24"/>
                <w:highlight w:val="none"/>
                <w:lang w:val="en-US" w:eastAsia="zh-CN"/>
              </w:rPr>
              <w:t>1</w:t>
            </w:r>
          </w:p>
        </w:tc>
        <w:tc>
          <w:tcPr>
            <w:tcW w:w="1221" w:type="dxa"/>
            <w:vMerge w:val="restart"/>
            <w:tcBorders>
              <w:top w:val="nil"/>
              <w:left w:val="single" w:color="auto" w:sz="4" w:space="0"/>
              <w:right w:val="single" w:color="auto" w:sz="4" w:space="0"/>
            </w:tcBorders>
            <w:noWrap w:val="0"/>
            <w:vAlign w:val="center"/>
          </w:tcPr>
          <w:p>
            <w:pPr>
              <w:widowControl/>
              <w:spacing w:line="240" w:lineRule="auto"/>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未经许可擅自配置使用大型医用设备的</w:t>
            </w:r>
          </w:p>
        </w:tc>
        <w:tc>
          <w:tcPr>
            <w:tcW w:w="3725" w:type="dxa"/>
            <w:vMerge w:val="restart"/>
            <w:tcBorders>
              <w:top w:val="nil"/>
              <w:left w:val="single" w:color="auto" w:sz="4" w:space="0"/>
              <w:right w:val="single" w:color="auto" w:sz="4" w:space="0"/>
            </w:tcBorders>
            <w:noWrap w:val="0"/>
            <w:vAlign w:val="center"/>
          </w:tcPr>
          <w:p>
            <w:pPr>
              <w:spacing w:before="120" w:beforeLines="50" w:line="240" w:lineRule="auto"/>
              <w:jc w:val="left"/>
              <w:rPr>
                <w:rFonts w:hint="eastAsia" w:ascii="仿宋" w:hAnsi="仿宋" w:eastAsia="仿宋" w:cs="仿宋"/>
                <w:bCs/>
                <w:color w:val="000000"/>
                <w:kern w:val="0"/>
                <w:sz w:val="24"/>
                <w:szCs w:val="24"/>
                <w:highlight w:val="none"/>
                <w:lang w:val="en-US" w:eastAsia="zh-CN"/>
              </w:rPr>
            </w:pPr>
            <w:r>
              <w:rPr>
                <w:rFonts w:hint="eastAsia" w:ascii="仿宋" w:hAnsi="仿宋" w:eastAsia="仿宋" w:cs="仿宋"/>
                <w:bCs/>
                <w:color w:val="000000"/>
                <w:kern w:val="0"/>
                <w:sz w:val="24"/>
                <w:szCs w:val="24"/>
                <w:highlight w:val="none"/>
              </w:rPr>
              <w:t>第八十二条 未经许可擅自配置使用大型医用设备的，由县级以上人民政府卫生主管部门责令停止使用，给予警告，没收违法所得；违法所得不足1万元的，并处5万元以上10万元以下罚款；违法所得1万元以上的，并处违法所得10倍以上30倍以下罚款；情节严重的，5年内不受理相关责任人以及单位提出的大型医用设备配置许可申请，对违法单位的法定代表人、主要负责人、直接负责的主管人员和其他责任人员，没收违法行为发生期间自本单位所获收入，并处所获收入30%以上3倍以下罚款，依法给予处分。</w:t>
            </w:r>
          </w:p>
        </w:tc>
        <w:tc>
          <w:tcPr>
            <w:tcW w:w="4101" w:type="dxa"/>
            <w:tcBorders>
              <w:top w:val="single" w:color="auto" w:sz="4" w:space="0"/>
              <w:left w:val="nil"/>
              <w:bottom w:val="single" w:color="auto" w:sz="4" w:space="0"/>
              <w:right w:val="single" w:color="auto" w:sz="4" w:space="0"/>
            </w:tcBorders>
            <w:noWrap w:val="0"/>
            <w:vAlign w:val="center"/>
          </w:tcPr>
          <w:p>
            <w:pPr>
              <w:spacing w:before="120" w:beforeLines="50" w:line="240" w:lineRule="auto"/>
              <w:jc w:val="both"/>
              <w:rPr>
                <w:rFonts w:hint="eastAsia" w:ascii="仿宋" w:hAnsi="仿宋" w:eastAsia="仿宋" w:cs="仿宋"/>
                <w:bCs/>
                <w:color w:val="000000"/>
                <w:kern w:val="0"/>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违法所得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000元以下的</w:t>
            </w:r>
            <w:r>
              <w:rPr>
                <w:rFonts w:hint="eastAsia" w:ascii="仿宋" w:hAnsi="仿宋" w:eastAsia="仿宋" w:cs="仿宋"/>
                <w:sz w:val="24"/>
                <w:szCs w:val="24"/>
                <w:highlight w:val="none"/>
                <w:lang w:eastAsia="zh-CN"/>
              </w:rPr>
              <w:t>；</w:t>
            </w:r>
          </w:p>
        </w:tc>
        <w:tc>
          <w:tcPr>
            <w:tcW w:w="4535" w:type="dxa"/>
            <w:tcBorders>
              <w:top w:val="nil"/>
              <w:left w:val="nil"/>
              <w:bottom w:val="single" w:color="auto" w:sz="4" w:space="0"/>
              <w:right w:val="single" w:color="auto" w:sz="4" w:space="0"/>
            </w:tcBorders>
            <w:noWrap w:val="0"/>
            <w:vAlign w:val="center"/>
          </w:tcPr>
          <w:p>
            <w:pPr>
              <w:spacing w:before="120" w:beforeLines="50" w:line="240" w:lineRule="auto"/>
              <w:jc w:val="both"/>
              <w:rPr>
                <w:rFonts w:hint="eastAsia" w:ascii="仿宋" w:hAnsi="仿宋" w:eastAsia="仿宋" w:cs="仿宋"/>
                <w:bCs/>
                <w:color w:val="000000"/>
                <w:kern w:val="0"/>
                <w:sz w:val="24"/>
                <w:szCs w:val="24"/>
                <w:highlight w:val="none"/>
                <w:lang w:val="en-US" w:eastAsia="zh-CN"/>
              </w:rPr>
            </w:pPr>
            <w:r>
              <w:rPr>
                <w:rFonts w:hint="eastAsia" w:ascii="仿宋" w:hAnsi="仿宋" w:eastAsia="仿宋" w:cs="仿宋"/>
                <w:bCs/>
                <w:color w:val="000000"/>
                <w:kern w:val="0"/>
                <w:sz w:val="24"/>
                <w:szCs w:val="24"/>
                <w:highlight w:val="none"/>
              </w:rPr>
              <w:t>警告，没收违法所得</w:t>
            </w:r>
            <w:r>
              <w:rPr>
                <w:rFonts w:hint="eastAsia" w:ascii="仿宋" w:hAnsi="仿宋" w:eastAsia="仿宋" w:cs="仿宋"/>
                <w:bCs/>
                <w:color w:val="000000"/>
                <w:kern w:val="0"/>
                <w:sz w:val="24"/>
                <w:szCs w:val="24"/>
                <w:highlight w:val="none"/>
                <w:lang w:val="en-US" w:eastAsia="zh-CN"/>
              </w:rPr>
              <w:t>，并处</w:t>
            </w:r>
            <w:r>
              <w:rPr>
                <w:rFonts w:hint="eastAsia" w:ascii="仿宋" w:hAnsi="仿宋" w:eastAsia="仿宋" w:cs="仿宋"/>
                <w:sz w:val="24"/>
                <w:szCs w:val="24"/>
                <w:highlight w:val="none"/>
                <w:lang w:val="en-US" w:eastAsia="zh-CN"/>
              </w:rPr>
              <w:t>五万元以上六万</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en-US" w:eastAsia="zh-CN"/>
              </w:rPr>
              <w:t>以下</w:t>
            </w:r>
            <w:r>
              <w:rPr>
                <w:rFonts w:hint="eastAsia" w:ascii="仿宋" w:hAnsi="仿宋" w:eastAsia="仿宋" w:cs="仿宋"/>
                <w:sz w:val="24"/>
                <w:szCs w:val="24"/>
                <w:highlight w:val="none"/>
              </w:rPr>
              <w:t>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675" w:hRule="atLeast"/>
          <w:jc w:val="center"/>
        </w:trPr>
        <w:tc>
          <w:tcPr>
            <w:tcW w:w="759" w:type="dxa"/>
            <w:vMerge w:val="continue"/>
            <w:tcBorders>
              <w:left w:val="single" w:color="auto" w:sz="4" w:space="0"/>
              <w:right w:val="single" w:color="auto" w:sz="4" w:space="0"/>
            </w:tcBorders>
            <w:noWrap w:val="0"/>
            <w:vAlign w:val="center"/>
          </w:tcPr>
          <w:p>
            <w:pPr>
              <w:widowControl/>
              <w:spacing w:line="360" w:lineRule="exact"/>
              <w:rPr>
                <w:rFonts w:hint="eastAsia" w:ascii="仿宋" w:hAnsi="仿宋" w:eastAsia="仿宋" w:cs="仿宋"/>
                <w:bCs/>
                <w:color w:val="000000"/>
                <w:kern w:val="0"/>
                <w:sz w:val="24"/>
                <w:szCs w:val="24"/>
                <w:highlight w:val="none"/>
              </w:rPr>
            </w:pPr>
          </w:p>
        </w:tc>
        <w:tc>
          <w:tcPr>
            <w:tcW w:w="1221" w:type="dxa"/>
            <w:vMerge w:val="continue"/>
            <w:tcBorders>
              <w:left w:val="single" w:color="auto" w:sz="4" w:space="0"/>
              <w:right w:val="single" w:color="auto" w:sz="4" w:space="0"/>
            </w:tcBorders>
            <w:noWrap w:val="0"/>
            <w:vAlign w:val="center"/>
          </w:tcPr>
          <w:p>
            <w:pPr>
              <w:widowControl/>
              <w:spacing w:line="240" w:lineRule="auto"/>
              <w:rPr>
                <w:rFonts w:hint="eastAsia" w:ascii="仿宋" w:hAnsi="仿宋" w:eastAsia="仿宋" w:cs="仿宋"/>
                <w:bCs/>
                <w:color w:val="000000"/>
                <w:kern w:val="0"/>
                <w:sz w:val="24"/>
                <w:szCs w:val="24"/>
                <w:highlight w:val="none"/>
              </w:rPr>
            </w:pPr>
          </w:p>
        </w:tc>
        <w:tc>
          <w:tcPr>
            <w:tcW w:w="3725" w:type="dxa"/>
            <w:vMerge w:val="continue"/>
            <w:tcBorders>
              <w:left w:val="single" w:color="auto" w:sz="4" w:space="0"/>
              <w:right w:val="single" w:color="auto" w:sz="4" w:space="0"/>
            </w:tcBorders>
            <w:noWrap w:val="0"/>
            <w:vAlign w:val="center"/>
          </w:tcPr>
          <w:p>
            <w:pPr>
              <w:spacing w:before="120" w:beforeLines="50" w:line="240" w:lineRule="auto"/>
              <w:jc w:val="left"/>
              <w:rPr>
                <w:rFonts w:hint="eastAsia" w:ascii="仿宋" w:hAnsi="仿宋" w:eastAsia="仿宋" w:cs="仿宋"/>
                <w:bCs/>
                <w:color w:val="000000"/>
                <w:kern w:val="0"/>
                <w:sz w:val="24"/>
                <w:szCs w:val="24"/>
                <w:highlight w:val="none"/>
              </w:rPr>
            </w:pPr>
          </w:p>
        </w:tc>
        <w:tc>
          <w:tcPr>
            <w:tcW w:w="4101" w:type="dxa"/>
            <w:tcBorders>
              <w:top w:val="single" w:color="auto" w:sz="4" w:space="0"/>
              <w:left w:val="nil"/>
              <w:bottom w:val="single" w:color="auto" w:sz="4" w:space="0"/>
              <w:right w:val="single" w:color="auto" w:sz="4" w:space="0"/>
            </w:tcBorders>
            <w:noWrap w:val="0"/>
            <w:vAlign w:val="center"/>
          </w:tcPr>
          <w:p>
            <w:pPr>
              <w:spacing w:before="120" w:beforeLines="50" w:line="240" w:lineRule="auto"/>
              <w:jc w:val="both"/>
              <w:rPr>
                <w:rFonts w:hint="eastAsia" w:ascii="仿宋" w:hAnsi="仿宋" w:eastAsia="仿宋" w:cs="仿宋"/>
                <w:bCs/>
                <w:color w:val="000000"/>
                <w:kern w:val="0"/>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违法所得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000元以上</w:t>
            </w:r>
            <w:r>
              <w:rPr>
                <w:rFonts w:hint="eastAsia" w:ascii="仿宋" w:hAnsi="仿宋" w:eastAsia="仿宋" w:cs="仿宋"/>
                <w:sz w:val="24"/>
                <w:szCs w:val="24"/>
                <w:highlight w:val="none"/>
                <w:lang w:val="en-US" w:eastAsia="zh-CN"/>
              </w:rPr>
              <w:t>5000</w:t>
            </w:r>
            <w:r>
              <w:rPr>
                <w:rFonts w:hint="eastAsia" w:ascii="仿宋" w:hAnsi="仿宋" w:eastAsia="仿宋" w:cs="仿宋"/>
                <w:sz w:val="24"/>
                <w:szCs w:val="24"/>
                <w:highlight w:val="none"/>
              </w:rPr>
              <w:t>元以下的</w:t>
            </w:r>
            <w:r>
              <w:rPr>
                <w:rFonts w:hint="eastAsia" w:ascii="仿宋" w:hAnsi="仿宋" w:eastAsia="仿宋" w:cs="仿宋"/>
                <w:sz w:val="24"/>
                <w:szCs w:val="24"/>
                <w:highlight w:val="none"/>
                <w:lang w:eastAsia="zh-CN"/>
              </w:rPr>
              <w:t>；</w:t>
            </w:r>
          </w:p>
        </w:tc>
        <w:tc>
          <w:tcPr>
            <w:tcW w:w="4535" w:type="dxa"/>
            <w:tcBorders>
              <w:top w:val="nil"/>
              <w:left w:val="nil"/>
              <w:bottom w:val="single" w:color="auto" w:sz="4" w:space="0"/>
              <w:right w:val="single" w:color="auto" w:sz="4" w:space="0"/>
            </w:tcBorders>
            <w:noWrap w:val="0"/>
            <w:vAlign w:val="center"/>
          </w:tcPr>
          <w:p>
            <w:pPr>
              <w:spacing w:before="120" w:beforeLines="50" w:line="240" w:lineRule="auto"/>
              <w:jc w:val="both"/>
              <w:rPr>
                <w:rFonts w:hint="eastAsia" w:ascii="仿宋" w:hAnsi="仿宋" w:eastAsia="仿宋" w:cs="仿宋"/>
                <w:bCs/>
                <w:color w:val="000000"/>
                <w:kern w:val="0"/>
                <w:sz w:val="24"/>
                <w:szCs w:val="24"/>
                <w:highlight w:val="none"/>
                <w:lang w:eastAsia="zh-CN"/>
              </w:rPr>
            </w:pPr>
            <w:r>
              <w:rPr>
                <w:rFonts w:hint="eastAsia" w:ascii="仿宋" w:hAnsi="仿宋" w:eastAsia="仿宋" w:cs="仿宋"/>
                <w:bCs/>
                <w:color w:val="000000"/>
                <w:kern w:val="0"/>
                <w:sz w:val="24"/>
                <w:szCs w:val="24"/>
                <w:highlight w:val="none"/>
              </w:rPr>
              <w:t>警告，没收违法所得</w:t>
            </w:r>
            <w:r>
              <w:rPr>
                <w:rFonts w:hint="eastAsia" w:ascii="仿宋" w:hAnsi="仿宋" w:eastAsia="仿宋" w:cs="仿宋"/>
                <w:bCs/>
                <w:color w:val="000000"/>
                <w:kern w:val="0"/>
                <w:sz w:val="24"/>
                <w:szCs w:val="24"/>
                <w:highlight w:val="none"/>
                <w:lang w:val="en-US" w:eastAsia="zh-CN"/>
              </w:rPr>
              <w:t>，并处六</w:t>
            </w:r>
            <w:r>
              <w:rPr>
                <w:rFonts w:hint="eastAsia" w:ascii="仿宋" w:hAnsi="仿宋" w:eastAsia="仿宋" w:cs="仿宋"/>
                <w:sz w:val="24"/>
                <w:szCs w:val="24"/>
                <w:highlight w:val="none"/>
                <w:lang w:val="en-US" w:eastAsia="zh-CN"/>
              </w:rPr>
              <w:t>万元以上八万</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en-US" w:eastAsia="zh-CN"/>
              </w:rPr>
              <w:t>以下</w:t>
            </w:r>
            <w:r>
              <w:rPr>
                <w:rFonts w:hint="eastAsia" w:ascii="仿宋" w:hAnsi="仿宋" w:eastAsia="仿宋" w:cs="仿宋"/>
                <w:sz w:val="24"/>
                <w:szCs w:val="24"/>
                <w:highlight w:val="none"/>
              </w:rPr>
              <w:t>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623" w:hRule="atLeast"/>
          <w:jc w:val="center"/>
        </w:trPr>
        <w:tc>
          <w:tcPr>
            <w:tcW w:w="759" w:type="dxa"/>
            <w:vMerge w:val="continue"/>
            <w:tcBorders>
              <w:left w:val="single" w:color="auto" w:sz="4" w:space="0"/>
              <w:right w:val="single" w:color="auto" w:sz="4" w:space="0"/>
            </w:tcBorders>
            <w:noWrap w:val="0"/>
            <w:vAlign w:val="center"/>
          </w:tcPr>
          <w:p>
            <w:pPr>
              <w:widowControl/>
              <w:spacing w:line="360" w:lineRule="exact"/>
              <w:rPr>
                <w:rFonts w:hint="eastAsia" w:ascii="仿宋" w:hAnsi="仿宋" w:eastAsia="仿宋" w:cs="仿宋"/>
                <w:bCs/>
                <w:color w:val="000000"/>
                <w:kern w:val="0"/>
                <w:sz w:val="24"/>
                <w:szCs w:val="24"/>
                <w:highlight w:val="none"/>
              </w:rPr>
            </w:pPr>
          </w:p>
        </w:tc>
        <w:tc>
          <w:tcPr>
            <w:tcW w:w="1221" w:type="dxa"/>
            <w:vMerge w:val="continue"/>
            <w:tcBorders>
              <w:left w:val="single" w:color="auto" w:sz="4" w:space="0"/>
              <w:right w:val="single" w:color="auto" w:sz="4" w:space="0"/>
            </w:tcBorders>
            <w:noWrap w:val="0"/>
            <w:vAlign w:val="center"/>
          </w:tcPr>
          <w:p>
            <w:pPr>
              <w:widowControl/>
              <w:spacing w:line="240" w:lineRule="auto"/>
              <w:rPr>
                <w:rFonts w:hint="eastAsia" w:ascii="仿宋" w:hAnsi="仿宋" w:eastAsia="仿宋" w:cs="仿宋"/>
                <w:bCs/>
                <w:color w:val="000000"/>
                <w:kern w:val="0"/>
                <w:sz w:val="24"/>
                <w:szCs w:val="24"/>
                <w:highlight w:val="none"/>
              </w:rPr>
            </w:pPr>
          </w:p>
        </w:tc>
        <w:tc>
          <w:tcPr>
            <w:tcW w:w="3725" w:type="dxa"/>
            <w:vMerge w:val="continue"/>
            <w:tcBorders>
              <w:left w:val="single" w:color="auto" w:sz="4" w:space="0"/>
              <w:right w:val="single" w:color="auto" w:sz="4" w:space="0"/>
            </w:tcBorders>
            <w:noWrap w:val="0"/>
            <w:vAlign w:val="center"/>
          </w:tcPr>
          <w:p>
            <w:pPr>
              <w:spacing w:before="120" w:beforeLines="50" w:line="240" w:lineRule="auto"/>
              <w:jc w:val="left"/>
              <w:rPr>
                <w:rFonts w:hint="eastAsia" w:ascii="仿宋" w:hAnsi="仿宋" w:eastAsia="仿宋" w:cs="仿宋"/>
                <w:bCs/>
                <w:color w:val="000000"/>
                <w:kern w:val="0"/>
                <w:sz w:val="24"/>
                <w:szCs w:val="24"/>
                <w:highlight w:val="none"/>
              </w:rPr>
            </w:pPr>
          </w:p>
        </w:tc>
        <w:tc>
          <w:tcPr>
            <w:tcW w:w="4101" w:type="dxa"/>
            <w:tcBorders>
              <w:top w:val="single" w:color="auto" w:sz="4" w:space="0"/>
              <w:left w:val="nil"/>
              <w:bottom w:val="single" w:color="auto" w:sz="4" w:space="0"/>
              <w:right w:val="single" w:color="auto" w:sz="4" w:space="0"/>
            </w:tcBorders>
            <w:noWrap w:val="0"/>
            <w:vAlign w:val="center"/>
          </w:tcPr>
          <w:p>
            <w:pPr>
              <w:spacing w:before="120" w:beforeLines="50" w:line="240" w:lineRule="auto"/>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违法所得</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000元以上</w:t>
            </w:r>
            <w:r>
              <w:rPr>
                <w:rFonts w:hint="eastAsia" w:ascii="仿宋" w:hAnsi="仿宋" w:eastAsia="仿宋" w:cs="仿宋"/>
                <w:sz w:val="24"/>
                <w:szCs w:val="24"/>
                <w:highlight w:val="none"/>
                <w:lang w:val="en-US" w:eastAsia="zh-CN"/>
              </w:rPr>
              <w:t>10000</w:t>
            </w:r>
            <w:r>
              <w:rPr>
                <w:rFonts w:hint="eastAsia" w:ascii="仿宋" w:hAnsi="仿宋" w:eastAsia="仿宋" w:cs="仿宋"/>
                <w:sz w:val="24"/>
                <w:szCs w:val="24"/>
                <w:highlight w:val="none"/>
              </w:rPr>
              <w:t>元以下的</w:t>
            </w:r>
            <w:r>
              <w:rPr>
                <w:rFonts w:hint="eastAsia" w:ascii="仿宋" w:hAnsi="仿宋" w:eastAsia="仿宋" w:cs="仿宋"/>
                <w:sz w:val="24"/>
                <w:szCs w:val="24"/>
                <w:highlight w:val="none"/>
                <w:lang w:eastAsia="zh-CN"/>
              </w:rPr>
              <w:t>；</w:t>
            </w:r>
          </w:p>
        </w:tc>
        <w:tc>
          <w:tcPr>
            <w:tcW w:w="4535" w:type="dxa"/>
            <w:tcBorders>
              <w:top w:val="nil"/>
              <w:left w:val="nil"/>
              <w:bottom w:val="single" w:color="auto" w:sz="4" w:space="0"/>
              <w:right w:val="single" w:color="auto" w:sz="4" w:space="0"/>
            </w:tcBorders>
            <w:noWrap w:val="0"/>
            <w:vAlign w:val="center"/>
          </w:tcPr>
          <w:p>
            <w:pPr>
              <w:spacing w:before="120" w:beforeLines="50" w:line="240" w:lineRule="auto"/>
              <w:jc w:val="both"/>
              <w:rPr>
                <w:rFonts w:hint="eastAsia" w:ascii="仿宋" w:hAnsi="仿宋" w:eastAsia="仿宋" w:cs="仿宋"/>
                <w:sz w:val="24"/>
                <w:szCs w:val="24"/>
                <w:highlight w:val="none"/>
                <w:lang w:eastAsia="zh-CN"/>
              </w:rPr>
            </w:pPr>
            <w:r>
              <w:rPr>
                <w:rFonts w:hint="eastAsia" w:ascii="仿宋" w:hAnsi="仿宋" w:eastAsia="仿宋" w:cs="仿宋"/>
                <w:bCs/>
                <w:color w:val="000000"/>
                <w:kern w:val="0"/>
                <w:sz w:val="24"/>
                <w:szCs w:val="24"/>
                <w:highlight w:val="none"/>
              </w:rPr>
              <w:t>警告，没收违法所得</w:t>
            </w:r>
            <w:r>
              <w:rPr>
                <w:rFonts w:hint="eastAsia" w:ascii="仿宋" w:hAnsi="仿宋" w:eastAsia="仿宋" w:cs="仿宋"/>
                <w:bCs/>
                <w:color w:val="000000"/>
                <w:kern w:val="0"/>
                <w:sz w:val="24"/>
                <w:szCs w:val="24"/>
                <w:highlight w:val="none"/>
                <w:lang w:val="en-US" w:eastAsia="zh-CN"/>
              </w:rPr>
              <w:t>，并处八</w:t>
            </w:r>
            <w:r>
              <w:rPr>
                <w:rFonts w:hint="eastAsia" w:ascii="仿宋" w:hAnsi="仿宋" w:eastAsia="仿宋" w:cs="仿宋"/>
                <w:sz w:val="24"/>
                <w:szCs w:val="24"/>
                <w:highlight w:val="none"/>
                <w:lang w:val="en-US" w:eastAsia="zh-CN"/>
              </w:rPr>
              <w:t>万元以上十万</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en-US" w:eastAsia="zh-CN"/>
              </w:rPr>
              <w:t>以下</w:t>
            </w:r>
            <w:r>
              <w:rPr>
                <w:rFonts w:hint="eastAsia" w:ascii="仿宋" w:hAnsi="仿宋" w:eastAsia="仿宋" w:cs="仿宋"/>
                <w:sz w:val="24"/>
                <w:szCs w:val="24"/>
                <w:highlight w:val="none"/>
              </w:rPr>
              <w:t>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737" w:hRule="atLeast"/>
          <w:jc w:val="center"/>
        </w:trPr>
        <w:tc>
          <w:tcPr>
            <w:tcW w:w="759" w:type="dxa"/>
            <w:vMerge w:val="continue"/>
            <w:tcBorders>
              <w:left w:val="single" w:color="auto" w:sz="4" w:space="0"/>
              <w:right w:val="single" w:color="auto" w:sz="4" w:space="0"/>
            </w:tcBorders>
            <w:noWrap w:val="0"/>
            <w:vAlign w:val="center"/>
          </w:tcPr>
          <w:p>
            <w:pPr>
              <w:widowControl/>
              <w:spacing w:line="360" w:lineRule="exact"/>
              <w:rPr>
                <w:rFonts w:hint="eastAsia" w:ascii="仿宋" w:hAnsi="仿宋" w:eastAsia="仿宋" w:cs="仿宋"/>
                <w:bCs/>
                <w:color w:val="000000"/>
                <w:kern w:val="0"/>
                <w:sz w:val="24"/>
                <w:szCs w:val="24"/>
                <w:highlight w:val="none"/>
              </w:rPr>
            </w:pPr>
          </w:p>
        </w:tc>
        <w:tc>
          <w:tcPr>
            <w:tcW w:w="1221" w:type="dxa"/>
            <w:vMerge w:val="continue"/>
            <w:tcBorders>
              <w:left w:val="single" w:color="auto" w:sz="4" w:space="0"/>
              <w:right w:val="single" w:color="auto" w:sz="4" w:space="0"/>
            </w:tcBorders>
            <w:noWrap w:val="0"/>
            <w:vAlign w:val="center"/>
          </w:tcPr>
          <w:p>
            <w:pPr>
              <w:widowControl/>
              <w:spacing w:line="240" w:lineRule="auto"/>
              <w:rPr>
                <w:rFonts w:hint="eastAsia" w:ascii="仿宋" w:hAnsi="仿宋" w:eastAsia="仿宋" w:cs="仿宋"/>
                <w:bCs/>
                <w:color w:val="000000"/>
                <w:kern w:val="0"/>
                <w:sz w:val="24"/>
                <w:szCs w:val="24"/>
                <w:highlight w:val="none"/>
              </w:rPr>
            </w:pPr>
          </w:p>
        </w:tc>
        <w:tc>
          <w:tcPr>
            <w:tcW w:w="3725" w:type="dxa"/>
            <w:vMerge w:val="continue"/>
            <w:tcBorders>
              <w:left w:val="single" w:color="auto" w:sz="4" w:space="0"/>
              <w:right w:val="single" w:color="auto" w:sz="4" w:space="0"/>
            </w:tcBorders>
            <w:noWrap w:val="0"/>
            <w:vAlign w:val="center"/>
          </w:tcPr>
          <w:p>
            <w:pPr>
              <w:spacing w:before="120" w:beforeLines="50" w:line="240" w:lineRule="auto"/>
              <w:jc w:val="left"/>
              <w:rPr>
                <w:rFonts w:hint="eastAsia" w:ascii="仿宋" w:hAnsi="仿宋" w:eastAsia="仿宋" w:cs="仿宋"/>
                <w:bCs/>
                <w:color w:val="000000"/>
                <w:kern w:val="0"/>
                <w:sz w:val="24"/>
                <w:szCs w:val="24"/>
                <w:highlight w:val="none"/>
              </w:rPr>
            </w:pPr>
          </w:p>
        </w:tc>
        <w:tc>
          <w:tcPr>
            <w:tcW w:w="4101" w:type="dxa"/>
            <w:tcBorders>
              <w:top w:val="single" w:color="auto" w:sz="4" w:space="0"/>
              <w:left w:val="nil"/>
              <w:bottom w:val="single" w:color="auto" w:sz="4" w:space="0"/>
              <w:right w:val="single" w:color="auto" w:sz="4" w:space="0"/>
            </w:tcBorders>
            <w:noWrap w:val="0"/>
            <w:vAlign w:val="center"/>
          </w:tcPr>
          <w:p>
            <w:pPr>
              <w:spacing w:before="120" w:beforeLines="50" w:line="240" w:lineRule="auto"/>
              <w:jc w:val="both"/>
              <w:rPr>
                <w:rFonts w:hint="eastAsia" w:ascii="仿宋" w:hAnsi="仿宋" w:eastAsia="仿宋" w:cs="仿宋"/>
                <w:bCs/>
                <w:color w:val="000000"/>
                <w:kern w:val="0"/>
                <w:sz w:val="24"/>
                <w:szCs w:val="24"/>
                <w:highlight w:val="none"/>
                <w:lang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违法所得</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000元以</w:t>
            </w:r>
            <w:r>
              <w:rPr>
                <w:rFonts w:hint="eastAsia" w:ascii="仿宋" w:hAnsi="仿宋" w:eastAsia="仿宋" w:cs="仿宋"/>
                <w:sz w:val="24"/>
                <w:szCs w:val="24"/>
                <w:highlight w:val="none"/>
                <w:lang w:val="en-US" w:eastAsia="zh-CN"/>
              </w:rPr>
              <w:t>上30000元以下</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w:t>
            </w:r>
          </w:p>
        </w:tc>
        <w:tc>
          <w:tcPr>
            <w:tcW w:w="4535" w:type="dxa"/>
            <w:tcBorders>
              <w:top w:val="nil"/>
              <w:left w:val="nil"/>
              <w:bottom w:val="single" w:color="auto" w:sz="4" w:space="0"/>
              <w:right w:val="single" w:color="auto" w:sz="4" w:space="0"/>
            </w:tcBorders>
            <w:noWrap w:val="0"/>
            <w:vAlign w:val="center"/>
          </w:tcPr>
          <w:p>
            <w:pPr>
              <w:spacing w:before="120" w:beforeLines="50" w:line="240" w:lineRule="auto"/>
              <w:jc w:val="left"/>
              <w:rPr>
                <w:rFonts w:hint="eastAsia" w:ascii="仿宋" w:hAnsi="仿宋" w:eastAsia="仿宋" w:cs="仿宋"/>
                <w:bCs/>
                <w:color w:val="000000"/>
                <w:kern w:val="0"/>
                <w:sz w:val="24"/>
                <w:szCs w:val="24"/>
                <w:highlight w:val="none"/>
                <w:lang w:val="en-US" w:eastAsia="zh-CN"/>
              </w:rPr>
            </w:pPr>
            <w:r>
              <w:rPr>
                <w:rFonts w:hint="eastAsia" w:ascii="仿宋" w:hAnsi="仿宋" w:eastAsia="仿宋" w:cs="仿宋"/>
                <w:bCs/>
                <w:color w:val="000000"/>
                <w:kern w:val="0"/>
                <w:sz w:val="24"/>
                <w:szCs w:val="24"/>
                <w:highlight w:val="none"/>
              </w:rPr>
              <w:t>警告，没收违法所得</w:t>
            </w:r>
            <w:r>
              <w:rPr>
                <w:rFonts w:hint="eastAsia" w:ascii="仿宋" w:hAnsi="仿宋" w:eastAsia="仿宋" w:cs="仿宋"/>
                <w:bCs/>
                <w:color w:val="000000"/>
                <w:kern w:val="0"/>
                <w:sz w:val="24"/>
                <w:szCs w:val="24"/>
                <w:highlight w:val="none"/>
                <w:lang w:val="en-US" w:eastAsia="zh-CN"/>
              </w:rPr>
              <w:t>，</w:t>
            </w:r>
            <w:r>
              <w:rPr>
                <w:rFonts w:hint="eastAsia" w:ascii="仿宋" w:hAnsi="仿宋" w:eastAsia="仿宋" w:cs="仿宋"/>
                <w:sz w:val="24"/>
                <w:szCs w:val="24"/>
                <w:highlight w:val="none"/>
                <w:lang w:val="en-US" w:eastAsia="zh-CN"/>
              </w:rPr>
              <w:t>并处违法所得十倍以上十五倍以下罚款。</w:t>
            </w:r>
          </w:p>
        </w:tc>
      </w:tr>
      <w:tr>
        <w:tblPrEx>
          <w:tblCellMar>
            <w:top w:w="0" w:type="dxa"/>
            <w:left w:w="108" w:type="dxa"/>
            <w:bottom w:w="0" w:type="dxa"/>
            <w:right w:w="108" w:type="dxa"/>
          </w:tblCellMar>
        </w:tblPrEx>
        <w:trPr>
          <w:trHeight w:val="654" w:hRule="atLeast"/>
          <w:jc w:val="center"/>
        </w:trPr>
        <w:tc>
          <w:tcPr>
            <w:tcW w:w="759" w:type="dxa"/>
            <w:vMerge w:val="continue"/>
            <w:tcBorders>
              <w:left w:val="single" w:color="auto" w:sz="4" w:space="0"/>
              <w:right w:val="single" w:color="auto" w:sz="4" w:space="0"/>
            </w:tcBorders>
            <w:noWrap w:val="0"/>
            <w:vAlign w:val="center"/>
          </w:tcPr>
          <w:p>
            <w:pPr>
              <w:widowControl/>
              <w:spacing w:line="360" w:lineRule="exact"/>
              <w:rPr>
                <w:rFonts w:hint="eastAsia" w:ascii="仿宋" w:hAnsi="仿宋" w:eastAsia="仿宋" w:cs="仿宋"/>
                <w:bCs/>
                <w:color w:val="000000"/>
                <w:kern w:val="0"/>
                <w:sz w:val="24"/>
                <w:szCs w:val="24"/>
                <w:highlight w:val="none"/>
              </w:rPr>
            </w:pPr>
          </w:p>
        </w:tc>
        <w:tc>
          <w:tcPr>
            <w:tcW w:w="1221" w:type="dxa"/>
            <w:vMerge w:val="continue"/>
            <w:tcBorders>
              <w:left w:val="single" w:color="auto" w:sz="4" w:space="0"/>
              <w:right w:val="single" w:color="auto" w:sz="4" w:space="0"/>
            </w:tcBorders>
            <w:noWrap w:val="0"/>
            <w:vAlign w:val="center"/>
          </w:tcPr>
          <w:p>
            <w:pPr>
              <w:widowControl/>
              <w:spacing w:line="240" w:lineRule="auto"/>
              <w:rPr>
                <w:rFonts w:hint="eastAsia" w:ascii="仿宋" w:hAnsi="仿宋" w:eastAsia="仿宋" w:cs="仿宋"/>
                <w:bCs/>
                <w:color w:val="000000"/>
                <w:kern w:val="0"/>
                <w:sz w:val="24"/>
                <w:szCs w:val="24"/>
                <w:highlight w:val="none"/>
              </w:rPr>
            </w:pPr>
          </w:p>
        </w:tc>
        <w:tc>
          <w:tcPr>
            <w:tcW w:w="3725" w:type="dxa"/>
            <w:vMerge w:val="continue"/>
            <w:tcBorders>
              <w:left w:val="single" w:color="auto" w:sz="4" w:space="0"/>
              <w:right w:val="single" w:color="auto" w:sz="4" w:space="0"/>
            </w:tcBorders>
            <w:noWrap w:val="0"/>
            <w:vAlign w:val="center"/>
          </w:tcPr>
          <w:p>
            <w:pPr>
              <w:spacing w:before="120" w:beforeLines="50" w:line="240" w:lineRule="auto"/>
              <w:jc w:val="left"/>
              <w:rPr>
                <w:rFonts w:hint="eastAsia" w:ascii="仿宋" w:hAnsi="仿宋" w:eastAsia="仿宋" w:cs="仿宋"/>
                <w:sz w:val="24"/>
                <w:szCs w:val="24"/>
                <w:highlight w:val="none"/>
              </w:rPr>
            </w:pPr>
          </w:p>
        </w:tc>
        <w:tc>
          <w:tcPr>
            <w:tcW w:w="4101" w:type="dxa"/>
            <w:tcBorders>
              <w:top w:val="single" w:color="auto" w:sz="4" w:space="0"/>
              <w:left w:val="nil"/>
              <w:bottom w:val="single" w:color="auto" w:sz="4" w:space="0"/>
              <w:right w:val="single" w:color="auto" w:sz="4" w:space="0"/>
            </w:tcBorders>
            <w:noWrap w:val="0"/>
            <w:vAlign w:val="center"/>
          </w:tcPr>
          <w:p>
            <w:pPr>
              <w:spacing w:before="120" w:beforeLines="50" w:line="240" w:lineRule="auto"/>
              <w:jc w:val="both"/>
              <w:rPr>
                <w:rFonts w:hint="eastAsia" w:ascii="仿宋" w:hAnsi="仿宋" w:eastAsia="仿宋" w:cs="仿宋"/>
                <w:color w:val="333333"/>
                <w:kern w:val="0"/>
                <w:sz w:val="24"/>
                <w:szCs w:val="24"/>
                <w:highlight w:val="none"/>
                <w:lang w:eastAsia="zh-CN"/>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违法所得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000</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元以上</w:t>
            </w:r>
            <w:r>
              <w:rPr>
                <w:rFonts w:hint="eastAsia" w:ascii="仿宋" w:hAnsi="仿宋" w:eastAsia="仿宋" w:cs="仿宋"/>
                <w:sz w:val="24"/>
                <w:szCs w:val="24"/>
                <w:highlight w:val="none"/>
                <w:lang w:val="en-US" w:eastAsia="zh-CN"/>
              </w:rPr>
              <w:t>50000</w:t>
            </w:r>
            <w:r>
              <w:rPr>
                <w:rFonts w:hint="eastAsia" w:ascii="仿宋" w:hAnsi="仿宋" w:eastAsia="仿宋" w:cs="仿宋"/>
                <w:sz w:val="24"/>
                <w:szCs w:val="24"/>
                <w:highlight w:val="none"/>
              </w:rPr>
              <w:t>元以下的</w:t>
            </w:r>
            <w:r>
              <w:rPr>
                <w:rFonts w:hint="eastAsia" w:ascii="仿宋" w:hAnsi="仿宋" w:eastAsia="仿宋" w:cs="仿宋"/>
                <w:sz w:val="24"/>
                <w:szCs w:val="24"/>
                <w:highlight w:val="none"/>
                <w:lang w:eastAsia="zh-CN"/>
              </w:rPr>
              <w:t>；</w:t>
            </w:r>
          </w:p>
        </w:tc>
        <w:tc>
          <w:tcPr>
            <w:tcW w:w="4535" w:type="dxa"/>
            <w:tcBorders>
              <w:top w:val="nil"/>
              <w:left w:val="nil"/>
              <w:bottom w:val="single" w:color="auto" w:sz="4" w:space="0"/>
              <w:right w:val="single" w:color="auto" w:sz="4" w:space="0"/>
            </w:tcBorders>
            <w:noWrap w:val="0"/>
            <w:vAlign w:val="center"/>
          </w:tcPr>
          <w:p>
            <w:pPr>
              <w:spacing w:before="120" w:beforeLines="50" w:line="240" w:lineRule="auto"/>
              <w:jc w:val="left"/>
              <w:rPr>
                <w:rFonts w:hint="eastAsia" w:ascii="仿宋" w:hAnsi="仿宋" w:eastAsia="仿宋" w:cs="仿宋"/>
                <w:sz w:val="24"/>
                <w:szCs w:val="24"/>
                <w:highlight w:val="none"/>
                <w:lang w:val="en-US" w:eastAsia="zh-CN"/>
              </w:rPr>
            </w:pPr>
            <w:r>
              <w:rPr>
                <w:rFonts w:hint="eastAsia" w:ascii="仿宋" w:hAnsi="仿宋" w:eastAsia="仿宋" w:cs="仿宋"/>
                <w:bCs/>
                <w:color w:val="000000"/>
                <w:kern w:val="0"/>
                <w:sz w:val="24"/>
                <w:szCs w:val="24"/>
                <w:highlight w:val="none"/>
              </w:rPr>
              <w:t>警告，没收违法所得</w:t>
            </w:r>
            <w:r>
              <w:rPr>
                <w:rFonts w:hint="eastAsia" w:ascii="仿宋" w:hAnsi="仿宋" w:eastAsia="仿宋" w:cs="仿宋"/>
                <w:bCs/>
                <w:color w:val="000000"/>
                <w:kern w:val="0"/>
                <w:sz w:val="24"/>
                <w:szCs w:val="24"/>
                <w:highlight w:val="none"/>
                <w:lang w:val="en-US" w:eastAsia="zh-CN"/>
              </w:rPr>
              <w:t>，</w:t>
            </w:r>
            <w:r>
              <w:rPr>
                <w:rFonts w:hint="eastAsia" w:ascii="仿宋" w:hAnsi="仿宋" w:eastAsia="仿宋" w:cs="仿宋"/>
                <w:sz w:val="24"/>
                <w:szCs w:val="24"/>
                <w:highlight w:val="none"/>
                <w:lang w:val="en-US" w:eastAsia="zh-CN"/>
              </w:rPr>
              <w:t>并处违法所得十五倍以上二十倍以下罚款。</w:t>
            </w:r>
          </w:p>
        </w:tc>
      </w:tr>
      <w:tr>
        <w:tblPrEx>
          <w:tblCellMar>
            <w:top w:w="0" w:type="dxa"/>
            <w:left w:w="108" w:type="dxa"/>
            <w:bottom w:w="0" w:type="dxa"/>
            <w:right w:w="108" w:type="dxa"/>
          </w:tblCellMar>
        </w:tblPrEx>
        <w:trPr>
          <w:trHeight w:val="675" w:hRule="atLeast"/>
          <w:jc w:val="center"/>
        </w:trPr>
        <w:tc>
          <w:tcPr>
            <w:tcW w:w="759" w:type="dxa"/>
            <w:vMerge w:val="continue"/>
            <w:tcBorders>
              <w:left w:val="single" w:color="auto" w:sz="4" w:space="0"/>
              <w:right w:val="single" w:color="auto" w:sz="4" w:space="0"/>
            </w:tcBorders>
            <w:noWrap w:val="0"/>
            <w:vAlign w:val="center"/>
          </w:tcPr>
          <w:p>
            <w:pPr>
              <w:widowControl/>
              <w:spacing w:line="360" w:lineRule="exact"/>
              <w:rPr>
                <w:rFonts w:hint="eastAsia" w:ascii="仿宋" w:hAnsi="仿宋" w:eastAsia="仿宋" w:cs="仿宋"/>
                <w:bCs/>
                <w:color w:val="000000"/>
                <w:kern w:val="0"/>
                <w:sz w:val="24"/>
                <w:szCs w:val="24"/>
                <w:highlight w:val="none"/>
              </w:rPr>
            </w:pPr>
          </w:p>
        </w:tc>
        <w:tc>
          <w:tcPr>
            <w:tcW w:w="1221" w:type="dxa"/>
            <w:vMerge w:val="continue"/>
            <w:tcBorders>
              <w:left w:val="single" w:color="auto" w:sz="4" w:space="0"/>
              <w:right w:val="single" w:color="auto" w:sz="4" w:space="0"/>
            </w:tcBorders>
            <w:noWrap w:val="0"/>
            <w:vAlign w:val="center"/>
          </w:tcPr>
          <w:p>
            <w:pPr>
              <w:widowControl/>
              <w:spacing w:line="240" w:lineRule="auto"/>
              <w:rPr>
                <w:rFonts w:hint="eastAsia" w:ascii="仿宋" w:hAnsi="仿宋" w:eastAsia="仿宋" w:cs="仿宋"/>
                <w:bCs/>
                <w:color w:val="000000"/>
                <w:kern w:val="0"/>
                <w:sz w:val="24"/>
                <w:szCs w:val="24"/>
                <w:highlight w:val="none"/>
              </w:rPr>
            </w:pPr>
          </w:p>
        </w:tc>
        <w:tc>
          <w:tcPr>
            <w:tcW w:w="3725" w:type="dxa"/>
            <w:vMerge w:val="continue"/>
            <w:tcBorders>
              <w:left w:val="single" w:color="auto" w:sz="4" w:space="0"/>
              <w:right w:val="single" w:color="auto" w:sz="4" w:space="0"/>
            </w:tcBorders>
            <w:noWrap w:val="0"/>
            <w:vAlign w:val="center"/>
          </w:tcPr>
          <w:p>
            <w:pPr>
              <w:spacing w:before="120" w:beforeLines="50" w:line="240" w:lineRule="auto"/>
              <w:jc w:val="left"/>
              <w:rPr>
                <w:rFonts w:hint="eastAsia" w:ascii="仿宋" w:hAnsi="仿宋" w:eastAsia="仿宋" w:cs="仿宋"/>
                <w:bCs/>
                <w:color w:val="000000"/>
                <w:kern w:val="0"/>
                <w:sz w:val="24"/>
                <w:szCs w:val="24"/>
                <w:highlight w:val="none"/>
              </w:rPr>
            </w:pPr>
          </w:p>
        </w:tc>
        <w:tc>
          <w:tcPr>
            <w:tcW w:w="4101" w:type="dxa"/>
            <w:tcBorders>
              <w:top w:val="single" w:color="auto" w:sz="4" w:space="0"/>
              <w:left w:val="nil"/>
              <w:bottom w:val="single" w:color="auto" w:sz="4" w:space="0"/>
              <w:right w:val="single" w:color="auto" w:sz="4" w:space="0"/>
            </w:tcBorders>
            <w:noWrap w:val="0"/>
            <w:vAlign w:val="center"/>
          </w:tcPr>
          <w:p>
            <w:pPr>
              <w:spacing w:before="120" w:beforeLines="50" w:line="240" w:lineRule="auto"/>
              <w:jc w:val="both"/>
              <w:rPr>
                <w:rFonts w:hint="eastAsia" w:ascii="仿宋" w:hAnsi="仿宋" w:eastAsia="仿宋" w:cs="仿宋"/>
                <w:bCs/>
                <w:color w:val="000000"/>
                <w:kern w:val="0"/>
                <w:sz w:val="24"/>
                <w:szCs w:val="24"/>
                <w:highlight w:val="none"/>
                <w:lang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违法所得</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000</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元以上的</w:t>
            </w:r>
            <w:r>
              <w:rPr>
                <w:rFonts w:hint="eastAsia" w:ascii="仿宋" w:hAnsi="仿宋" w:eastAsia="仿宋" w:cs="仿宋"/>
                <w:sz w:val="24"/>
                <w:szCs w:val="24"/>
                <w:highlight w:val="none"/>
                <w:lang w:eastAsia="zh-CN"/>
              </w:rPr>
              <w:t>；</w:t>
            </w:r>
          </w:p>
        </w:tc>
        <w:tc>
          <w:tcPr>
            <w:tcW w:w="4535" w:type="dxa"/>
            <w:tcBorders>
              <w:top w:val="single" w:color="auto" w:sz="4" w:space="0"/>
              <w:left w:val="nil"/>
              <w:bottom w:val="single" w:color="auto" w:sz="4" w:space="0"/>
              <w:right w:val="single" w:color="auto" w:sz="4" w:space="0"/>
            </w:tcBorders>
            <w:noWrap w:val="0"/>
            <w:vAlign w:val="center"/>
          </w:tcPr>
          <w:p>
            <w:pPr>
              <w:spacing w:before="120" w:beforeLines="50" w:line="240" w:lineRule="auto"/>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警告，没收违法所得</w:t>
            </w:r>
            <w:r>
              <w:rPr>
                <w:rFonts w:hint="eastAsia" w:ascii="仿宋" w:hAnsi="仿宋" w:eastAsia="仿宋" w:cs="仿宋"/>
                <w:bCs/>
                <w:color w:val="000000"/>
                <w:kern w:val="0"/>
                <w:sz w:val="24"/>
                <w:szCs w:val="24"/>
                <w:highlight w:val="none"/>
                <w:lang w:val="en-US" w:eastAsia="zh-CN"/>
              </w:rPr>
              <w:t>，</w:t>
            </w:r>
            <w:r>
              <w:rPr>
                <w:rFonts w:hint="eastAsia" w:ascii="仿宋" w:hAnsi="仿宋" w:eastAsia="仿宋" w:cs="仿宋"/>
                <w:sz w:val="24"/>
                <w:szCs w:val="24"/>
                <w:highlight w:val="none"/>
                <w:lang w:val="en-US" w:eastAsia="zh-CN"/>
              </w:rPr>
              <w:t>并处违法所得二十倍以上二十五倍以下罚款。</w:t>
            </w:r>
          </w:p>
        </w:tc>
      </w:tr>
      <w:tr>
        <w:tblPrEx>
          <w:tblCellMar>
            <w:top w:w="0" w:type="dxa"/>
            <w:left w:w="108" w:type="dxa"/>
            <w:bottom w:w="0" w:type="dxa"/>
            <w:right w:w="108" w:type="dxa"/>
          </w:tblCellMar>
        </w:tblPrEx>
        <w:trPr>
          <w:trHeight w:val="2518" w:hRule="atLeast"/>
          <w:jc w:val="center"/>
        </w:trPr>
        <w:tc>
          <w:tcPr>
            <w:tcW w:w="759" w:type="dxa"/>
            <w:vMerge w:val="continue"/>
            <w:tcBorders>
              <w:left w:val="single" w:color="auto" w:sz="4" w:space="0"/>
              <w:bottom w:val="single" w:color="auto" w:sz="4" w:space="0"/>
              <w:right w:val="single" w:color="auto" w:sz="4" w:space="0"/>
            </w:tcBorders>
            <w:noWrap w:val="0"/>
            <w:vAlign w:val="center"/>
          </w:tcPr>
          <w:p>
            <w:pPr>
              <w:widowControl/>
              <w:spacing w:line="360" w:lineRule="exact"/>
              <w:rPr>
                <w:rFonts w:hint="eastAsia" w:ascii="仿宋" w:hAnsi="仿宋" w:eastAsia="仿宋" w:cs="仿宋"/>
                <w:bCs/>
                <w:color w:val="000000"/>
                <w:kern w:val="0"/>
                <w:sz w:val="24"/>
                <w:szCs w:val="24"/>
                <w:highlight w:val="none"/>
              </w:rPr>
            </w:pPr>
          </w:p>
        </w:tc>
        <w:tc>
          <w:tcPr>
            <w:tcW w:w="1221" w:type="dxa"/>
            <w:vMerge w:val="continue"/>
            <w:tcBorders>
              <w:left w:val="single" w:color="auto" w:sz="4" w:space="0"/>
              <w:bottom w:val="single" w:color="auto" w:sz="4" w:space="0"/>
              <w:right w:val="single" w:color="auto" w:sz="4" w:space="0"/>
            </w:tcBorders>
            <w:noWrap w:val="0"/>
            <w:vAlign w:val="center"/>
          </w:tcPr>
          <w:p>
            <w:pPr>
              <w:widowControl/>
              <w:spacing w:line="240" w:lineRule="auto"/>
              <w:rPr>
                <w:rFonts w:hint="eastAsia" w:ascii="仿宋" w:hAnsi="仿宋" w:eastAsia="仿宋" w:cs="仿宋"/>
                <w:bCs/>
                <w:color w:val="000000"/>
                <w:kern w:val="0"/>
                <w:sz w:val="24"/>
                <w:szCs w:val="24"/>
                <w:highlight w:val="none"/>
              </w:rPr>
            </w:pPr>
          </w:p>
        </w:tc>
        <w:tc>
          <w:tcPr>
            <w:tcW w:w="3725" w:type="dxa"/>
            <w:vMerge w:val="continue"/>
            <w:tcBorders>
              <w:left w:val="single" w:color="auto" w:sz="4" w:space="0"/>
              <w:bottom w:val="single" w:color="auto" w:sz="4" w:space="0"/>
              <w:right w:val="single" w:color="auto" w:sz="4" w:space="0"/>
            </w:tcBorders>
            <w:noWrap w:val="0"/>
            <w:vAlign w:val="center"/>
          </w:tcPr>
          <w:p>
            <w:pPr>
              <w:spacing w:before="120" w:beforeLines="50" w:line="240" w:lineRule="auto"/>
              <w:jc w:val="left"/>
              <w:rPr>
                <w:rFonts w:hint="eastAsia" w:ascii="仿宋" w:hAnsi="仿宋" w:eastAsia="仿宋" w:cs="仿宋"/>
                <w:bCs/>
                <w:color w:val="000000"/>
                <w:kern w:val="0"/>
                <w:sz w:val="24"/>
                <w:szCs w:val="24"/>
                <w:highlight w:val="none"/>
              </w:rPr>
            </w:pPr>
          </w:p>
        </w:tc>
        <w:tc>
          <w:tcPr>
            <w:tcW w:w="4101" w:type="dxa"/>
            <w:tcBorders>
              <w:top w:val="single" w:color="auto" w:sz="4" w:space="0"/>
              <w:left w:val="nil"/>
              <w:bottom w:val="single" w:color="auto" w:sz="4" w:space="0"/>
              <w:right w:val="single" w:color="auto" w:sz="4" w:space="0"/>
            </w:tcBorders>
            <w:noWrap w:val="0"/>
            <w:vAlign w:val="center"/>
          </w:tcPr>
          <w:p>
            <w:pPr>
              <w:spacing w:before="120" w:beforeLines="50" w:line="240" w:lineRule="auto"/>
              <w:jc w:val="both"/>
              <w:rPr>
                <w:rFonts w:hint="eastAsia" w:ascii="仿宋" w:hAnsi="仿宋" w:eastAsia="仿宋" w:cs="仿宋"/>
                <w:sz w:val="24"/>
                <w:szCs w:val="24"/>
                <w:highlight w:val="none"/>
                <w:lang w:eastAsia="zh-CN"/>
              </w:rPr>
            </w:pPr>
            <w:r>
              <w:rPr>
                <w:rFonts w:hint="eastAsia" w:ascii="仿宋" w:hAnsi="仿宋" w:eastAsia="仿宋" w:cs="仿宋"/>
                <w:bCs/>
                <w:color w:val="000000"/>
                <w:kern w:val="0"/>
                <w:sz w:val="24"/>
                <w:szCs w:val="24"/>
                <w:highlight w:val="none"/>
                <w:lang w:val="en-US" w:eastAsia="zh-CN"/>
              </w:rPr>
              <w:t>7.</w:t>
            </w:r>
            <w:r>
              <w:rPr>
                <w:rFonts w:hint="eastAsia" w:ascii="仿宋" w:hAnsi="仿宋" w:eastAsia="仿宋" w:cs="仿宋"/>
                <w:bCs/>
                <w:color w:val="000000"/>
                <w:kern w:val="0"/>
                <w:sz w:val="24"/>
                <w:szCs w:val="24"/>
                <w:highlight w:val="none"/>
              </w:rPr>
              <w:t>情节严重的</w:t>
            </w:r>
            <w:r>
              <w:rPr>
                <w:rFonts w:hint="eastAsia" w:ascii="仿宋" w:hAnsi="仿宋" w:eastAsia="仿宋" w:cs="仿宋"/>
                <w:bCs/>
                <w:color w:val="000000"/>
                <w:kern w:val="0"/>
                <w:sz w:val="24"/>
                <w:szCs w:val="24"/>
                <w:highlight w:val="none"/>
                <w:lang w:eastAsia="zh-CN"/>
              </w:rPr>
              <w:t>。</w:t>
            </w:r>
          </w:p>
        </w:tc>
        <w:tc>
          <w:tcPr>
            <w:tcW w:w="4535" w:type="dxa"/>
            <w:tcBorders>
              <w:top w:val="single" w:color="auto" w:sz="4" w:space="0"/>
              <w:left w:val="nil"/>
              <w:bottom w:val="single" w:color="auto" w:sz="4" w:space="0"/>
              <w:right w:val="single" w:color="auto" w:sz="4" w:space="0"/>
            </w:tcBorders>
            <w:noWrap w:val="0"/>
            <w:vAlign w:val="center"/>
          </w:tcPr>
          <w:p>
            <w:pPr>
              <w:spacing w:before="120" w:beforeLines="50" w:line="240" w:lineRule="auto"/>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警告，没收违法所得</w:t>
            </w:r>
            <w:r>
              <w:rPr>
                <w:rFonts w:hint="eastAsia" w:ascii="仿宋" w:hAnsi="仿宋" w:eastAsia="仿宋" w:cs="仿宋"/>
                <w:bCs/>
                <w:color w:val="000000"/>
                <w:kern w:val="0"/>
                <w:sz w:val="24"/>
                <w:szCs w:val="24"/>
                <w:highlight w:val="none"/>
                <w:lang w:val="en-US" w:eastAsia="zh-CN"/>
              </w:rPr>
              <w:t>，</w:t>
            </w:r>
            <w:r>
              <w:rPr>
                <w:rFonts w:hint="eastAsia" w:ascii="仿宋" w:hAnsi="仿宋" w:eastAsia="仿宋" w:cs="仿宋"/>
                <w:sz w:val="24"/>
                <w:szCs w:val="24"/>
                <w:highlight w:val="none"/>
                <w:lang w:val="en-US" w:eastAsia="zh-CN"/>
              </w:rPr>
              <w:t>并处违法所得二十五倍以上三十倍以下罚款；</w:t>
            </w:r>
            <w:r>
              <w:rPr>
                <w:rFonts w:hint="eastAsia" w:ascii="仿宋" w:hAnsi="仿宋" w:eastAsia="仿宋" w:cs="仿宋"/>
                <w:bCs/>
                <w:color w:val="000000"/>
                <w:kern w:val="0"/>
                <w:sz w:val="24"/>
                <w:szCs w:val="24"/>
                <w:highlight w:val="none"/>
              </w:rPr>
              <w:t>5年内不受理相关责任人以及单位提出的大型医用设备配置许可申请，对违法单位的法定代表人、主要负责人、直接负责的主管人员和其他责任人员，没收违法行为发生期间自本单位所获收入，并处所获收入30%以上3倍以下罚款，依法给予处分。</w:t>
            </w:r>
          </w:p>
        </w:tc>
      </w:tr>
    </w:tbl>
    <w:p>
      <w:pPr>
        <w:jc w:val="left"/>
        <w:rPr>
          <w:rFonts w:hint="eastAsia" w:ascii="宋体" w:hAnsi="宋体" w:cs="宋体"/>
          <w:b/>
          <w:color w:val="auto"/>
          <w:szCs w:val="21"/>
          <w:highlight w:val="none"/>
          <w:lang w:eastAsia="zh-CN"/>
        </w:rPr>
      </w:pPr>
      <w:r>
        <w:rPr>
          <w:rFonts w:hint="default" w:ascii="楷体" w:hAnsi="楷体" w:eastAsia="楷体" w:cs="楷体"/>
          <w:b w:val="0"/>
          <w:bCs/>
          <w:color w:val="auto"/>
          <w:sz w:val="24"/>
          <w:szCs w:val="28"/>
          <w:highlight w:val="none"/>
          <w:lang w:val="en-US" w:eastAsia="zh-CN"/>
        </w:rPr>
        <w:t xml:space="preserve">日《国务院关于修改〈医疗器械监督管理条例〉的决定》修订 </w:t>
      </w:r>
      <w:r>
        <w:rPr>
          <w:rFonts w:hint="eastAsia" w:ascii="楷体" w:hAnsi="楷体" w:eastAsia="楷体" w:cs="楷体"/>
          <w:b w:val="0"/>
          <w:bCs/>
          <w:color w:val="auto"/>
          <w:sz w:val="24"/>
          <w:szCs w:val="28"/>
          <w:highlight w:val="none"/>
          <w:lang w:val="en-US" w:eastAsia="zh-CN"/>
        </w:rPr>
        <w:t>，</w:t>
      </w:r>
      <w:r>
        <w:rPr>
          <w:rFonts w:hint="default" w:ascii="楷体" w:hAnsi="楷体" w:eastAsia="楷体" w:cs="楷体"/>
          <w:b w:val="0"/>
          <w:bCs/>
          <w:color w:val="auto"/>
          <w:sz w:val="24"/>
          <w:szCs w:val="28"/>
          <w:highlight w:val="none"/>
          <w:lang w:val="en-US" w:eastAsia="zh-CN"/>
        </w:rPr>
        <w:t>2020年12月21日国务院第119次常务会议修订通过</w:t>
      </w:r>
      <w:r>
        <w:rPr>
          <w:rFonts w:hint="eastAsia" w:ascii="楷体" w:hAnsi="楷体" w:eastAsia="楷体" w:cs="楷体"/>
          <w:b w:val="0"/>
          <w:bCs/>
          <w:color w:val="auto"/>
          <w:sz w:val="24"/>
          <w:szCs w:val="28"/>
          <w:highlight w:val="none"/>
          <w:lang w:val="en-US" w:eastAsia="zh-CN"/>
        </w:rPr>
        <w:t>）</w:t>
      </w:r>
    </w:p>
    <w:p>
      <w:pPr>
        <w:rPr>
          <w:highlight w:val="none"/>
        </w:rPr>
      </w:pPr>
      <w:r>
        <w:rPr>
          <w:highlight w:val="none"/>
        </w:rPr>
        <w:br w:type="page"/>
      </w:r>
    </w:p>
    <w:tbl>
      <w:tblPr>
        <w:tblStyle w:val="9"/>
        <w:tblpPr w:leftFromText="180" w:rightFromText="180" w:vertAnchor="text" w:horzAnchor="page" w:tblpX="1479" w:tblpY="492"/>
        <w:tblOverlap w:val="never"/>
        <w:tblW w:w="14139" w:type="dxa"/>
        <w:tblInd w:w="0" w:type="dxa"/>
        <w:tblLayout w:type="fixed"/>
        <w:tblCellMar>
          <w:top w:w="0" w:type="dxa"/>
          <w:left w:w="108" w:type="dxa"/>
          <w:bottom w:w="0" w:type="dxa"/>
          <w:right w:w="108" w:type="dxa"/>
        </w:tblCellMar>
      </w:tblPr>
      <w:tblGrid>
        <w:gridCol w:w="752"/>
        <w:gridCol w:w="1221"/>
        <w:gridCol w:w="4394"/>
        <w:gridCol w:w="4260"/>
        <w:gridCol w:w="3512"/>
      </w:tblGrid>
      <w:tr>
        <w:tblPrEx>
          <w:tblCellMar>
            <w:top w:w="0" w:type="dxa"/>
            <w:left w:w="108" w:type="dxa"/>
            <w:bottom w:w="0" w:type="dxa"/>
            <w:right w:w="108" w:type="dxa"/>
          </w:tblCellMar>
        </w:tblPrEx>
        <w:trPr>
          <w:trHeight w:val="771" w:hRule="atLeast"/>
        </w:trPr>
        <w:tc>
          <w:tcPr>
            <w:tcW w:w="7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序号</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违法行为</w:t>
            </w:r>
          </w:p>
        </w:tc>
        <w:tc>
          <w:tcPr>
            <w:tcW w:w="43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法律依据</w:t>
            </w:r>
          </w:p>
        </w:tc>
        <w:tc>
          <w:tcPr>
            <w:tcW w:w="42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违法情节</w:t>
            </w:r>
          </w:p>
        </w:tc>
        <w:tc>
          <w:tcPr>
            <w:tcW w:w="35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处罚裁量标准</w:t>
            </w:r>
          </w:p>
        </w:tc>
      </w:tr>
      <w:tr>
        <w:tblPrEx>
          <w:tblCellMar>
            <w:top w:w="0" w:type="dxa"/>
            <w:left w:w="108" w:type="dxa"/>
            <w:bottom w:w="0" w:type="dxa"/>
            <w:right w:w="108" w:type="dxa"/>
          </w:tblCellMar>
        </w:tblPrEx>
        <w:trPr>
          <w:trHeight w:val="715" w:hRule="atLeast"/>
        </w:trPr>
        <w:tc>
          <w:tcPr>
            <w:tcW w:w="752" w:type="dxa"/>
            <w:vMerge w:val="restart"/>
            <w:tcBorders>
              <w:top w:val="single" w:color="auto" w:sz="4" w:space="0"/>
              <w:left w:val="single" w:color="auto" w:sz="4" w:space="0"/>
              <w:right w:val="single" w:color="auto" w:sz="4" w:space="0"/>
            </w:tcBorders>
            <w:noWrap w:val="0"/>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1221" w:type="dxa"/>
            <w:vMerge w:val="restart"/>
            <w:tcBorders>
              <w:top w:val="single" w:color="auto" w:sz="4" w:space="0"/>
              <w:left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未依照《医疗器械监督管理条例》规定建立并执行医疗器械进货查验记录制度的</w:t>
            </w:r>
          </w:p>
        </w:tc>
        <w:tc>
          <w:tcPr>
            <w:tcW w:w="4394" w:type="dxa"/>
            <w:vMerge w:val="restart"/>
            <w:tcBorders>
              <w:top w:val="single" w:color="auto" w:sz="4" w:space="0"/>
              <w:left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第八十九条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 </w:t>
            </w:r>
          </w:p>
          <w:p>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（三）医疗器械经营企业、使用单位未依照本条例规定建立并执行医疗器械进货查验记录制度；</w:t>
            </w:r>
          </w:p>
        </w:tc>
        <w:tc>
          <w:tcPr>
            <w:tcW w:w="4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1.初次发现的；</w:t>
            </w:r>
          </w:p>
        </w:tc>
        <w:tc>
          <w:tcPr>
            <w:tcW w:w="351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警告。</w:t>
            </w:r>
          </w:p>
        </w:tc>
      </w:tr>
      <w:tr>
        <w:tblPrEx>
          <w:tblCellMar>
            <w:top w:w="0" w:type="dxa"/>
            <w:left w:w="108" w:type="dxa"/>
            <w:bottom w:w="0" w:type="dxa"/>
            <w:right w:w="108" w:type="dxa"/>
          </w:tblCellMar>
        </w:tblPrEx>
        <w:trPr>
          <w:trHeight w:val="785" w:hRule="atLeast"/>
        </w:trPr>
        <w:tc>
          <w:tcPr>
            <w:tcW w:w="752" w:type="dxa"/>
            <w:vMerge w:val="continue"/>
            <w:tcBorders>
              <w:left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221" w:type="dxa"/>
            <w:vMerge w:val="continue"/>
            <w:tcBorders>
              <w:left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394" w:type="dxa"/>
            <w:vMerge w:val="continue"/>
            <w:tcBorders>
              <w:left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2.拒不改正的；</w:t>
            </w:r>
          </w:p>
        </w:tc>
        <w:tc>
          <w:tcPr>
            <w:tcW w:w="351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处1万元以上5万元以下罚款。</w:t>
            </w:r>
          </w:p>
        </w:tc>
      </w:tr>
      <w:tr>
        <w:tblPrEx>
          <w:tblCellMar>
            <w:top w:w="0" w:type="dxa"/>
            <w:left w:w="108" w:type="dxa"/>
            <w:bottom w:w="0" w:type="dxa"/>
            <w:right w:w="108" w:type="dxa"/>
          </w:tblCellMar>
        </w:tblPrEx>
        <w:trPr>
          <w:trHeight w:val="984" w:hRule="atLeast"/>
        </w:trPr>
        <w:tc>
          <w:tcPr>
            <w:tcW w:w="752" w:type="dxa"/>
            <w:vMerge w:val="continue"/>
            <w:tcBorders>
              <w:left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221" w:type="dxa"/>
            <w:vMerge w:val="continue"/>
            <w:tcBorders>
              <w:left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394" w:type="dxa"/>
            <w:vMerge w:val="continue"/>
            <w:tcBorders>
              <w:left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3.拒不改正的，曾因同种违法行为受到过罚款行政处罚的；</w:t>
            </w:r>
          </w:p>
        </w:tc>
        <w:tc>
          <w:tcPr>
            <w:tcW w:w="351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处5万元以上10万元以下罚款。</w:t>
            </w:r>
          </w:p>
        </w:tc>
      </w:tr>
      <w:tr>
        <w:tblPrEx>
          <w:tblCellMar>
            <w:top w:w="0" w:type="dxa"/>
            <w:left w:w="108" w:type="dxa"/>
            <w:bottom w:w="0" w:type="dxa"/>
            <w:right w:w="108" w:type="dxa"/>
          </w:tblCellMar>
        </w:tblPrEx>
        <w:trPr>
          <w:trHeight w:val="1780" w:hRule="atLeast"/>
        </w:trPr>
        <w:tc>
          <w:tcPr>
            <w:tcW w:w="752" w:type="dxa"/>
            <w:vMerge w:val="continue"/>
            <w:tcBorders>
              <w:left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221" w:type="dxa"/>
            <w:vMerge w:val="continue"/>
            <w:tcBorders>
              <w:left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394" w:type="dxa"/>
            <w:vMerge w:val="continue"/>
            <w:tcBorders>
              <w:left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4.拒不改正的，情节严重，造成社会重大影响或其他严重后果的；</w:t>
            </w:r>
          </w:p>
        </w:tc>
        <w:tc>
          <w:tcPr>
            <w:tcW w:w="351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处10万元罚款，责令停产停业，对违法单位的法定代表人、主要负责人、直接负责的主管人员和其他责任人员处1万元以上3万元以下罚款。</w:t>
            </w:r>
          </w:p>
        </w:tc>
      </w:tr>
      <w:tr>
        <w:tblPrEx>
          <w:tblCellMar>
            <w:top w:w="0" w:type="dxa"/>
            <w:left w:w="108" w:type="dxa"/>
            <w:bottom w:w="0" w:type="dxa"/>
            <w:right w:w="108" w:type="dxa"/>
          </w:tblCellMar>
        </w:tblPrEx>
        <w:trPr>
          <w:trHeight w:val="1874" w:hRule="atLeast"/>
        </w:trPr>
        <w:tc>
          <w:tcPr>
            <w:tcW w:w="752"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221"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394"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260"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5.初次发现的，情节严重，造成社会重大影响或其他严重后果的。</w:t>
            </w:r>
          </w:p>
        </w:tc>
        <w:tc>
          <w:tcPr>
            <w:tcW w:w="351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责令停产停业，对违法单位的法定代表人、主要负责人、直接负责的主管人员和其他责任人员处1万元以上3万元以下罚款。</w:t>
            </w:r>
          </w:p>
        </w:tc>
      </w:tr>
    </w:tbl>
    <w:p>
      <w:pPr>
        <w:tabs>
          <w:tab w:val="left" w:pos="3447"/>
          <w:tab w:val="center" w:pos="7038"/>
        </w:tabs>
        <w:jc w:val="left"/>
        <w:rPr>
          <w:rFonts w:hint="eastAsia" w:ascii="宋体" w:hAnsi="宋体" w:cs="宋体"/>
          <w:b/>
          <w:color w:val="auto"/>
          <w:szCs w:val="21"/>
          <w:highlight w:val="none"/>
        </w:rPr>
      </w:pPr>
    </w:p>
    <w:p>
      <w:pPr>
        <w:pStyle w:val="4"/>
        <w:rPr>
          <w:rFonts w:hint="eastAsia" w:ascii="宋体" w:hAnsi="宋体" w:cs="宋体"/>
          <w:b/>
          <w:color w:val="auto"/>
          <w:szCs w:val="21"/>
          <w:highlight w:val="none"/>
        </w:rPr>
      </w:pPr>
    </w:p>
    <w:p>
      <w:pPr>
        <w:pStyle w:val="4"/>
        <w:rPr>
          <w:rFonts w:hint="eastAsia" w:ascii="宋体" w:hAnsi="宋体" w:cs="宋体"/>
          <w:b/>
          <w:color w:val="auto"/>
          <w:szCs w:val="21"/>
          <w:highlight w:val="none"/>
        </w:rPr>
      </w:pPr>
    </w:p>
    <w:p>
      <w:pPr>
        <w:pStyle w:val="4"/>
        <w:rPr>
          <w:rFonts w:hint="eastAsia" w:ascii="宋体" w:hAnsi="宋体" w:cs="宋体"/>
          <w:b/>
          <w:color w:val="auto"/>
          <w:szCs w:val="21"/>
          <w:highlight w:val="none"/>
        </w:rPr>
      </w:pPr>
    </w:p>
    <w:p>
      <w:pPr>
        <w:pStyle w:val="4"/>
        <w:rPr>
          <w:rFonts w:hint="eastAsia" w:ascii="宋体" w:hAnsi="宋体" w:cs="宋体"/>
          <w:b/>
          <w:color w:val="auto"/>
          <w:szCs w:val="21"/>
          <w:highlight w:val="none"/>
        </w:rPr>
      </w:pPr>
    </w:p>
    <w:p>
      <w:pPr>
        <w:pStyle w:val="4"/>
        <w:rPr>
          <w:rFonts w:hint="eastAsia" w:ascii="宋体" w:hAnsi="宋体" w:cs="宋体"/>
          <w:b/>
          <w:color w:val="auto"/>
          <w:szCs w:val="21"/>
          <w:highlight w:val="none"/>
        </w:rPr>
      </w:pPr>
    </w:p>
    <w:tbl>
      <w:tblPr>
        <w:tblStyle w:val="9"/>
        <w:tblW w:w="14098" w:type="dxa"/>
        <w:tblInd w:w="59" w:type="dxa"/>
        <w:tblLayout w:type="fixed"/>
        <w:tblCellMar>
          <w:top w:w="0" w:type="dxa"/>
          <w:left w:w="108" w:type="dxa"/>
          <w:bottom w:w="0" w:type="dxa"/>
          <w:right w:w="108" w:type="dxa"/>
        </w:tblCellMar>
      </w:tblPr>
      <w:tblGrid>
        <w:gridCol w:w="741"/>
        <w:gridCol w:w="1711"/>
        <w:gridCol w:w="4320"/>
        <w:gridCol w:w="3820"/>
        <w:gridCol w:w="3506"/>
      </w:tblGrid>
      <w:tr>
        <w:tblPrEx>
          <w:tblCellMar>
            <w:top w:w="0" w:type="dxa"/>
            <w:left w:w="108" w:type="dxa"/>
            <w:bottom w:w="0" w:type="dxa"/>
            <w:right w:w="108" w:type="dxa"/>
          </w:tblCellMar>
        </w:tblPrEx>
        <w:trPr>
          <w:trHeight w:val="771" w:hRule="atLeast"/>
        </w:trPr>
        <w:tc>
          <w:tcPr>
            <w:tcW w:w="74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序号</w:t>
            </w:r>
          </w:p>
        </w:tc>
        <w:tc>
          <w:tcPr>
            <w:tcW w:w="17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违法行为</w:t>
            </w:r>
          </w:p>
        </w:tc>
        <w:tc>
          <w:tcPr>
            <w:tcW w:w="4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法律依据</w:t>
            </w:r>
          </w:p>
        </w:tc>
        <w:tc>
          <w:tcPr>
            <w:tcW w:w="38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违法情节</w:t>
            </w:r>
          </w:p>
        </w:tc>
        <w:tc>
          <w:tcPr>
            <w:tcW w:w="35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处罚裁量标准</w:t>
            </w:r>
          </w:p>
        </w:tc>
      </w:tr>
      <w:tr>
        <w:tblPrEx>
          <w:tblCellMar>
            <w:top w:w="0" w:type="dxa"/>
            <w:left w:w="108" w:type="dxa"/>
            <w:bottom w:w="0" w:type="dxa"/>
            <w:right w:w="108" w:type="dxa"/>
          </w:tblCellMar>
        </w:tblPrEx>
        <w:trPr>
          <w:trHeight w:val="831" w:hRule="atLeast"/>
        </w:trPr>
        <w:tc>
          <w:tcPr>
            <w:tcW w:w="74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1711"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未依照《医疗器械监督管理条例》规定开展医疗器械不良事件监测，未按照要求报告不良事件，或者对医疗器械不良事件监测技术机构、负责药品监督管理的部门、卫生主管部门开展的不良事件调查不予配合的</w:t>
            </w:r>
          </w:p>
        </w:tc>
        <w:tc>
          <w:tcPr>
            <w:tcW w:w="4320"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第八十九条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 </w:t>
            </w:r>
          </w:p>
          <w:p>
            <w:pPr>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w:t>
            </w:r>
          </w:p>
          <w:p>
            <w:pPr>
              <w:rPr>
                <w:rFonts w:hint="eastAsia" w:ascii="仿宋" w:hAnsi="仿宋" w:eastAsia="仿宋" w:cs="仿宋"/>
                <w:sz w:val="24"/>
                <w:szCs w:val="24"/>
                <w:highlight w:val="none"/>
              </w:rPr>
            </w:pPr>
          </w:p>
        </w:tc>
        <w:tc>
          <w:tcPr>
            <w:tcW w:w="38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1.初次发现的；</w:t>
            </w:r>
          </w:p>
        </w:tc>
        <w:tc>
          <w:tcPr>
            <w:tcW w:w="3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警告。</w:t>
            </w:r>
          </w:p>
        </w:tc>
      </w:tr>
      <w:tr>
        <w:tblPrEx>
          <w:tblCellMar>
            <w:top w:w="0" w:type="dxa"/>
            <w:left w:w="108" w:type="dxa"/>
            <w:bottom w:w="0" w:type="dxa"/>
            <w:right w:w="108" w:type="dxa"/>
          </w:tblCellMar>
        </w:tblPrEx>
        <w:trPr>
          <w:trHeight w:val="811" w:hRule="atLeast"/>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71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3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8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2.拒不改正的；</w:t>
            </w:r>
          </w:p>
        </w:tc>
        <w:tc>
          <w:tcPr>
            <w:tcW w:w="3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处1万元以上5万元以下罚款。</w:t>
            </w:r>
          </w:p>
        </w:tc>
      </w:tr>
      <w:tr>
        <w:tblPrEx>
          <w:tblCellMar>
            <w:top w:w="0" w:type="dxa"/>
            <w:left w:w="108" w:type="dxa"/>
            <w:bottom w:w="0" w:type="dxa"/>
            <w:right w:w="108" w:type="dxa"/>
          </w:tblCellMar>
        </w:tblPrEx>
        <w:trPr>
          <w:trHeight w:val="1031" w:hRule="atLeast"/>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71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3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8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3.拒不改正的，曾因同种违法行为受到过罚款行政处罚的；</w:t>
            </w:r>
          </w:p>
        </w:tc>
        <w:tc>
          <w:tcPr>
            <w:tcW w:w="3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处5万元以上10万元以下罚款。</w:t>
            </w:r>
          </w:p>
        </w:tc>
      </w:tr>
      <w:tr>
        <w:tblPrEx>
          <w:tblCellMar>
            <w:top w:w="0" w:type="dxa"/>
            <w:left w:w="108" w:type="dxa"/>
            <w:bottom w:w="0" w:type="dxa"/>
            <w:right w:w="108" w:type="dxa"/>
          </w:tblCellMar>
        </w:tblPrEx>
        <w:trPr>
          <w:trHeight w:val="1984" w:hRule="atLeast"/>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71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3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8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4.拒不改正的，情节严重，造成社会重大影响或其他严重后果的；</w:t>
            </w:r>
          </w:p>
        </w:tc>
        <w:tc>
          <w:tcPr>
            <w:tcW w:w="3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处10万元罚款，责令停产停业，对违法单位的法定代表人、主要负责人、直接负责的主管人员和其他责任人员处1万元以上3万元以下罚款。</w:t>
            </w:r>
          </w:p>
        </w:tc>
      </w:tr>
      <w:tr>
        <w:tblPrEx>
          <w:tblCellMar>
            <w:top w:w="0" w:type="dxa"/>
            <w:left w:w="108" w:type="dxa"/>
            <w:bottom w:w="0" w:type="dxa"/>
            <w:right w:w="108" w:type="dxa"/>
          </w:tblCellMar>
        </w:tblPrEx>
        <w:trPr>
          <w:trHeight w:val="1984" w:hRule="atLeast"/>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71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3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8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5.初次发现的，情节严重，造成社会重大影响或其他严重后果的。</w:t>
            </w:r>
          </w:p>
        </w:tc>
        <w:tc>
          <w:tcPr>
            <w:tcW w:w="3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责令停产停业，对违法单位的法定代表人、主要负责人、直接负责的主管人员和其他责任人员处1万元以上3万元以下罚款。</w:t>
            </w:r>
          </w:p>
        </w:tc>
      </w:tr>
    </w:tbl>
    <w:p>
      <w:pPr>
        <w:pStyle w:val="4"/>
        <w:rPr>
          <w:rFonts w:hint="eastAsia" w:ascii="宋体" w:hAnsi="宋体" w:cs="宋体"/>
          <w:b/>
          <w:color w:val="auto"/>
          <w:szCs w:val="21"/>
          <w:highlight w:val="none"/>
        </w:rPr>
      </w:pPr>
    </w:p>
    <w:p>
      <w:pPr>
        <w:pStyle w:val="4"/>
        <w:rPr>
          <w:rFonts w:hint="eastAsia" w:ascii="宋体" w:hAnsi="宋体" w:cs="宋体"/>
          <w:b/>
          <w:color w:val="auto"/>
          <w:szCs w:val="21"/>
          <w:highlight w:val="none"/>
        </w:rPr>
      </w:pPr>
    </w:p>
    <w:p>
      <w:pPr>
        <w:rPr>
          <w:rFonts w:hint="eastAsia"/>
          <w:highlight w:val="none"/>
        </w:rPr>
      </w:pPr>
    </w:p>
    <w:p>
      <w:pPr>
        <w:pStyle w:val="4"/>
        <w:rPr>
          <w:rFonts w:hint="eastAsia"/>
          <w:highlight w:val="none"/>
        </w:rPr>
      </w:pPr>
    </w:p>
    <w:tbl>
      <w:tblPr>
        <w:tblStyle w:val="9"/>
        <w:tblpPr w:leftFromText="180" w:rightFromText="180" w:vertAnchor="text" w:horzAnchor="page" w:tblpX="1511" w:tblpY="322"/>
        <w:tblOverlap w:val="never"/>
        <w:tblW w:w="13910" w:type="dxa"/>
        <w:tblInd w:w="0" w:type="dxa"/>
        <w:tblLayout w:type="fixed"/>
        <w:tblCellMar>
          <w:top w:w="0" w:type="dxa"/>
          <w:left w:w="108" w:type="dxa"/>
          <w:bottom w:w="0" w:type="dxa"/>
          <w:right w:w="108" w:type="dxa"/>
        </w:tblCellMar>
      </w:tblPr>
      <w:tblGrid>
        <w:gridCol w:w="751"/>
        <w:gridCol w:w="1910"/>
        <w:gridCol w:w="4320"/>
        <w:gridCol w:w="3631"/>
        <w:gridCol w:w="3298"/>
      </w:tblGrid>
      <w:tr>
        <w:tblPrEx>
          <w:tblCellMar>
            <w:top w:w="0" w:type="dxa"/>
            <w:left w:w="108" w:type="dxa"/>
            <w:bottom w:w="0" w:type="dxa"/>
            <w:right w:w="108" w:type="dxa"/>
          </w:tblCellMar>
        </w:tblPrEx>
        <w:trPr>
          <w:trHeight w:val="771" w:hRule="atLeast"/>
        </w:trPr>
        <w:tc>
          <w:tcPr>
            <w:tcW w:w="7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序号</w:t>
            </w:r>
          </w:p>
        </w:tc>
        <w:tc>
          <w:tcPr>
            <w:tcW w:w="19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违法行为</w:t>
            </w:r>
          </w:p>
        </w:tc>
        <w:tc>
          <w:tcPr>
            <w:tcW w:w="43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法律依据</w:t>
            </w:r>
          </w:p>
        </w:tc>
        <w:tc>
          <w:tcPr>
            <w:tcW w:w="36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违法情节</w:t>
            </w:r>
          </w:p>
        </w:tc>
        <w:tc>
          <w:tcPr>
            <w:tcW w:w="32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处罚裁量标准</w:t>
            </w:r>
          </w:p>
        </w:tc>
      </w:tr>
      <w:tr>
        <w:tblPrEx>
          <w:tblCellMar>
            <w:top w:w="0" w:type="dxa"/>
            <w:left w:w="108" w:type="dxa"/>
            <w:bottom w:w="0" w:type="dxa"/>
            <w:right w:w="108" w:type="dxa"/>
          </w:tblCellMar>
        </w:tblPrEx>
        <w:trPr>
          <w:trHeight w:val="804" w:hRule="atLeast"/>
        </w:trPr>
        <w:tc>
          <w:tcPr>
            <w:tcW w:w="75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1910"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医疗器械使用单位未按照产品说明书要求对需要定期检查、检验、校准、保养、维护的医疗器械进行检查、检验、校准、保养、维护并予以记录，及时进行分析、评估，确保医疗器械处于良好状态的</w:t>
            </w:r>
          </w:p>
        </w:tc>
        <w:tc>
          <w:tcPr>
            <w:tcW w:w="4320"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第八十九条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 </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w:t>
            </w:r>
            <w:r>
              <w:rPr>
                <w:rFonts w:hint="eastAsia" w:ascii="仿宋" w:hAnsi="仿宋" w:eastAsia="仿宋" w:cs="仿宋"/>
                <w:sz w:val="24"/>
                <w:szCs w:val="24"/>
                <w:highlight w:val="none"/>
              </w:rPr>
              <w:t>（九）对需要定期检查、检验、校准、保养、维护的医疗器械，医疗器械使用单位未按照产品说明书要求进行检查、检验、校准、保养、维护并予以记录，及时进行分析、评估，确保医疗器械处于良好状态；</w:t>
            </w:r>
          </w:p>
          <w:p>
            <w:pPr>
              <w:rPr>
                <w:rFonts w:hint="eastAsia" w:ascii="仿宋" w:hAnsi="仿宋" w:eastAsia="仿宋" w:cs="仿宋"/>
                <w:sz w:val="24"/>
                <w:szCs w:val="24"/>
                <w:highlight w:val="none"/>
              </w:rPr>
            </w:pPr>
          </w:p>
        </w:tc>
        <w:tc>
          <w:tcPr>
            <w:tcW w:w="36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1.初次发现的；</w:t>
            </w:r>
          </w:p>
        </w:tc>
        <w:tc>
          <w:tcPr>
            <w:tcW w:w="329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警告。</w:t>
            </w:r>
          </w:p>
        </w:tc>
      </w:tr>
      <w:tr>
        <w:tblPrEx>
          <w:tblCellMar>
            <w:top w:w="0" w:type="dxa"/>
            <w:left w:w="108" w:type="dxa"/>
            <w:bottom w:w="0" w:type="dxa"/>
            <w:right w:w="108" w:type="dxa"/>
          </w:tblCellMar>
        </w:tblPrEx>
        <w:trPr>
          <w:trHeight w:val="874" w:hRule="atLeast"/>
        </w:trPr>
        <w:tc>
          <w:tcPr>
            <w:tcW w:w="75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91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3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6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2.拒不改正的；</w:t>
            </w:r>
          </w:p>
        </w:tc>
        <w:tc>
          <w:tcPr>
            <w:tcW w:w="329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处1万元以上5万元以下罚款。</w:t>
            </w:r>
          </w:p>
        </w:tc>
      </w:tr>
      <w:tr>
        <w:tblPrEx>
          <w:tblCellMar>
            <w:top w:w="0" w:type="dxa"/>
            <w:left w:w="108" w:type="dxa"/>
            <w:bottom w:w="0" w:type="dxa"/>
            <w:right w:w="108" w:type="dxa"/>
          </w:tblCellMar>
        </w:tblPrEx>
        <w:trPr>
          <w:trHeight w:val="1097" w:hRule="atLeast"/>
        </w:trPr>
        <w:tc>
          <w:tcPr>
            <w:tcW w:w="75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91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3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6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3.拒不改正的，曾因同种违法行为受到过罚款行政处罚的；</w:t>
            </w:r>
          </w:p>
        </w:tc>
        <w:tc>
          <w:tcPr>
            <w:tcW w:w="329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处5万元以上10万元以下罚款。</w:t>
            </w:r>
          </w:p>
        </w:tc>
      </w:tr>
      <w:tr>
        <w:tblPrEx>
          <w:tblCellMar>
            <w:top w:w="0" w:type="dxa"/>
            <w:left w:w="108" w:type="dxa"/>
            <w:bottom w:w="0" w:type="dxa"/>
            <w:right w:w="108" w:type="dxa"/>
          </w:tblCellMar>
        </w:tblPrEx>
        <w:trPr>
          <w:trHeight w:val="1984" w:hRule="atLeast"/>
        </w:trPr>
        <w:tc>
          <w:tcPr>
            <w:tcW w:w="75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91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3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6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4.拒不改正的，情节严重，造成社会重大影响或其他严重后果的；</w:t>
            </w:r>
          </w:p>
        </w:tc>
        <w:tc>
          <w:tcPr>
            <w:tcW w:w="329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处10万元罚款，责令停产停业，对违法单位的法定代表人、主要负责人、直接负责的主管人员和其他责任人员处1万元以上3万元以下罚款。</w:t>
            </w:r>
          </w:p>
        </w:tc>
      </w:tr>
      <w:tr>
        <w:tblPrEx>
          <w:tblCellMar>
            <w:top w:w="0" w:type="dxa"/>
            <w:left w:w="108" w:type="dxa"/>
            <w:bottom w:w="0" w:type="dxa"/>
            <w:right w:w="108" w:type="dxa"/>
          </w:tblCellMar>
        </w:tblPrEx>
        <w:trPr>
          <w:trHeight w:val="1984" w:hRule="atLeast"/>
        </w:trPr>
        <w:tc>
          <w:tcPr>
            <w:tcW w:w="75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91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3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6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5.初次发现的，情节严重，造成社会重大影响或其他严重后果的。</w:t>
            </w:r>
          </w:p>
        </w:tc>
        <w:tc>
          <w:tcPr>
            <w:tcW w:w="329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责令停产停业，对违法单位的法定代表人、主要负责人、直接负责的主管人员和其他责任人员处1万元以上3万元以下罚款。</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17" w:lineRule="atLeast"/>
        <w:ind w:left="0" w:right="0"/>
        <w:jc w:val="both"/>
        <w:rPr>
          <w:rFonts w:hint="eastAsia" w:ascii="微软雅黑" w:hAnsi="微软雅黑" w:eastAsia="微软雅黑" w:cs="微软雅黑"/>
          <w:i w:val="0"/>
          <w:iCs w:val="0"/>
          <w:caps w:val="0"/>
          <w:color w:val="555555"/>
          <w:spacing w:val="0"/>
          <w:sz w:val="27"/>
          <w:szCs w:val="27"/>
          <w:highlight w:val="none"/>
          <w:shd w:val="clear" w:fill="FFFFFF"/>
        </w:rPr>
      </w:pP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rPr>
          <w:rFonts w:hint="eastAsia"/>
          <w:highlight w:val="none"/>
        </w:rPr>
      </w:pPr>
    </w:p>
    <w:tbl>
      <w:tblPr>
        <w:tblStyle w:val="9"/>
        <w:tblpPr w:leftFromText="180" w:rightFromText="180" w:vertAnchor="text" w:horzAnchor="page" w:tblpX="1532" w:tblpY="287"/>
        <w:tblOverlap w:val="never"/>
        <w:tblW w:w="13889" w:type="dxa"/>
        <w:tblInd w:w="0" w:type="dxa"/>
        <w:tblLayout w:type="fixed"/>
        <w:tblCellMar>
          <w:top w:w="0" w:type="dxa"/>
          <w:left w:w="108" w:type="dxa"/>
          <w:bottom w:w="0" w:type="dxa"/>
          <w:right w:w="108" w:type="dxa"/>
        </w:tblCellMar>
      </w:tblPr>
      <w:tblGrid>
        <w:gridCol w:w="897"/>
        <w:gridCol w:w="1427"/>
        <w:gridCol w:w="4710"/>
        <w:gridCol w:w="4080"/>
        <w:gridCol w:w="2775"/>
      </w:tblGrid>
      <w:tr>
        <w:tblPrEx>
          <w:tblCellMar>
            <w:top w:w="0" w:type="dxa"/>
            <w:left w:w="108" w:type="dxa"/>
            <w:bottom w:w="0" w:type="dxa"/>
            <w:right w:w="108" w:type="dxa"/>
          </w:tblCellMar>
        </w:tblPrEx>
        <w:trPr>
          <w:trHeight w:val="771" w:hRule="atLeast"/>
        </w:trPr>
        <w:tc>
          <w:tcPr>
            <w:tcW w:w="8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序号</w:t>
            </w:r>
          </w:p>
        </w:tc>
        <w:tc>
          <w:tcPr>
            <w:tcW w:w="14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违法行为</w:t>
            </w:r>
          </w:p>
        </w:tc>
        <w:tc>
          <w:tcPr>
            <w:tcW w:w="4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法律依据</w:t>
            </w:r>
          </w:p>
        </w:tc>
        <w:tc>
          <w:tcPr>
            <w:tcW w:w="4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违法情节</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处罚裁量标准</w:t>
            </w:r>
          </w:p>
        </w:tc>
      </w:tr>
      <w:tr>
        <w:tblPrEx>
          <w:tblCellMar>
            <w:top w:w="0" w:type="dxa"/>
            <w:left w:w="108" w:type="dxa"/>
            <w:bottom w:w="0" w:type="dxa"/>
            <w:right w:w="108" w:type="dxa"/>
          </w:tblCellMar>
        </w:tblPrEx>
        <w:trPr>
          <w:trHeight w:val="1241" w:hRule="atLeast"/>
        </w:trPr>
        <w:tc>
          <w:tcPr>
            <w:tcW w:w="89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1427"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医疗器械使用单位未妥善保存购入第三类医疗器械的原始资料的</w:t>
            </w:r>
          </w:p>
        </w:tc>
        <w:tc>
          <w:tcPr>
            <w:tcW w:w="4710"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第八十九条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 </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w:t>
            </w:r>
            <w:r>
              <w:rPr>
                <w:rFonts w:hint="eastAsia" w:ascii="仿宋" w:hAnsi="仿宋" w:eastAsia="仿宋" w:cs="仿宋"/>
                <w:sz w:val="24"/>
                <w:szCs w:val="24"/>
                <w:highlight w:val="none"/>
              </w:rPr>
              <w:t>（十）医疗器械使用单位未妥善保存购入第三类医疗器械的原始资料。</w:t>
            </w:r>
          </w:p>
          <w:p>
            <w:pPr>
              <w:rPr>
                <w:rFonts w:hint="eastAsia" w:ascii="仿宋" w:hAnsi="仿宋" w:eastAsia="仿宋" w:cs="仿宋"/>
                <w:sz w:val="24"/>
                <w:szCs w:val="24"/>
                <w:highlight w:val="none"/>
              </w:rPr>
            </w:pPr>
          </w:p>
        </w:tc>
        <w:tc>
          <w:tcPr>
            <w:tcW w:w="4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1.初次发现的；</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警告。</w:t>
            </w:r>
          </w:p>
        </w:tc>
      </w:tr>
      <w:tr>
        <w:tblPrEx>
          <w:tblCellMar>
            <w:top w:w="0" w:type="dxa"/>
            <w:left w:w="108" w:type="dxa"/>
            <w:bottom w:w="0" w:type="dxa"/>
            <w:right w:w="108" w:type="dxa"/>
          </w:tblCellMar>
        </w:tblPrEx>
        <w:trPr>
          <w:trHeight w:val="1188" w:hRule="atLeast"/>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42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71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2.拒不改正的；</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处1万元以上5万元以下罚款。</w:t>
            </w:r>
          </w:p>
        </w:tc>
      </w:tr>
      <w:tr>
        <w:tblPrEx>
          <w:tblCellMar>
            <w:top w:w="0" w:type="dxa"/>
            <w:left w:w="108" w:type="dxa"/>
            <w:bottom w:w="0" w:type="dxa"/>
            <w:right w:w="108" w:type="dxa"/>
          </w:tblCellMar>
        </w:tblPrEx>
        <w:trPr>
          <w:trHeight w:val="1214" w:hRule="atLeast"/>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42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71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080"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3.拒不改正的，曾因同种违法行为受到过罚款行政处罚的；</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处5万元以上10万元以下罚款。</w:t>
            </w:r>
          </w:p>
        </w:tc>
      </w:tr>
      <w:tr>
        <w:tblPrEx>
          <w:tblCellMar>
            <w:top w:w="0" w:type="dxa"/>
            <w:left w:w="108" w:type="dxa"/>
            <w:bottom w:w="0" w:type="dxa"/>
            <w:right w:w="108" w:type="dxa"/>
          </w:tblCellMar>
        </w:tblPrEx>
        <w:trPr>
          <w:trHeight w:val="1984" w:hRule="atLeast"/>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42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71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4.拒不改正的，情节严重，造成社会重大影响或其他严重后果的；</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处10万元罚款，责令停产停业，对违法单位的法定代表人、主要负责人、直接负责的主管人员和其他责任人员处1万元以上3万元以下罚款。</w:t>
            </w:r>
          </w:p>
        </w:tc>
      </w:tr>
      <w:tr>
        <w:tblPrEx>
          <w:tblCellMar>
            <w:top w:w="0" w:type="dxa"/>
            <w:left w:w="108" w:type="dxa"/>
            <w:bottom w:w="0" w:type="dxa"/>
            <w:right w:w="108" w:type="dxa"/>
          </w:tblCellMar>
        </w:tblPrEx>
        <w:trPr>
          <w:trHeight w:val="1984" w:hRule="atLeast"/>
        </w:trPr>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42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71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5.初次发现，情节严重，造成社会重大影响或其他严重后果的。</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责令停产停业，对违法单位的法定代表人、主要负责人、直接负责的主管人员和其他责任人员处1万元以上3万元以下罚款。</w:t>
            </w:r>
          </w:p>
        </w:tc>
      </w:tr>
    </w:tbl>
    <w:p>
      <w:pPr>
        <w:rPr>
          <w:rFonts w:hint="eastAsia"/>
          <w:highlight w:val="none"/>
        </w:rPr>
      </w:pPr>
    </w:p>
    <w:p>
      <w:pPr>
        <w:pStyle w:val="4"/>
        <w:jc w:val="both"/>
        <w:rPr>
          <w:rFonts w:hint="eastAsia"/>
          <w:highlight w:val="none"/>
        </w:rPr>
      </w:pPr>
    </w:p>
    <w:tbl>
      <w:tblPr>
        <w:tblStyle w:val="9"/>
        <w:tblpPr w:leftFromText="180" w:rightFromText="180" w:vertAnchor="text" w:horzAnchor="page" w:tblpX="1641" w:tblpY="278"/>
        <w:tblOverlap w:val="never"/>
        <w:tblW w:w="13720" w:type="dxa"/>
        <w:tblInd w:w="0" w:type="dxa"/>
        <w:tblLayout w:type="fixed"/>
        <w:tblCellMar>
          <w:top w:w="0" w:type="dxa"/>
          <w:left w:w="108" w:type="dxa"/>
          <w:bottom w:w="0" w:type="dxa"/>
          <w:right w:w="108" w:type="dxa"/>
        </w:tblCellMar>
      </w:tblPr>
      <w:tblGrid>
        <w:gridCol w:w="788"/>
        <w:gridCol w:w="1419"/>
        <w:gridCol w:w="4435"/>
        <w:gridCol w:w="3725"/>
        <w:gridCol w:w="3353"/>
      </w:tblGrid>
      <w:tr>
        <w:tblPrEx>
          <w:tblCellMar>
            <w:top w:w="0" w:type="dxa"/>
            <w:left w:w="108" w:type="dxa"/>
            <w:bottom w:w="0" w:type="dxa"/>
            <w:right w:w="108" w:type="dxa"/>
          </w:tblCellMar>
        </w:tblPrEx>
        <w:trPr>
          <w:trHeight w:val="771" w:hRule="atLeast"/>
        </w:trPr>
        <w:tc>
          <w:tcPr>
            <w:tcW w:w="7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序号</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违法行为</w:t>
            </w:r>
          </w:p>
        </w:tc>
        <w:tc>
          <w:tcPr>
            <w:tcW w:w="44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法律依据</w:t>
            </w:r>
          </w:p>
        </w:tc>
        <w:tc>
          <w:tcPr>
            <w:tcW w:w="37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违法情节</w:t>
            </w:r>
          </w:p>
        </w:tc>
        <w:tc>
          <w:tcPr>
            <w:tcW w:w="33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处罚裁量标准</w:t>
            </w:r>
          </w:p>
        </w:tc>
      </w:tr>
      <w:tr>
        <w:tblPrEx>
          <w:tblCellMar>
            <w:top w:w="0" w:type="dxa"/>
            <w:left w:w="108" w:type="dxa"/>
            <w:bottom w:w="0" w:type="dxa"/>
            <w:right w:w="108" w:type="dxa"/>
          </w:tblCellMar>
        </w:tblPrEx>
        <w:trPr>
          <w:trHeight w:val="908" w:hRule="atLeast"/>
        </w:trPr>
        <w:tc>
          <w:tcPr>
            <w:tcW w:w="78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1419"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医疗卫生机构对重复使用的医疗器械，未按照消毒和管理的规定进行处理的</w:t>
            </w:r>
          </w:p>
        </w:tc>
        <w:tc>
          <w:tcPr>
            <w:tcW w:w="4435"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第九十条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 </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　　（一）对重复使用的医疗器械，医疗器械使用单位未按照消毒和管理的规定进行处理；</w:t>
            </w:r>
          </w:p>
        </w:tc>
        <w:tc>
          <w:tcPr>
            <w:tcW w:w="3725"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1.初次发现的；</w:t>
            </w:r>
          </w:p>
        </w:tc>
        <w:tc>
          <w:tcPr>
            <w:tcW w:w="33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警告。</w:t>
            </w:r>
          </w:p>
        </w:tc>
      </w:tr>
      <w:tr>
        <w:tblPrEx>
          <w:tblCellMar>
            <w:top w:w="0" w:type="dxa"/>
            <w:left w:w="108" w:type="dxa"/>
            <w:bottom w:w="0" w:type="dxa"/>
            <w:right w:w="108" w:type="dxa"/>
          </w:tblCellMar>
        </w:tblPrEx>
        <w:trPr>
          <w:trHeight w:val="852" w:hRule="atLeast"/>
        </w:trPr>
        <w:tc>
          <w:tcPr>
            <w:tcW w:w="78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41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43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2.逾期不改的；</w:t>
            </w:r>
          </w:p>
        </w:tc>
        <w:tc>
          <w:tcPr>
            <w:tcW w:w="33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处5万元以上</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万元以下罚款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2501" w:hRule="atLeast"/>
        </w:trPr>
        <w:tc>
          <w:tcPr>
            <w:tcW w:w="78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41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43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3.情节严重，有下列情形之一的：</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（1）曾因同种违法行为受到过罚款行政处罚；</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（2）造成患者伤害或医源性感染；</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（3）造成社会不良影响。</w:t>
            </w:r>
          </w:p>
        </w:tc>
        <w:tc>
          <w:tcPr>
            <w:tcW w:w="33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处</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万元以上1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万元以下罚款</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责令暂停相关医疗器械使用活动，依法责令相关责任人员暂停6个月以上1年以下执业活动。对医疗卫生机构的法定代表人、主要负责人、直接负责的主管人员和其他责任人员：没收违法行为发生期间自本单位所获收入，并处所获收入 30%以上</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倍以下罚款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733" w:hRule="atLeast"/>
        </w:trPr>
        <w:tc>
          <w:tcPr>
            <w:tcW w:w="78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41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43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7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4.情节严重，有下列情形之一的：</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（1）曾多次因同种违法行为受到过行政处罚的；</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（2）造成患者严重伤害或死亡，或传染病传播流行；</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（3）造成严重社会不良影响。</w:t>
            </w:r>
          </w:p>
        </w:tc>
        <w:tc>
          <w:tcPr>
            <w:tcW w:w="33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处1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万元以上30万元以下罚款，由原发证部门吊销执业许可证，由原发证部门吊销相关人员执业证书，对违法单位的法定代表人、主要负责人、直接负责的主管人员和其他责任人员，没收违法行为发生期间自本单位所获收入，并处所获收入</w:t>
            </w:r>
            <w:r>
              <w:rPr>
                <w:rFonts w:hint="eastAsia" w:ascii="仿宋" w:hAnsi="仿宋" w:eastAsia="仿宋" w:cs="仿宋"/>
                <w:sz w:val="24"/>
                <w:szCs w:val="24"/>
                <w:highlight w:val="none"/>
                <w:lang w:val="en-US" w:eastAsia="zh-CN"/>
              </w:rPr>
              <w:t>2倍以上</w:t>
            </w:r>
            <w:r>
              <w:rPr>
                <w:rFonts w:hint="eastAsia" w:ascii="仿宋" w:hAnsi="仿宋" w:eastAsia="仿宋" w:cs="仿宋"/>
                <w:sz w:val="24"/>
                <w:szCs w:val="24"/>
                <w:highlight w:val="none"/>
              </w:rPr>
              <w:t>3倍以下罚款</w:t>
            </w:r>
            <w:r>
              <w:rPr>
                <w:rFonts w:hint="eastAsia" w:ascii="仿宋" w:hAnsi="仿宋" w:eastAsia="仿宋" w:cs="仿宋"/>
                <w:sz w:val="24"/>
                <w:szCs w:val="24"/>
                <w:highlight w:val="none"/>
                <w:lang w:eastAsia="zh-CN"/>
              </w:rPr>
              <w:t>。</w:t>
            </w:r>
          </w:p>
        </w:tc>
      </w:tr>
    </w:tbl>
    <w:p>
      <w:pPr>
        <w:pStyle w:val="4"/>
        <w:jc w:val="both"/>
        <w:rPr>
          <w:rFonts w:hint="eastAsia"/>
          <w:highlight w:val="none"/>
        </w:rPr>
      </w:pPr>
    </w:p>
    <w:tbl>
      <w:tblPr>
        <w:tblStyle w:val="9"/>
        <w:tblpPr w:leftFromText="180" w:rightFromText="180" w:vertAnchor="text" w:horzAnchor="page" w:tblpX="1641" w:tblpY="278"/>
        <w:tblOverlap w:val="never"/>
        <w:tblW w:w="13720" w:type="dxa"/>
        <w:tblInd w:w="0" w:type="dxa"/>
        <w:tblLayout w:type="fixed"/>
        <w:tblCellMar>
          <w:top w:w="0" w:type="dxa"/>
          <w:left w:w="108" w:type="dxa"/>
          <w:bottom w:w="0" w:type="dxa"/>
          <w:right w:w="108" w:type="dxa"/>
        </w:tblCellMar>
      </w:tblPr>
      <w:tblGrid>
        <w:gridCol w:w="767"/>
        <w:gridCol w:w="1450"/>
        <w:gridCol w:w="4318"/>
        <w:gridCol w:w="3255"/>
        <w:gridCol w:w="3930"/>
      </w:tblGrid>
      <w:tr>
        <w:tblPrEx>
          <w:tblCellMar>
            <w:top w:w="0" w:type="dxa"/>
            <w:left w:w="108" w:type="dxa"/>
            <w:bottom w:w="0" w:type="dxa"/>
            <w:right w:w="108" w:type="dxa"/>
          </w:tblCellMar>
        </w:tblPrEx>
        <w:trPr>
          <w:trHeight w:val="771" w:hRule="atLeast"/>
        </w:trPr>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序号</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违法行为</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法律依据</w:t>
            </w:r>
          </w:p>
        </w:tc>
        <w:tc>
          <w:tcPr>
            <w:tcW w:w="3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违法情节</w:t>
            </w:r>
          </w:p>
        </w:tc>
        <w:tc>
          <w:tcPr>
            <w:tcW w:w="39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处罚裁量标准</w:t>
            </w:r>
          </w:p>
        </w:tc>
      </w:tr>
      <w:tr>
        <w:tblPrEx>
          <w:tblCellMar>
            <w:top w:w="0" w:type="dxa"/>
            <w:left w:w="108" w:type="dxa"/>
            <w:bottom w:w="0" w:type="dxa"/>
            <w:right w:w="108" w:type="dxa"/>
          </w:tblCellMar>
        </w:tblPrEx>
        <w:trPr>
          <w:trHeight w:val="908" w:hRule="atLeast"/>
        </w:trPr>
        <w:tc>
          <w:tcPr>
            <w:tcW w:w="76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default" w:ascii="仿宋" w:hAnsi="仿宋" w:eastAsia="仿宋" w:cs="仿宋"/>
                <w:bCs/>
                <w:color w:val="000000"/>
                <w:kern w:val="0"/>
                <w:sz w:val="24"/>
                <w:szCs w:val="24"/>
                <w:highlight w:val="none"/>
                <w:lang w:val="en-US" w:eastAsia="zh-CN"/>
              </w:rPr>
            </w:pPr>
            <w:r>
              <w:rPr>
                <w:rFonts w:hint="eastAsia" w:ascii="仿宋" w:hAnsi="仿宋" w:eastAsia="仿宋" w:cs="仿宋"/>
                <w:bCs/>
                <w:color w:val="000000"/>
                <w:kern w:val="0"/>
                <w:sz w:val="24"/>
                <w:szCs w:val="24"/>
                <w:highlight w:val="none"/>
                <w:lang w:val="en-US" w:eastAsia="zh-CN"/>
              </w:rPr>
              <w:t>7</w:t>
            </w:r>
          </w:p>
        </w:tc>
        <w:tc>
          <w:tcPr>
            <w:tcW w:w="1450"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医疗卫生机构重复使用一次性使用的医疗器械，或者未按照规定销毁使用过的一次性使用的医疗器械的</w:t>
            </w:r>
          </w:p>
        </w:tc>
        <w:tc>
          <w:tcPr>
            <w:tcW w:w="4318"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第九十条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 </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　　（二）医疗器械使用单位重复使用一次性使用的医疗器械，或者未按照规定销毁使用过的一次性使用的医疗器械；</w:t>
            </w:r>
          </w:p>
        </w:tc>
        <w:tc>
          <w:tcPr>
            <w:tcW w:w="325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1.初次发现的；</w:t>
            </w:r>
          </w:p>
        </w:tc>
        <w:tc>
          <w:tcPr>
            <w:tcW w:w="39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警告。</w:t>
            </w:r>
          </w:p>
        </w:tc>
      </w:tr>
      <w:tr>
        <w:tblPrEx>
          <w:tblCellMar>
            <w:top w:w="0" w:type="dxa"/>
            <w:left w:w="108" w:type="dxa"/>
            <w:bottom w:w="0" w:type="dxa"/>
            <w:right w:w="108" w:type="dxa"/>
          </w:tblCellMar>
        </w:tblPrEx>
        <w:trPr>
          <w:trHeight w:val="852" w:hRule="atLeast"/>
        </w:trPr>
        <w:tc>
          <w:tcPr>
            <w:tcW w:w="7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仿宋" w:hAnsi="仿宋" w:eastAsia="仿宋" w:cs="仿宋"/>
                <w:bCs/>
                <w:color w:val="000000"/>
                <w:kern w:val="0"/>
                <w:sz w:val="24"/>
                <w:szCs w:val="24"/>
                <w:highlight w:val="none"/>
              </w:rPr>
            </w:pPr>
          </w:p>
        </w:tc>
        <w:tc>
          <w:tcPr>
            <w:tcW w:w="145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31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25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拒不改正</w:t>
            </w:r>
            <w:r>
              <w:rPr>
                <w:rFonts w:hint="eastAsia" w:ascii="仿宋" w:hAnsi="仿宋" w:eastAsia="仿宋" w:cs="仿宋"/>
                <w:sz w:val="24"/>
                <w:szCs w:val="24"/>
                <w:highlight w:val="none"/>
                <w:lang w:val="en-US" w:eastAsia="zh-CN"/>
              </w:rPr>
              <w:t>的；</w:t>
            </w:r>
          </w:p>
        </w:tc>
        <w:tc>
          <w:tcPr>
            <w:tcW w:w="39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处5万元以上</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万元以下罚款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733" w:hRule="atLeast"/>
        </w:trPr>
        <w:tc>
          <w:tcPr>
            <w:tcW w:w="7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仿宋" w:hAnsi="仿宋" w:eastAsia="仿宋" w:cs="仿宋"/>
                <w:bCs/>
                <w:color w:val="000000"/>
                <w:kern w:val="0"/>
                <w:sz w:val="24"/>
                <w:szCs w:val="24"/>
                <w:highlight w:val="none"/>
              </w:rPr>
            </w:pPr>
          </w:p>
        </w:tc>
        <w:tc>
          <w:tcPr>
            <w:tcW w:w="145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31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25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3.情节严重，有下列情形之一的：</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（1）曾因同种违法行为受到过罚款行政处罚；</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（2）造成患者伤害或医源性感染；</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（3）造成社会不良影响。</w:t>
            </w:r>
          </w:p>
        </w:tc>
        <w:tc>
          <w:tcPr>
            <w:tcW w:w="39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处</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万元以上1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万元以下罚款</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责令暂停相关医疗器械使用活动，依法责令相关责任人员暂停6个月以上1年以下执业活动。对医疗卫生机构的法定代表人、主要负责人、直接负责的主管人员和其他责任人员：没收违法行为发生期间自本单位所获收入，并处所获收入 30%以上</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倍以下罚款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733" w:hRule="atLeast"/>
        </w:trPr>
        <w:tc>
          <w:tcPr>
            <w:tcW w:w="7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仿宋" w:hAnsi="仿宋" w:eastAsia="仿宋" w:cs="仿宋"/>
                <w:bCs/>
                <w:color w:val="000000"/>
                <w:kern w:val="0"/>
                <w:sz w:val="24"/>
                <w:szCs w:val="24"/>
                <w:highlight w:val="none"/>
              </w:rPr>
            </w:pPr>
          </w:p>
        </w:tc>
        <w:tc>
          <w:tcPr>
            <w:tcW w:w="145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31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255"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4.情节严重，有下列情形之一的：</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（1）曾多次因同种违法行为受到过行政处罚的；</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（2）造成患者严重伤害或死亡，或传染病传播流行；</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（3）造成严重社会不良影响。</w:t>
            </w:r>
          </w:p>
        </w:tc>
        <w:tc>
          <w:tcPr>
            <w:tcW w:w="393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处1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万元以上30万元以下罚款，由原发证部门吊销执业许可证，由原发证部门吊销相关人员执业证书，对违法单位的法定代表人、主要负责人、直接负责的主管人员和其他责任人员，没收违法行为发生期间自本单位所获收入，并处所获收入</w:t>
            </w:r>
            <w:r>
              <w:rPr>
                <w:rFonts w:hint="eastAsia" w:ascii="仿宋" w:hAnsi="仿宋" w:eastAsia="仿宋" w:cs="仿宋"/>
                <w:sz w:val="24"/>
                <w:szCs w:val="24"/>
                <w:highlight w:val="none"/>
                <w:lang w:val="en-US" w:eastAsia="zh-CN"/>
              </w:rPr>
              <w:t>2倍以上</w:t>
            </w:r>
            <w:r>
              <w:rPr>
                <w:rFonts w:hint="eastAsia" w:ascii="仿宋" w:hAnsi="仿宋" w:eastAsia="仿宋" w:cs="仿宋"/>
                <w:sz w:val="24"/>
                <w:szCs w:val="24"/>
                <w:highlight w:val="none"/>
              </w:rPr>
              <w:t>3倍以下罚款</w:t>
            </w:r>
            <w:r>
              <w:rPr>
                <w:rFonts w:hint="eastAsia" w:ascii="仿宋" w:hAnsi="仿宋" w:eastAsia="仿宋" w:cs="仿宋"/>
                <w:sz w:val="24"/>
                <w:szCs w:val="24"/>
                <w:highlight w:val="none"/>
                <w:lang w:eastAsia="zh-CN"/>
              </w:rPr>
              <w:t>。</w:t>
            </w:r>
          </w:p>
        </w:tc>
      </w:tr>
    </w:tbl>
    <w:p>
      <w:pPr>
        <w:rPr>
          <w:rFonts w:hint="eastAsia"/>
          <w:highlight w:val="none"/>
        </w:rPr>
      </w:pPr>
    </w:p>
    <w:p>
      <w:pPr>
        <w:pStyle w:val="4"/>
        <w:rPr>
          <w:rFonts w:hint="eastAsia"/>
          <w:highlight w:val="none"/>
        </w:rPr>
      </w:pPr>
    </w:p>
    <w:p>
      <w:pPr>
        <w:pStyle w:val="4"/>
        <w:rPr>
          <w:rFonts w:hint="eastAsia"/>
          <w:highlight w:val="none"/>
        </w:rPr>
      </w:pPr>
    </w:p>
    <w:tbl>
      <w:tblPr>
        <w:tblStyle w:val="9"/>
        <w:tblpPr w:leftFromText="180" w:rightFromText="180" w:vertAnchor="text" w:horzAnchor="page" w:tblpX="1641" w:tblpY="278"/>
        <w:tblOverlap w:val="never"/>
        <w:tblW w:w="13720" w:type="dxa"/>
        <w:tblInd w:w="0" w:type="dxa"/>
        <w:tblLayout w:type="fixed"/>
        <w:tblCellMar>
          <w:top w:w="0" w:type="dxa"/>
          <w:left w:w="108" w:type="dxa"/>
          <w:bottom w:w="0" w:type="dxa"/>
          <w:right w:w="108" w:type="dxa"/>
        </w:tblCellMar>
      </w:tblPr>
      <w:tblGrid>
        <w:gridCol w:w="767"/>
        <w:gridCol w:w="1440"/>
        <w:gridCol w:w="4328"/>
        <w:gridCol w:w="3255"/>
        <w:gridCol w:w="3930"/>
      </w:tblGrid>
      <w:tr>
        <w:tblPrEx>
          <w:tblCellMar>
            <w:top w:w="0" w:type="dxa"/>
            <w:left w:w="108" w:type="dxa"/>
            <w:bottom w:w="0" w:type="dxa"/>
            <w:right w:w="108" w:type="dxa"/>
          </w:tblCellMar>
        </w:tblPrEx>
        <w:trPr>
          <w:trHeight w:val="771" w:hRule="atLeast"/>
        </w:trPr>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序号</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违法行为</w:t>
            </w:r>
          </w:p>
        </w:tc>
        <w:tc>
          <w:tcPr>
            <w:tcW w:w="43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法律依据</w:t>
            </w:r>
          </w:p>
        </w:tc>
        <w:tc>
          <w:tcPr>
            <w:tcW w:w="3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违法情节</w:t>
            </w:r>
          </w:p>
        </w:tc>
        <w:tc>
          <w:tcPr>
            <w:tcW w:w="39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处罚裁量标准</w:t>
            </w:r>
          </w:p>
        </w:tc>
      </w:tr>
      <w:tr>
        <w:tblPrEx>
          <w:tblCellMar>
            <w:top w:w="0" w:type="dxa"/>
            <w:left w:w="108" w:type="dxa"/>
            <w:bottom w:w="0" w:type="dxa"/>
            <w:right w:w="108" w:type="dxa"/>
          </w:tblCellMar>
        </w:tblPrEx>
        <w:trPr>
          <w:trHeight w:val="908" w:hRule="atLeast"/>
        </w:trPr>
        <w:tc>
          <w:tcPr>
            <w:tcW w:w="76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default" w:ascii="仿宋" w:hAnsi="仿宋" w:eastAsia="仿宋" w:cs="仿宋"/>
                <w:bCs/>
                <w:color w:val="000000"/>
                <w:kern w:val="0"/>
                <w:sz w:val="24"/>
                <w:szCs w:val="24"/>
                <w:highlight w:val="none"/>
                <w:lang w:val="en-US" w:eastAsia="zh-CN"/>
              </w:rPr>
            </w:pPr>
            <w:r>
              <w:rPr>
                <w:rFonts w:hint="eastAsia" w:ascii="仿宋" w:hAnsi="仿宋" w:eastAsia="仿宋" w:cs="仿宋"/>
                <w:bCs/>
                <w:color w:val="000000"/>
                <w:kern w:val="0"/>
                <w:sz w:val="24"/>
                <w:szCs w:val="24"/>
                <w:highlight w:val="none"/>
                <w:lang w:val="en-US" w:eastAsia="zh-CN"/>
              </w:rPr>
              <w:t>8</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医疗器械使用单位未按照规定将大型医疗器械以及植入和介入类医疗器械的信息记载到病历等相关记录中的</w:t>
            </w:r>
          </w:p>
        </w:tc>
        <w:tc>
          <w:tcPr>
            <w:tcW w:w="4328"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第九十条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 </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　　（三）医疗器械使用单位未按照规定将大型医疗器械以及植入和介入类医疗器械的信息记载到病历等相关记录中；</w:t>
            </w:r>
          </w:p>
        </w:tc>
        <w:tc>
          <w:tcPr>
            <w:tcW w:w="325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1.初次发现的；</w:t>
            </w:r>
          </w:p>
        </w:tc>
        <w:tc>
          <w:tcPr>
            <w:tcW w:w="39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警告。</w:t>
            </w:r>
          </w:p>
        </w:tc>
      </w:tr>
      <w:tr>
        <w:tblPrEx>
          <w:tblCellMar>
            <w:top w:w="0" w:type="dxa"/>
            <w:left w:w="108" w:type="dxa"/>
            <w:bottom w:w="0" w:type="dxa"/>
            <w:right w:w="108" w:type="dxa"/>
          </w:tblCellMar>
        </w:tblPrEx>
        <w:trPr>
          <w:trHeight w:val="852" w:hRule="atLeast"/>
        </w:trPr>
        <w:tc>
          <w:tcPr>
            <w:tcW w:w="7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仿宋" w:hAnsi="仿宋" w:eastAsia="仿宋" w:cs="仿宋"/>
                <w:bCs/>
                <w:color w:val="000000"/>
                <w:kern w:val="0"/>
                <w:sz w:val="24"/>
                <w:szCs w:val="24"/>
                <w:highlight w:val="none"/>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32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25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拒不改正</w:t>
            </w:r>
            <w:r>
              <w:rPr>
                <w:rFonts w:hint="eastAsia" w:ascii="仿宋" w:hAnsi="仿宋" w:eastAsia="仿宋" w:cs="仿宋"/>
                <w:sz w:val="24"/>
                <w:szCs w:val="24"/>
                <w:highlight w:val="none"/>
                <w:lang w:val="en-US" w:eastAsia="zh-CN"/>
              </w:rPr>
              <w:t>的；</w:t>
            </w:r>
          </w:p>
        </w:tc>
        <w:tc>
          <w:tcPr>
            <w:tcW w:w="39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处5万元以上</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万元以下罚款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733" w:hRule="atLeast"/>
        </w:trPr>
        <w:tc>
          <w:tcPr>
            <w:tcW w:w="7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仿宋" w:hAnsi="仿宋" w:eastAsia="仿宋" w:cs="仿宋"/>
                <w:bCs/>
                <w:color w:val="000000"/>
                <w:kern w:val="0"/>
                <w:sz w:val="24"/>
                <w:szCs w:val="24"/>
                <w:highlight w:val="none"/>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32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25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3.情节严重，有下列情形之一的：</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（1）曾因同种违法行为受到过罚款行政处罚；</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（2）造成患者伤害或医源性感染；</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（3）造成社会不良影响。</w:t>
            </w:r>
          </w:p>
        </w:tc>
        <w:tc>
          <w:tcPr>
            <w:tcW w:w="39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处</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万元以上1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万元以下罚款</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责令暂停相关医疗器械使用活动，依法责令相关责任人员暂停6个月以上1年以下执业活动。对医疗卫生机构的法定代表人、主要负责人、直接负责的主管人员和其他责任人员：没收违法行为发生期间自本单位所获收入，并处所获收入 30%以上</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倍以下罚款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733" w:hRule="atLeast"/>
        </w:trPr>
        <w:tc>
          <w:tcPr>
            <w:tcW w:w="7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仿宋" w:hAnsi="仿宋" w:eastAsia="仿宋" w:cs="仿宋"/>
                <w:bCs/>
                <w:color w:val="000000"/>
                <w:kern w:val="0"/>
                <w:sz w:val="24"/>
                <w:szCs w:val="24"/>
                <w:highlight w:val="none"/>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32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25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4.情节严重，有下列情形之一的：</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（1）曾多次因同种违法行为受到过行政处罚的；</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（2）造成患者严重伤害或死亡，或传染病传播流行；</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（3）造成严重社会不良影响。</w:t>
            </w:r>
          </w:p>
        </w:tc>
        <w:tc>
          <w:tcPr>
            <w:tcW w:w="39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处1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万元以上30万元以下罚款，由原发证部门吊销执业许可证，由原发证部门吊销相关人员执业证书，对违法单位的法定代表人、主要负责人、直接负责的主管人员和其他责任人员，没收违法行为发生期间自本单位所获收入，并处所获收入</w:t>
            </w:r>
            <w:r>
              <w:rPr>
                <w:rFonts w:hint="eastAsia" w:ascii="仿宋" w:hAnsi="仿宋" w:eastAsia="仿宋" w:cs="仿宋"/>
                <w:sz w:val="24"/>
                <w:szCs w:val="24"/>
                <w:highlight w:val="none"/>
                <w:lang w:val="en-US" w:eastAsia="zh-CN"/>
              </w:rPr>
              <w:t>2倍以上</w:t>
            </w:r>
            <w:r>
              <w:rPr>
                <w:rFonts w:hint="eastAsia" w:ascii="仿宋" w:hAnsi="仿宋" w:eastAsia="仿宋" w:cs="仿宋"/>
                <w:sz w:val="24"/>
                <w:szCs w:val="24"/>
                <w:highlight w:val="none"/>
              </w:rPr>
              <w:t>3倍以下罚款</w:t>
            </w:r>
            <w:r>
              <w:rPr>
                <w:rFonts w:hint="eastAsia" w:ascii="仿宋" w:hAnsi="仿宋" w:eastAsia="仿宋" w:cs="仿宋"/>
                <w:sz w:val="24"/>
                <w:szCs w:val="24"/>
                <w:highlight w:val="none"/>
                <w:lang w:eastAsia="zh-CN"/>
              </w:rPr>
              <w:t>。</w:t>
            </w:r>
          </w:p>
        </w:tc>
      </w:tr>
    </w:tbl>
    <w:p>
      <w:pPr>
        <w:rPr>
          <w:highlight w:val="none"/>
        </w:rPr>
      </w:pPr>
    </w:p>
    <w:p>
      <w:pPr>
        <w:rPr>
          <w:highlight w:val="none"/>
        </w:rPr>
      </w:pPr>
    </w:p>
    <w:p>
      <w:pPr>
        <w:jc w:val="both"/>
        <w:rPr>
          <w:rFonts w:hint="eastAsia" w:ascii="宋体" w:hAnsi="宋体" w:cs="宋体"/>
          <w:b/>
          <w:color w:val="auto"/>
          <w:szCs w:val="21"/>
          <w:highlight w:val="none"/>
          <w:lang w:eastAsia="zh-CN"/>
        </w:rPr>
      </w:pPr>
    </w:p>
    <w:tbl>
      <w:tblPr>
        <w:tblStyle w:val="9"/>
        <w:tblpPr w:leftFromText="180" w:rightFromText="180" w:vertAnchor="text" w:horzAnchor="page" w:tblpX="1641" w:tblpY="278"/>
        <w:tblOverlap w:val="never"/>
        <w:tblW w:w="13720" w:type="dxa"/>
        <w:tblInd w:w="0" w:type="dxa"/>
        <w:tblLayout w:type="fixed"/>
        <w:tblCellMar>
          <w:top w:w="0" w:type="dxa"/>
          <w:left w:w="108" w:type="dxa"/>
          <w:bottom w:w="0" w:type="dxa"/>
          <w:right w:w="108" w:type="dxa"/>
        </w:tblCellMar>
      </w:tblPr>
      <w:tblGrid>
        <w:gridCol w:w="777"/>
        <w:gridCol w:w="1430"/>
        <w:gridCol w:w="4328"/>
        <w:gridCol w:w="3255"/>
        <w:gridCol w:w="3930"/>
      </w:tblGrid>
      <w:tr>
        <w:tblPrEx>
          <w:tblCellMar>
            <w:top w:w="0" w:type="dxa"/>
            <w:left w:w="108" w:type="dxa"/>
            <w:bottom w:w="0" w:type="dxa"/>
            <w:right w:w="108" w:type="dxa"/>
          </w:tblCellMar>
        </w:tblPrEx>
        <w:trPr>
          <w:trHeight w:val="771" w:hRule="atLeast"/>
        </w:trPr>
        <w:tc>
          <w:tcPr>
            <w:tcW w:w="7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序号</w:t>
            </w:r>
          </w:p>
        </w:tc>
        <w:tc>
          <w:tcPr>
            <w:tcW w:w="14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违法行为</w:t>
            </w:r>
          </w:p>
        </w:tc>
        <w:tc>
          <w:tcPr>
            <w:tcW w:w="43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法律依据</w:t>
            </w:r>
          </w:p>
        </w:tc>
        <w:tc>
          <w:tcPr>
            <w:tcW w:w="3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违法情节</w:t>
            </w:r>
          </w:p>
        </w:tc>
        <w:tc>
          <w:tcPr>
            <w:tcW w:w="39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处罚裁量标准</w:t>
            </w:r>
          </w:p>
        </w:tc>
      </w:tr>
      <w:tr>
        <w:tblPrEx>
          <w:tblCellMar>
            <w:top w:w="0" w:type="dxa"/>
            <w:left w:w="108" w:type="dxa"/>
            <w:bottom w:w="0" w:type="dxa"/>
            <w:right w:w="108" w:type="dxa"/>
          </w:tblCellMar>
        </w:tblPrEx>
        <w:trPr>
          <w:trHeight w:val="908" w:hRule="atLeast"/>
        </w:trPr>
        <w:tc>
          <w:tcPr>
            <w:tcW w:w="77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default" w:ascii="仿宋" w:hAnsi="仿宋" w:eastAsia="仿宋" w:cs="仿宋"/>
                <w:bCs/>
                <w:color w:val="000000"/>
                <w:kern w:val="0"/>
                <w:sz w:val="24"/>
                <w:szCs w:val="24"/>
                <w:highlight w:val="none"/>
                <w:lang w:val="en-US" w:eastAsia="zh-CN"/>
              </w:rPr>
            </w:pPr>
            <w:r>
              <w:rPr>
                <w:rFonts w:hint="eastAsia" w:ascii="仿宋" w:hAnsi="仿宋" w:eastAsia="仿宋" w:cs="仿宋"/>
                <w:bCs/>
                <w:color w:val="000000"/>
                <w:kern w:val="0"/>
                <w:sz w:val="24"/>
                <w:szCs w:val="24"/>
                <w:highlight w:val="none"/>
                <w:lang w:val="en-US" w:eastAsia="zh-CN"/>
              </w:rPr>
              <w:t>9</w:t>
            </w:r>
          </w:p>
        </w:tc>
        <w:tc>
          <w:tcPr>
            <w:tcW w:w="1430"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医疗器械使用单位发现使用的医疗器械存在安全隐患未立即停止使用、通知检修，或者继续使用经检修仍不能达到使用安全标准的医疗器械的</w:t>
            </w:r>
          </w:p>
        </w:tc>
        <w:tc>
          <w:tcPr>
            <w:tcW w:w="4328"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第九十条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 </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　　（四）医疗器械使用单位发现使用的医疗器械存在安全隐患未立即停止使用、通知检修，或者继续使用经检修仍不能达到使用安全标准的医疗器械；</w:t>
            </w:r>
          </w:p>
        </w:tc>
        <w:tc>
          <w:tcPr>
            <w:tcW w:w="325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1.初次发现的；</w:t>
            </w:r>
          </w:p>
        </w:tc>
        <w:tc>
          <w:tcPr>
            <w:tcW w:w="39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警告。</w:t>
            </w:r>
          </w:p>
        </w:tc>
      </w:tr>
      <w:tr>
        <w:tblPrEx>
          <w:tblCellMar>
            <w:top w:w="0" w:type="dxa"/>
            <w:left w:w="108" w:type="dxa"/>
            <w:bottom w:w="0" w:type="dxa"/>
            <w:right w:w="108" w:type="dxa"/>
          </w:tblCellMar>
        </w:tblPrEx>
        <w:trPr>
          <w:trHeight w:val="852" w:hRule="atLeast"/>
        </w:trPr>
        <w:tc>
          <w:tcPr>
            <w:tcW w:w="7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仿宋" w:hAnsi="仿宋" w:eastAsia="仿宋" w:cs="仿宋"/>
                <w:bCs/>
                <w:color w:val="000000"/>
                <w:kern w:val="0"/>
                <w:sz w:val="24"/>
                <w:szCs w:val="24"/>
                <w:highlight w:val="none"/>
              </w:rPr>
            </w:pPr>
          </w:p>
        </w:tc>
        <w:tc>
          <w:tcPr>
            <w:tcW w:w="143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32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25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拒不改正</w:t>
            </w:r>
            <w:r>
              <w:rPr>
                <w:rFonts w:hint="eastAsia" w:ascii="仿宋" w:hAnsi="仿宋" w:eastAsia="仿宋" w:cs="仿宋"/>
                <w:sz w:val="24"/>
                <w:szCs w:val="24"/>
                <w:highlight w:val="none"/>
                <w:lang w:val="en-US" w:eastAsia="zh-CN"/>
              </w:rPr>
              <w:t>的；</w:t>
            </w:r>
          </w:p>
        </w:tc>
        <w:tc>
          <w:tcPr>
            <w:tcW w:w="39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处5万元以上</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万元以下罚款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733" w:hRule="atLeast"/>
        </w:trPr>
        <w:tc>
          <w:tcPr>
            <w:tcW w:w="7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仿宋" w:hAnsi="仿宋" w:eastAsia="仿宋" w:cs="仿宋"/>
                <w:bCs/>
                <w:color w:val="000000"/>
                <w:kern w:val="0"/>
                <w:sz w:val="24"/>
                <w:szCs w:val="24"/>
                <w:highlight w:val="none"/>
              </w:rPr>
            </w:pPr>
          </w:p>
        </w:tc>
        <w:tc>
          <w:tcPr>
            <w:tcW w:w="143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32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25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3.情节严重，有下列情形之一的：</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（1）曾因同种违法行为受到过罚款行政处罚；</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（2）造成患者伤害或医源性感染；</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（3）造成社会不良影响。</w:t>
            </w:r>
          </w:p>
        </w:tc>
        <w:tc>
          <w:tcPr>
            <w:tcW w:w="39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处</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万元以上1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万元以下罚款</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责令暂停相关医疗器械使用活动，依法责令相关责任人员暂停6个月以上1年以下执业活动。对医疗卫生机构的法定代表人、主要负责人、直接负责的主管人员和其他责任人员：没收违法行为发生期间自本单位所获收入，并处所获收入 30%以上</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倍以下罚款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733" w:hRule="atLeast"/>
        </w:trPr>
        <w:tc>
          <w:tcPr>
            <w:tcW w:w="7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仿宋" w:hAnsi="仿宋" w:eastAsia="仿宋" w:cs="仿宋"/>
                <w:bCs/>
                <w:color w:val="000000"/>
                <w:kern w:val="0"/>
                <w:sz w:val="24"/>
                <w:szCs w:val="24"/>
                <w:highlight w:val="none"/>
              </w:rPr>
            </w:pPr>
          </w:p>
        </w:tc>
        <w:tc>
          <w:tcPr>
            <w:tcW w:w="143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32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255"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4.情节严重，有下列情形之一的：</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（1）曾多次因同种违法行为受到过行政处罚的；</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（2）造成患者严重伤害或死亡，或传染病传播流行；</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（3）造成严重社会不良影响。</w:t>
            </w:r>
          </w:p>
        </w:tc>
        <w:tc>
          <w:tcPr>
            <w:tcW w:w="3930"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处1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万元以上30万元以下罚款，由原发证部门吊销执业许可证，由原发证部门吊销相关人员执业证书，对违法单位的法定代表人、主要负责人、直接负责的主管人员和其他责任人员，没收违法行为发生期间自本单位所获收入，并处所获收入</w:t>
            </w:r>
            <w:r>
              <w:rPr>
                <w:rFonts w:hint="eastAsia" w:ascii="仿宋" w:hAnsi="仿宋" w:eastAsia="仿宋" w:cs="仿宋"/>
                <w:sz w:val="24"/>
                <w:szCs w:val="24"/>
                <w:highlight w:val="none"/>
                <w:lang w:val="en-US" w:eastAsia="zh-CN"/>
              </w:rPr>
              <w:t>2倍以上</w:t>
            </w:r>
            <w:r>
              <w:rPr>
                <w:rFonts w:hint="eastAsia" w:ascii="仿宋" w:hAnsi="仿宋" w:eastAsia="仿宋" w:cs="仿宋"/>
                <w:sz w:val="24"/>
                <w:szCs w:val="24"/>
                <w:highlight w:val="none"/>
              </w:rPr>
              <w:t>3倍以下罚款</w:t>
            </w:r>
            <w:r>
              <w:rPr>
                <w:rFonts w:hint="eastAsia" w:ascii="仿宋" w:hAnsi="仿宋" w:eastAsia="仿宋" w:cs="仿宋"/>
                <w:sz w:val="24"/>
                <w:szCs w:val="24"/>
                <w:highlight w:val="none"/>
                <w:lang w:eastAsia="zh-CN"/>
              </w:rPr>
              <w:t>。</w:t>
            </w:r>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22" w:beforeAutospacing="0" w:after="422" w:afterAutospacing="0" w:line="240" w:lineRule="exact"/>
        <w:ind w:left="0" w:right="0"/>
        <w:jc w:val="both"/>
        <w:textAlignment w:val="auto"/>
        <w:rPr>
          <w:rFonts w:hint="eastAsia" w:ascii="微软雅黑" w:hAnsi="微软雅黑" w:eastAsia="微软雅黑" w:cs="微软雅黑"/>
          <w:i w:val="0"/>
          <w:iCs w:val="0"/>
          <w:caps w:val="0"/>
          <w:color w:val="555555"/>
          <w:spacing w:val="0"/>
          <w:sz w:val="27"/>
          <w:szCs w:val="27"/>
          <w:highlight w:val="none"/>
          <w:shd w:val="clear" w:fill="FFFFFF"/>
        </w:rPr>
      </w:pPr>
    </w:p>
    <w:p>
      <w:pPr>
        <w:jc w:val="both"/>
        <w:rPr>
          <w:rFonts w:hint="eastAsia" w:ascii="宋体" w:hAnsi="宋体" w:cs="宋体"/>
          <w:b/>
          <w:color w:val="auto"/>
          <w:szCs w:val="21"/>
          <w:highlight w:val="none"/>
          <w:lang w:eastAsia="zh-CN"/>
        </w:rPr>
      </w:pPr>
    </w:p>
    <w:tbl>
      <w:tblPr>
        <w:tblStyle w:val="9"/>
        <w:tblpPr w:leftFromText="180" w:rightFromText="180" w:vertAnchor="text" w:horzAnchor="page" w:tblpX="1656" w:tblpY="206"/>
        <w:tblOverlap w:val="never"/>
        <w:tblW w:w="13720" w:type="dxa"/>
        <w:tblInd w:w="0" w:type="dxa"/>
        <w:tblLayout w:type="fixed"/>
        <w:tblCellMar>
          <w:top w:w="0" w:type="dxa"/>
          <w:left w:w="108" w:type="dxa"/>
          <w:bottom w:w="0" w:type="dxa"/>
          <w:right w:w="108" w:type="dxa"/>
        </w:tblCellMar>
      </w:tblPr>
      <w:tblGrid>
        <w:gridCol w:w="773"/>
        <w:gridCol w:w="1382"/>
        <w:gridCol w:w="4065"/>
        <w:gridCol w:w="3767"/>
        <w:gridCol w:w="3733"/>
      </w:tblGrid>
      <w:tr>
        <w:tblPrEx>
          <w:tblCellMar>
            <w:top w:w="0" w:type="dxa"/>
            <w:left w:w="108" w:type="dxa"/>
            <w:bottom w:w="0" w:type="dxa"/>
            <w:right w:w="108" w:type="dxa"/>
          </w:tblCellMar>
        </w:tblPrEx>
        <w:trPr>
          <w:trHeight w:val="771" w:hRule="atLeast"/>
        </w:trPr>
        <w:tc>
          <w:tcPr>
            <w:tcW w:w="7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序号</w:t>
            </w:r>
          </w:p>
        </w:tc>
        <w:tc>
          <w:tcPr>
            <w:tcW w:w="13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违法行为</w:t>
            </w:r>
          </w:p>
        </w:tc>
        <w:tc>
          <w:tcPr>
            <w:tcW w:w="40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法律依据</w:t>
            </w:r>
          </w:p>
        </w:tc>
        <w:tc>
          <w:tcPr>
            <w:tcW w:w="37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违法情节</w:t>
            </w:r>
          </w:p>
        </w:tc>
        <w:tc>
          <w:tcPr>
            <w:tcW w:w="37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处罚裁量标准</w:t>
            </w:r>
          </w:p>
        </w:tc>
      </w:tr>
      <w:tr>
        <w:tblPrEx>
          <w:tblCellMar>
            <w:top w:w="0" w:type="dxa"/>
            <w:left w:w="108" w:type="dxa"/>
            <w:bottom w:w="0" w:type="dxa"/>
            <w:right w:w="108" w:type="dxa"/>
          </w:tblCellMar>
        </w:tblPrEx>
        <w:trPr>
          <w:trHeight w:val="908" w:hRule="atLeast"/>
        </w:trPr>
        <w:tc>
          <w:tcPr>
            <w:tcW w:w="7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default" w:ascii="仿宋" w:hAnsi="仿宋" w:eastAsia="仿宋" w:cs="仿宋"/>
                <w:bCs/>
                <w:color w:val="000000"/>
                <w:kern w:val="0"/>
                <w:sz w:val="24"/>
                <w:szCs w:val="24"/>
                <w:highlight w:val="none"/>
                <w:lang w:val="en-US" w:eastAsia="zh-CN"/>
              </w:rPr>
            </w:pPr>
            <w:r>
              <w:rPr>
                <w:rFonts w:hint="eastAsia" w:ascii="仿宋" w:hAnsi="仿宋" w:eastAsia="仿宋" w:cs="仿宋"/>
                <w:bCs/>
                <w:color w:val="000000"/>
                <w:kern w:val="0"/>
                <w:sz w:val="24"/>
                <w:szCs w:val="24"/>
                <w:highlight w:val="none"/>
                <w:lang w:val="en-US" w:eastAsia="zh-CN"/>
              </w:rPr>
              <w:t>10</w:t>
            </w:r>
          </w:p>
        </w:tc>
        <w:tc>
          <w:tcPr>
            <w:tcW w:w="1382"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医疗器械使用单位违规使用大型医用设备，不能保障医疗质量安全的</w:t>
            </w:r>
          </w:p>
        </w:tc>
        <w:tc>
          <w:tcPr>
            <w:tcW w:w="4065"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第九十条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 </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　　（五）医疗器械使用单位违规使用大型医用设备，不能保障医疗质量安全。</w:t>
            </w:r>
          </w:p>
        </w:tc>
        <w:tc>
          <w:tcPr>
            <w:tcW w:w="376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1.初次发现的；</w:t>
            </w:r>
          </w:p>
        </w:tc>
        <w:tc>
          <w:tcPr>
            <w:tcW w:w="37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警告。</w:t>
            </w:r>
          </w:p>
        </w:tc>
      </w:tr>
      <w:tr>
        <w:tblPrEx>
          <w:tblCellMar>
            <w:top w:w="0" w:type="dxa"/>
            <w:left w:w="108" w:type="dxa"/>
            <w:bottom w:w="0" w:type="dxa"/>
            <w:right w:w="108" w:type="dxa"/>
          </w:tblCellMar>
        </w:tblPrEx>
        <w:trPr>
          <w:trHeight w:val="852" w:hRule="atLeast"/>
        </w:trPr>
        <w:tc>
          <w:tcPr>
            <w:tcW w:w="7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仿宋" w:hAnsi="仿宋" w:eastAsia="仿宋" w:cs="仿宋"/>
                <w:bCs/>
                <w:color w:val="000000"/>
                <w:kern w:val="0"/>
                <w:sz w:val="24"/>
                <w:szCs w:val="24"/>
                <w:highlight w:val="none"/>
              </w:rPr>
            </w:pPr>
          </w:p>
        </w:tc>
        <w:tc>
          <w:tcPr>
            <w:tcW w:w="138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06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76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拒不改正</w:t>
            </w:r>
            <w:r>
              <w:rPr>
                <w:rFonts w:hint="eastAsia" w:ascii="仿宋" w:hAnsi="仿宋" w:eastAsia="仿宋" w:cs="仿宋"/>
                <w:sz w:val="24"/>
                <w:szCs w:val="24"/>
                <w:highlight w:val="none"/>
                <w:lang w:val="en-US" w:eastAsia="zh-CN"/>
              </w:rPr>
              <w:t>的；</w:t>
            </w:r>
          </w:p>
        </w:tc>
        <w:tc>
          <w:tcPr>
            <w:tcW w:w="37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处5万元以上</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万元以下罚款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733" w:hRule="atLeast"/>
        </w:trPr>
        <w:tc>
          <w:tcPr>
            <w:tcW w:w="7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仿宋" w:hAnsi="仿宋" w:eastAsia="仿宋" w:cs="仿宋"/>
                <w:bCs/>
                <w:color w:val="000000"/>
                <w:kern w:val="0"/>
                <w:sz w:val="24"/>
                <w:szCs w:val="24"/>
                <w:highlight w:val="none"/>
              </w:rPr>
            </w:pPr>
          </w:p>
        </w:tc>
        <w:tc>
          <w:tcPr>
            <w:tcW w:w="138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06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76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3.情节严重，有下列情形之一的：</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（1）曾因同种违法行为受到过罚款行政处罚；</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（2）造成患者伤害或医源性感染；</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（3）造成社会不良影响。</w:t>
            </w:r>
          </w:p>
        </w:tc>
        <w:tc>
          <w:tcPr>
            <w:tcW w:w="37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处</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万元以上1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万元以下罚款</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责令暂停相关医疗器械使用活动，依法责令相关责任人员暂停6个月以上1年以下执业活动。对医疗卫生机构的法定代表人、主要负责人、直接负责的主管人员和其他责任人员：没收违法行为发生期间自本单位所获收入，并处所获收入 30%以上</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倍以下罚款</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trHeight w:val="733" w:hRule="atLeast"/>
        </w:trPr>
        <w:tc>
          <w:tcPr>
            <w:tcW w:w="7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仿宋" w:hAnsi="仿宋" w:eastAsia="仿宋" w:cs="仿宋"/>
                <w:bCs/>
                <w:color w:val="000000"/>
                <w:kern w:val="0"/>
                <w:sz w:val="24"/>
                <w:szCs w:val="24"/>
                <w:highlight w:val="none"/>
              </w:rPr>
            </w:pPr>
          </w:p>
        </w:tc>
        <w:tc>
          <w:tcPr>
            <w:tcW w:w="138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06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767"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4.情节严重，有下列情形之一的：</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（1）曾多次因同种违法行为受到过行政处罚的；</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（2）造成患者严重伤害或死亡，或传染病传播流行；</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（3）造成严重社会不良影响。</w:t>
            </w:r>
          </w:p>
        </w:tc>
        <w:tc>
          <w:tcPr>
            <w:tcW w:w="3733"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rPr>
              <w:t>处1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万元以上30万元以下罚款，由原发证部门吊销执业许可证，由原发证部门吊销相关人员执业证书，对违法单位的法定代表人、主要负责人、直接负责的主管人员和其他责任人员，没收违法行为发生期间自本单位所获收入，并处所获收入</w:t>
            </w:r>
            <w:r>
              <w:rPr>
                <w:rFonts w:hint="eastAsia" w:ascii="仿宋" w:hAnsi="仿宋" w:eastAsia="仿宋" w:cs="仿宋"/>
                <w:color w:val="auto"/>
                <w:sz w:val="24"/>
                <w:szCs w:val="24"/>
                <w:highlight w:val="none"/>
                <w:lang w:val="en-US" w:eastAsia="zh-CN"/>
              </w:rPr>
              <w:t>2倍以上</w:t>
            </w:r>
            <w:r>
              <w:rPr>
                <w:rFonts w:hint="eastAsia" w:ascii="仿宋" w:hAnsi="仿宋" w:eastAsia="仿宋" w:cs="仿宋"/>
                <w:color w:val="auto"/>
                <w:sz w:val="24"/>
                <w:szCs w:val="24"/>
                <w:highlight w:val="none"/>
              </w:rPr>
              <w:t>3倍以下罚款</w:t>
            </w:r>
            <w:r>
              <w:rPr>
                <w:rFonts w:hint="eastAsia" w:ascii="仿宋" w:hAnsi="仿宋" w:eastAsia="仿宋" w:cs="仿宋"/>
                <w:color w:val="auto"/>
                <w:sz w:val="24"/>
                <w:szCs w:val="24"/>
                <w:highlight w:val="none"/>
                <w:lang w:eastAsia="zh-CN"/>
              </w:rPr>
              <w:t>。</w:t>
            </w:r>
          </w:p>
        </w:tc>
      </w:tr>
    </w:tbl>
    <w:p>
      <w:pPr>
        <w:jc w:val="both"/>
        <w:rPr>
          <w:rFonts w:hint="eastAsia" w:ascii="宋体" w:hAnsi="宋体" w:cs="宋体"/>
          <w:b/>
          <w:color w:val="auto"/>
          <w:szCs w:val="21"/>
          <w:highlight w:val="none"/>
          <w:lang w:eastAsia="zh-CN"/>
        </w:rPr>
      </w:pPr>
    </w:p>
    <w:p>
      <w:pPr>
        <w:pStyle w:val="4"/>
        <w:rPr>
          <w:rFonts w:hint="eastAsia"/>
          <w:highlight w:val="none"/>
          <w:lang w:eastAsia="zh-CN"/>
        </w:rPr>
      </w:pPr>
    </w:p>
    <w:p>
      <w:pPr>
        <w:pStyle w:val="4"/>
        <w:rPr>
          <w:rFonts w:hint="eastAsia"/>
          <w:highlight w:val="none"/>
          <w:lang w:eastAsia="zh-CN"/>
        </w:rPr>
      </w:pPr>
    </w:p>
    <w:tbl>
      <w:tblPr>
        <w:tblStyle w:val="9"/>
        <w:tblpPr w:leftFromText="180" w:rightFromText="180" w:vertAnchor="text" w:horzAnchor="page" w:tblpX="1656" w:tblpY="206"/>
        <w:tblOverlap w:val="never"/>
        <w:tblW w:w="13720" w:type="dxa"/>
        <w:tblInd w:w="0" w:type="dxa"/>
        <w:tblLayout w:type="fixed"/>
        <w:tblCellMar>
          <w:top w:w="0" w:type="dxa"/>
          <w:left w:w="108" w:type="dxa"/>
          <w:bottom w:w="0" w:type="dxa"/>
          <w:right w:w="108" w:type="dxa"/>
        </w:tblCellMar>
      </w:tblPr>
      <w:tblGrid>
        <w:gridCol w:w="783"/>
        <w:gridCol w:w="1372"/>
        <w:gridCol w:w="4200"/>
        <w:gridCol w:w="3767"/>
        <w:gridCol w:w="3598"/>
      </w:tblGrid>
      <w:tr>
        <w:tblPrEx>
          <w:tblCellMar>
            <w:top w:w="0" w:type="dxa"/>
            <w:left w:w="108" w:type="dxa"/>
            <w:bottom w:w="0" w:type="dxa"/>
            <w:right w:w="108" w:type="dxa"/>
          </w:tblCellMar>
        </w:tblPrEx>
        <w:trPr>
          <w:trHeight w:val="771" w:hRule="atLeast"/>
        </w:trPr>
        <w:tc>
          <w:tcPr>
            <w:tcW w:w="7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序号</w:t>
            </w:r>
          </w:p>
        </w:tc>
        <w:tc>
          <w:tcPr>
            <w:tcW w:w="13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违法行为</w:t>
            </w:r>
          </w:p>
        </w:tc>
        <w:tc>
          <w:tcPr>
            <w:tcW w:w="4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法律依据</w:t>
            </w:r>
          </w:p>
        </w:tc>
        <w:tc>
          <w:tcPr>
            <w:tcW w:w="37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违法情节</w:t>
            </w:r>
          </w:p>
        </w:tc>
        <w:tc>
          <w:tcPr>
            <w:tcW w:w="35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处罚裁量标准</w:t>
            </w:r>
          </w:p>
        </w:tc>
      </w:tr>
      <w:tr>
        <w:tblPrEx>
          <w:tblCellMar>
            <w:top w:w="0" w:type="dxa"/>
            <w:left w:w="108" w:type="dxa"/>
            <w:bottom w:w="0" w:type="dxa"/>
            <w:right w:w="108" w:type="dxa"/>
          </w:tblCellMar>
        </w:tblPrEx>
        <w:trPr>
          <w:trHeight w:val="2551" w:hRule="atLeast"/>
        </w:trPr>
        <w:tc>
          <w:tcPr>
            <w:tcW w:w="7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default" w:ascii="仿宋" w:hAnsi="仿宋" w:eastAsia="仿宋" w:cs="仿宋"/>
                <w:bCs/>
                <w:color w:val="000000"/>
                <w:kern w:val="0"/>
                <w:sz w:val="24"/>
                <w:szCs w:val="24"/>
                <w:highlight w:val="none"/>
                <w:lang w:val="en-US" w:eastAsia="zh-CN"/>
              </w:rPr>
            </w:pPr>
            <w:r>
              <w:rPr>
                <w:rFonts w:hint="eastAsia" w:ascii="仿宋" w:hAnsi="仿宋" w:eastAsia="仿宋" w:cs="仿宋"/>
                <w:bCs/>
                <w:color w:val="000000"/>
                <w:kern w:val="0"/>
                <w:sz w:val="24"/>
                <w:szCs w:val="24"/>
                <w:highlight w:val="none"/>
                <w:lang w:val="en-US" w:eastAsia="zh-CN"/>
              </w:rPr>
              <w:t>11</w:t>
            </w:r>
          </w:p>
        </w:tc>
        <w:tc>
          <w:tcPr>
            <w:tcW w:w="1372"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未进行医疗器械临床试验机构备案开展临床试验的</w:t>
            </w:r>
          </w:p>
        </w:tc>
        <w:tc>
          <w:tcPr>
            <w:tcW w:w="4200"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第九十三条第一款</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未进行医疗器械临床试验机构备案开展临床试验的，由负责药品监督管理的部门责令停止临床试验并改正；拒不改正的，该临床试验数据不得用于产品注册、备案，处5万元以上10万元以下罚款，并向社会公告；造成严重后果的，5年内禁止其开展相关专业医疗器械临床试验，并处10万元以上30万元以下罚款，由卫生主管部门对违法单位的法定代表人、主要负责人、直接负责的主管人员和其他责任人员，没收违法行为发生期间自本单位所获收入，并处所获收入30%以上3倍以下罚款，依法给予处分。</w:t>
            </w:r>
          </w:p>
        </w:tc>
        <w:tc>
          <w:tcPr>
            <w:tcW w:w="376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1.有下列情形之一的：</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（1）造成患者伤害的；</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（2）造成较大社会不良影响。</w:t>
            </w:r>
          </w:p>
        </w:tc>
        <w:tc>
          <w:tcPr>
            <w:tcW w:w="359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对医疗卫生机构的法定代表人、主要负责人、直接负责的主管人员和其他责任人员，没收违法行为发生期间自本单位所获收入，并处所获收入 30%以上2倍以下罚款。</w:t>
            </w:r>
          </w:p>
        </w:tc>
      </w:tr>
      <w:tr>
        <w:tblPrEx>
          <w:tblCellMar>
            <w:top w:w="0" w:type="dxa"/>
            <w:left w:w="108" w:type="dxa"/>
            <w:bottom w:w="0" w:type="dxa"/>
            <w:right w:w="108" w:type="dxa"/>
          </w:tblCellMar>
        </w:tblPrEx>
        <w:trPr>
          <w:trHeight w:val="2551" w:hRule="atLeast"/>
        </w:trPr>
        <w:tc>
          <w:tcPr>
            <w:tcW w:w="7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仿宋" w:hAnsi="仿宋" w:eastAsia="仿宋" w:cs="仿宋"/>
                <w:bCs/>
                <w:color w:val="000000"/>
                <w:kern w:val="0"/>
                <w:sz w:val="24"/>
                <w:szCs w:val="24"/>
                <w:highlight w:val="none"/>
              </w:rPr>
            </w:pPr>
          </w:p>
        </w:tc>
        <w:tc>
          <w:tcPr>
            <w:tcW w:w="137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20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76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2.有下列情形之一的：</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（1）发生患者严重伤害或死亡的；</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（2）发生多名患者伤害的；</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（3）造成重大社会不良影响或其他严重后果的。</w:t>
            </w:r>
          </w:p>
        </w:tc>
        <w:tc>
          <w:tcPr>
            <w:tcW w:w="359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对医疗卫生机构的法定代表人、主要负责人、直接负责的主管人员和其他责任人员，没收违法行为发生期间自本单位所获收入，并处所获收入2倍以上3倍以下罚款。</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17" w:lineRule="atLeast"/>
        <w:ind w:left="0" w:right="0" w:firstLine="0"/>
        <w:jc w:val="left"/>
        <w:rPr>
          <w:rFonts w:hint="eastAsia" w:ascii="微软雅黑" w:hAnsi="微软雅黑" w:eastAsia="微软雅黑" w:cs="微软雅黑"/>
          <w:i w:val="0"/>
          <w:iCs w:val="0"/>
          <w:caps w:val="0"/>
          <w:color w:val="555555"/>
          <w:spacing w:val="0"/>
          <w:sz w:val="16"/>
          <w:szCs w:val="16"/>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4"/>
        <w:rPr>
          <w:highlight w:val="none"/>
        </w:rPr>
      </w:pPr>
    </w:p>
    <w:p>
      <w:pPr>
        <w:jc w:val="both"/>
        <w:rPr>
          <w:rFonts w:hint="eastAsia" w:ascii="宋体" w:hAnsi="宋体" w:cs="宋体"/>
          <w:b/>
          <w:color w:val="auto"/>
          <w:szCs w:val="21"/>
          <w:highlight w:val="none"/>
          <w:lang w:eastAsia="zh-CN"/>
        </w:rPr>
      </w:pPr>
    </w:p>
    <w:tbl>
      <w:tblPr>
        <w:tblStyle w:val="9"/>
        <w:tblpPr w:leftFromText="180" w:rightFromText="180" w:vertAnchor="text" w:horzAnchor="page" w:tblpX="1656" w:tblpY="206"/>
        <w:tblOverlap w:val="never"/>
        <w:tblW w:w="13720" w:type="dxa"/>
        <w:tblInd w:w="0" w:type="dxa"/>
        <w:tblLayout w:type="fixed"/>
        <w:tblCellMar>
          <w:top w:w="0" w:type="dxa"/>
          <w:left w:w="108" w:type="dxa"/>
          <w:bottom w:w="0" w:type="dxa"/>
          <w:right w:w="108" w:type="dxa"/>
        </w:tblCellMar>
      </w:tblPr>
      <w:tblGrid>
        <w:gridCol w:w="762"/>
        <w:gridCol w:w="1393"/>
        <w:gridCol w:w="4200"/>
        <w:gridCol w:w="3715"/>
        <w:gridCol w:w="3650"/>
      </w:tblGrid>
      <w:tr>
        <w:tblPrEx>
          <w:tblCellMar>
            <w:top w:w="0" w:type="dxa"/>
            <w:left w:w="108" w:type="dxa"/>
            <w:bottom w:w="0" w:type="dxa"/>
            <w:right w:w="108" w:type="dxa"/>
          </w:tblCellMar>
        </w:tblPrEx>
        <w:trPr>
          <w:trHeight w:val="77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序号</w:t>
            </w:r>
          </w:p>
        </w:tc>
        <w:tc>
          <w:tcPr>
            <w:tcW w:w="13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违法行为</w:t>
            </w:r>
          </w:p>
        </w:tc>
        <w:tc>
          <w:tcPr>
            <w:tcW w:w="4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法律依据</w:t>
            </w:r>
          </w:p>
        </w:tc>
        <w:tc>
          <w:tcPr>
            <w:tcW w:w="37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违法情节</w:t>
            </w:r>
          </w:p>
        </w:tc>
        <w:tc>
          <w:tcPr>
            <w:tcW w:w="36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处罚裁量标准</w:t>
            </w:r>
          </w:p>
        </w:tc>
      </w:tr>
      <w:tr>
        <w:tblPrEx>
          <w:tblCellMar>
            <w:top w:w="0" w:type="dxa"/>
            <w:left w:w="108" w:type="dxa"/>
            <w:bottom w:w="0" w:type="dxa"/>
            <w:right w:w="108" w:type="dxa"/>
          </w:tblCellMar>
        </w:tblPrEx>
        <w:trPr>
          <w:trHeight w:val="1757" w:hRule="atLeast"/>
        </w:trPr>
        <w:tc>
          <w:tcPr>
            <w:tcW w:w="76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1393"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医疗器械临床试验机构开展医疗器械临床试验未遵守临床试验质量管理规范的</w:t>
            </w:r>
          </w:p>
        </w:tc>
        <w:tc>
          <w:tcPr>
            <w:tcW w:w="4200"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第九十四条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医疗器械临床试验机构开展医疗器械临床试验未遵守临床试验质量管理规范的，由负责药品监督管理的部门责令改正或者立即停止临床试验，处5万元以上10万元以下罚款；造成严重后果的，5 年内禁止其开展相关专业医疗器械临床试验，由卫生主管部门对违法单位的法定代表人、主要负责人、直接负责的主管人员和其他责任人员，没收违法行为发生期间自本单位所获收入，并处所获收入30%</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以上3倍以下罚款，依法给予处分</w:t>
            </w:r>
            <w:r>
              <w:rPr>
                <w:rFonts w:hint="eastAsia" w:ascii="仿宋" w:hAnsi="仿宋" w:eastAsia="仿宋" w:cs="仿宋"/>
                <w:sz w:val="24"/>
                <w:szCs w:val="24"/>
                <w:highlight w:val="none"/>
                <w:lang w:eastAsia="zh-CN"/>
              </w:rPr>
              <w:t>。</w:t>
            </w:r>
          </w:p>
        </w:tc>
        <w:tc>
          <w:tcPr>
            <w:tcW w:w="371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1.有下列情形之一的：</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（1）造成患者伤害的；</w:t>
            </w:r>
          </w:p>
          <w:p>
            <w:pP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（2）造成较大社会不良影响。</w:t>
            </w:r>
          </w:p>
        </w:tc>
        <w:tc>
          <w:tcPr>
            <w:tcW w:w="36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对医疗卫生机构的法定代表人、主要负责人、直接负责的主管人员和其他责任人员，没收违法行为发生期间自本单位所获收入，并处所获收入 30%以上2倍以下罚款。</w:t>
            </w:r>
          </w:p>
        </w:tc>
      </w:tr>
      <w:tr>
        <w:tblPrEx>
          <w:tblCellMar>
            <w:top w:w="0" w:type="dxa"/>
            <w:left w:w="108" w:type="dxa"/>
            <w:bottom w:w="0" w:type="dxa"/>
            <w:right w:w="108" w:type="dxa"/>
          </w:tblCellMar>
        </w:tblPrEx>
        <w:trPr>
          <w:trHeight w:val="1757" w:hRule="atLeast"/>
        </w:trPr>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393"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20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71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2.有下列情形之一的：</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（1）发生患者严重伤害或死亡的；</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（2）发生多名患者伤害的；</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（3）造成重大社会不良影响或其他严重后果的。</w:t>
            </w:r>
          </w:p>
        </w:tc>
        <w:tc>
          <w:tcPr>
            <w:tcW w:w="36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对医疗卫生机构的法定代表人、主要负责人、直接负责的主管人员和其他责任人员，没收违法行为发生期间自本单位所获收入，并处所获收入2倍以上3倍以下罚款。</w:t>
            </w:r>
          </w:p>
        </w:tc>
      </w:tr>
      <w:tr>
        <w:tblPrEx>
          <w:tblCellMar>
            <w:top w:w="0" w:type="dxa"/>
            <w:left w:w="108" w:type="dxa"/>
            <w:bottom w:w="0" w:type="dxa"/>
            <w:right w:w="108" w:type="dxa"/>
          </w:tblCellMar>
        </w:tblPrEx>
        <w:trPr>
          <w:trHeight w:val="1757" w:hRule="atLeast"/>
        </w:trPr>
        <w:tc>
          <w:tcPr>
            <w:tcW w:w="762" w:type="dxa"/>
            <w:vMerge w:val="restart"/>
            <w:tcBorders>
              <w:top w:val="single" w:color="auto" w:sz="4" w:space="0"/>
              <w:left w:val="single" w:color="auto" w:sz="4" w:space="0"/>
              <w:right w:val="single" w:color="auto" w:sz="4" w:space="0"/>
            </w:tcBorders>
            <w:noWrap w:val="0"/>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w:t>
            </w:r>
          </w:p>
        </w:tc>
        <w:tc>
          <w:tcPr>
            <w:tcW w:w="1393" w:type="dxa"/>
            <w:vMerge w:val="restart"/>
            <w:tcBorders>
              <w:top w:val="single" w:color="auto" w:sz="4" w:space="0"/>
              <w:left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医疗器械临床试验机构出具虚假报告的</w:t>
            </w:r>
          </w:p>
        </w:tc>
        <w:tc>
          <w:tcPr>
            <w:tcW w:w="4200" w:type="dxa"/>
            <w:vMerge w:val="restart"/>
            <w:tcBorders>
              <w:top w:val="single" w:color="auto" w:sz="4" w:space="0"/>
              <w:left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第九十五条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医疗器械临床试验机构出具虚假报告的，由负责药品监督管理的部门处10万元以上30万元以下罚款；有违法所得的，没收违法所得；10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w:t>
            </w:r>
          </w:p>
        </w:tc>
        <w:tc>
          <w:tcPr>
            <w:tcW w:w="371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1.有下列情形之一的：</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（1）造成患者伤害的；</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（2）造成较大社会不良影响。</w:t>
            </w:r>
          </w:p>
        </w:tc>
        <w:tc>
          <w:tcPr>
            <w:tcW w:w="36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对医疗卫生机构的法定代表人、主要负责人、直接负责的主管人员和其他责任人员，没收违法行为发生期间自本单位所获收入，并处所获收入 30%以上2倍以下罚款。</w:t>
            </w:r>
          </w:p>
        </w:tc>
      </w:tr>
      <w:tr>
        <w:tblPrEx>
          <w:tblCellMar>
            <w:top w:w="0" w:type="dxa"/>
            <w:left w:w="108" w:type="dxa"/>
            <w:bottom w:w="0" w:type="dxa"/>
            <w:right w:w="108" w:type="dxa"/>
          </w:tblCellMar>
        </w:tblPrEx>
        <w:trPr>
          <w:trHeight w:val="1757" w:hRule="atLeast"/>
        </w:trPr>
        <w:tc>
          <w:tcPr>
            <w:tcW w:w="762" w:type="dxa"/>
            <w:vMerge w:val="continue"/>
            <w:tcBorders>
              <w:left w:val="single" w:color="auto" w:sz="4" w:space="0"/>
              <w:bottom w:val="single" w:color="auto" w:sz="4" w:space="0"/>
              <w:right w:val="single" w:color="auto" w:sz="4" w:space="0"/>
            </w:tcBorders>
          </w:tcPr>
          <w:p>
            <w:pPr>
              <w:rPr>
                <w:rFonts w:hint="eastAsia" w:ascii="仿宋" w:hAnsi="仿宋" w:eastAsia="仿宋" w:cs="仿宋"/>
                <w:sz w:val="24"/>
                <w:szCs w:val="24"/>
                <w:highlight w:val="none"/>
              </w:rPr>
            </w:pPr>
          </w:p>
        </w:tc>
        <w:tc>
          <w:tcPr>
            <w:tcW w:w="1393" w:type="dxa"/>
            <w:vMerge w:val="continue"/>
            <w:tcBorders>
              <w:left w:val="single" w:color="auto" w:sz="4" w:space="0"/>
              <w:bottom w:val="single" w:color="auto" w:sz="4" w:space="0"/>
              <w:right w:val="single" w:color="auto" w:sz="4" w:space="0"/>
            </w:tcBorders>
          </w:tcPr>
          <w:p>
            <w:pPr>
              <w:rPr>
                <w:rFonts w:hint="eastAsia" w:ascii="仿宋" w:hAnsi="仿宋" w:eastAsia="仿宋" w:cs="仿宋"/>
                <w:sz w:val="24"/>
                <w:szCs w:val="24"/>
                <w:highlight w:val="none"/>
              </w:rPr>
            </w:pPr>
          </w:p>
        </w:tc>
        <w:tc>
          <w:tcPr>
            <w:tcW w:w="4200" w:type="dxa"/>
            <w:vMerge w:val="continue"/>
            <w:tcBorders>
              <w:left w:val="single" w:color="auto" w:sz="4" w:space="0"/>
              <w:bottom w:val="single" w:color="auto" w:sz="4" w:space="0"/>
              <w:right w:val="single" w:color="auto" w:sz="4" w:space="0"/>
            </w:tcBorders>
          </w:tcPr>
          <w:p>
            <w:pPr>
              <w:rPr>
                <w:rFonts w:hint="eastAsia" w:ascii="仿宋" w:hAnsi="仿宋" w:eastAsia="仿宋" w:cs="仿宋"/>
                <w:sz w:val="24"/>
                <w:szCs w:val="24"/>
                <w:highlight w:val="none"/>
              </w:rPr>
            </w:pPr>
          </w:p>
        </w:tc>
        <w:tc>
          <w:tcPr>
            <w:tcW w:w="371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2.有下列情形之一的：</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（1）发生患者严重伤害或死亡的；</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（2）发生多名患者伤害的；</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（3）造成重大社会不良影响或其他严重后果的。</w:t>
            </w:r>
          </w:p>
        </w:tc>
        <w:tc>
          <w:tcPr>
            <w:tcW w:w="3650"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对医疗卫生机构的法定代表人、主要负责人、直接负责的主管人员和其他责任人员，没收违法行为发生期间自本单位所获收入，并处所获收入2倍以上3倍以下罚款。</w:t>
            </w:r>
          </w:p>
        </w:tc>
      </w:tr>
    </w:tbl>
    <w:p>
      <w:pPr>
        <w:rPr>
          <w:highlight w:val="none"/>
        </w:rPr>
      </w:pPr>
    </w:p>
    <w:p>
      <w:pPr>
        <w:rPr>
          <w:highlight w:val="none"/>
        </w:rPr>
      </w:pPr>
      <w:r>
        <w:rPr>
          <w:highlight w:val="none"/>
        </w:rPr>
        <w:br w:type="page"/>
      </w: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eastAsia="宋体" w:cs="宋体"/>
          <w:b/>
          <w:color w:val="000000"/>
          <w:sz w:val="40"/>
          <w:szCs w:val="40"/>
          <w:highlight w:val="none"/>
          <w:lang w:eastAsia="zh-CN"/>
        </w:rPr>
      </w:pPr>
      <w:bookmarkStart w:id="105" w:name="_Toc4992"/>
      <w:bookmarkStart w:id="106" w:name="_Toc10497"/>
      <w:r>
        <w:rPr>
          <w:rFonts w:hint="eastAsia" w:ascii="宋体" w:hAnsi="宋体" w:eastAsia="宋体" w:cs="宋体"/>
          <w:b/>
          <w:color w:val="000000"/>
          <w:sz w:val="40"/>
          <w:szCs w:val="40"/>
          <w:highlight w:val="none"/>
          <w:lang w:eastAsia="zh-CN"/>
        </w:rPr>
        <w:t>《医疗器械临床使用管理办法》</w:t>
      </w:r>
      <w:bookmarkEnd w:id="105"/>
      <w:bookmarkEnd w:id="106"/>
    </w:p>
    <w:p>
      <w:pPr>
        <w:jc w:val="left"/>
        <w:rPr>
          <w:rFonts w:hint="eastAsia" w:ascii="楷体" w:hAnsi="楷体" w:eastAsia="楷体" w:cs="楷体"/>
          <w:b w:val="0"/>
          <w:bCs/>
          <w:color w:val="auto"/>
          <w:sz w:val="24"/>
          <w:szCs w:val="28"/>
          <w:highlight w:val="none"/>
          <w:lang w:val="en-US" w:eastAsia="zh-CN"/>
        </w:rPr>
      </w:pPr>
      <w:r>
        <w:rPr>
          <w:rFonts w:hint="eastAsia" w:ascii="楷体" w:hAnsi="楷体" w:eastAsia="楷体" w:cs="楷体"/>
          <w:b w:val="0"/>
          <w:bCs/>
          <w:color w:val="auto"/>
          <w:sz w:val="24"/>
          <w:szCs w:val="28"/>
          <w:highlight w:val="none"/>
          <w:lang w:val="en-US" w:eastAsia="zh-CN"/>
        </w:rPr>
        <w:t>（2020年12月4日经国家卫生健康第2次委务会议审议通过，2021年1月12日公布，自2021年3月1日起施行）</w:t>
      </w:r>
    </w:p>
    <w:tbl>
      <w:tblPr>
        <w:tblStyle w:val="9"/>
        <w:tblpPr w:leftFromText="180" w:rightFromText="180" w:vertAnchor="text" w:horzAnchor="page" w:tblpX="1656" w:tblpY="206"/>
        <w:tblOverlap w:val="never"/>
        <w:tblW w:w="13720" w:type="dxa"/>
        <w:tblInd w:w="0" w:type="dxa"/>
        <w:tblLayout w:type="fixed"/>
        <w:tblCellMar>
          <w:top w:w="0" w:type="dxa"/>
          <w:left w:w="108" w:type="dxa"/>
          <w:bottom w:w="0" w:type="dxa"/>
          <w:right w:w="108" w:type="dxa"/>
        </w:tblCellMar>
      </w:tblPr>
      <w:tblGrid>
        <w:gridCol w:w="836"/>
        <w:gridCol w:w="1502"/>
        <w:gridCol w:w="3788"/>
        <w:gridCol w:w="3754"/>
        <w:gridCol w:w="3840"/>
      </w:tblGrid>
      <w:tr>
        <w:tblPrEx>
          <w:tblCellMar>
            <w:top w:w="0" w:type="dxa"/>
            <w:left w:w="108" w:type="dxa"/>
            <w:bottom w:w="0" w:type="dxa"/>
            <w:right w:w="108" w:type="dxa"/>
          </w:tblCellMar>
        </w:tblPrEx>
        <w:trPr>
          <w:trHeight w:val="771" w:hRule="atLeast"/>
        </w:trPr>
        <w:tc>
          <w:tcPr>
            <w:tcW w:w="83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21"/>
                <w:szCs w:val="21"/>
                <w:highlight w:val="none"/>
              </w:rPr>
            </w:pPr>
            <w:r>
              <w:rPr>
                <w:rFonts w:hint="eastAsia" w:ascii="黑体" w:hAnsi="黑体" w:eastAsia="黑体" w:cs="黑体"/>
                <w:b/>
                <w:bCs/>
                <w:color w:val="000000"/>
                <w:kern w:val="0"/>
                <w:sz w:val="24"/>
                <w:szCs w:val="24"/>
                <w:highlight w:val="none"/>
              </w:rPr>
              <w:t>序号</w:t>
            </w:r>
          </w:p>
        </w:tc>
        <w:tc>
          <w:tcPr>
            <w:tcW w:w="150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21"/>
                <w:szCs w:val="21"/>
                <w:highlight w:val="none"/>
              </w:rPr>
            </w:pPr>
            <w:r>
              <w:rPr>
                <w:rFonts w:hint="eastAsia" w:ascii="黑体" w:hAnsi="黑体" w:eastAsia="黑体" w:cs="黑体"/>
                <w:b/>
                <w:bCs/>
                <w:color w:val="000000"/>
                <w:kern w:val="0"/>
                <w:sz w:val="24"/>
                <w:szCs w:val="24"/>
                <w:highlight w:val="none"/>
              </w:rPr>
              <w:t>违法行为</w:t>
            </w:r>
          </w:p>
        </w:tc>
        <w:tc>
          <w:tcPr>
            <w:tcW w:w="378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21"/>
                <w:szCs w:val="21"/>
                <w:highlight w:val="none"/>
              </w:rPr>
            </w:pPr>
            <w:r>
              <w:rPr>
                <w:rFonts w:hint="eastAsia" w:ascii="黑体" w:hAnsi="黑体" w:eastAsia="黑体" w:cs="黑体"/>
                <w:b/>
                <w:bCs/>
                <w:color w:val="000000"/>
                <w:kern w:val="0"/>
                <w:sz w:val="24"/>
                <w:szCs w:val="24"/>
                <w:highlight w:val="none"/>
                <w:lang w:eastAsia="zh-CN"/>
              </w:rPr>
              <w:t>法律依据</w:t>
            </w:r>
          </w:p>
        </w:tc>
        <w:tc>
          <w:tcPr>
            <w:tcW w:w="375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21"/>
                <w:szCs w:val="21"/>
                <w:highlight w:val="none"/>
              </w:rPr>
            </w:pPr>
            <w:r>
              <w:rPr>
                <w:rFonts w:hint="eastAsia" w:ascii="黑体" w:hAnsi="黑体" w:eastAsia="黑体" w:cs="黑体"/>
                <w:b/>
                <w:bCs/>
                <w:color w:val="000000"/>
                <w:kern w:val="0"/>
                <w:sz w:val="24"/>
                <w:szCs w:val="24"/>
                <w:highlight w:val="none"/>
              </w:rPr>
              <w:t>违法情节</w:t>
            </w:r>
          </w:p>
        </w:tc>
        <w:tc>
          <w:tcPr>
            <w:tcW w:w="38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000000"/>
                <w:kern w:val="0"/>
                <w:sz w:val="21"/>
                <w:szCs w:val="21"/>
                <w:highlight w:val="none"/>
              </w:rPr>
            </w:pPr>
            <w:r>
              <w:rPr>
                <w:rFonts w:hint="eastAsia" w:ascii="黑体" w:hAnsi="黑体" w:eastAsia="黑体" w:cs="黑体"/>
                <w:b/>
                <w:bCs/>
                <w:color w:val="000000"/>
                <w:kern w:val="0"/>
                <w:sz w:val="24"/>
                <w:szCs w:val="24"/>
                <w:highlight w:val="none"/>
                <w:lang w:eastAsia="zh-CN"/>
              </w:rPr>
              <w:t>处罚裁量标准</w:t>
            </w:r>
          </w:p>
        </w:tc>
      </w:tr>
      <w:tr>
        <w:tblPrEx>
          <w:tblCellMar>
            <w:top w:w="0" w:type="dxa"/>
            <w:left w:w="108" w:type="dxa"/>
            <w:bottom w:w="0" w:type="dxa"/>
            <w:right w:w="108" w:type="dxa"/>
          </w:tblCellMar>
        </w:tblPrEx>
        <w:trPr>
          <w:trHeight w:val="1134" w:hRule="atLeast"/>
        </w:trPr>
        <w:tc>
          <w:tcPr>
            <w:tcW w:w="836" w:type="dxa"/>
            <w:vMerge w:val="restart"/>
            <w:tcBorders>
              <w:top w:val="single" w:color="auto" w:sz="4" w:space="0"/>
              <w:left w:val="single" w:color="auto" w:sz="4" w:space="0"/>
              <w:right w:val="single" w:color="auto" w:sz="4" w:space="0"/>
            </w:tcBorders>
            <w:noWrap w:val="0"/>
            <w:vAlign w:val="center"/>
          </w:tcPr>
          <w:p>
            <w:pPr>
              <w:widowControl/>
              <w:spacing w:line="240" w:lineRule="auto"/>
              <w:jc w:val="center"/>
              <w:rPr>
                <w:rFonts w:hint="default" w:ascii="仿宋" w:hAnsi="仿宋" w:eastAsia="仿宋" w:cs="仿宋"/>
                <w:bCs/>
                <w:color w:val="000000"/>
                <w:kern w:val="0"/>
                <w:sz w:val="24"/>
                <w:szCs w:val="24"/>
                <w:highlight w:val="none"/>
                <w:lang w:val="en-US" w:eastAsia="zh-CN"/>
              </w:rPr>
            </w:pPr>
            <w:r>
              <w:rPr>
                <w:rFonts w:hint="eastAsia" w:ascii="仿宋" w:hAnsi="仿宋" w:eastAsia="仿宋" w:cs="仿宋"/>
                <w:bCs/>
                <w:color w:val="000000"/>
                <w:kern w:val="0"/>
                <w:sz w:val="24"/>
                <w:szCs w:val="24"/>
                <w:highlight w:val="none"/>
                <w:lang w:val="en-US" w:eastAsia="zh-CN"/>
              </w:rPr>
              <w:t>1</w:t>
            </w:r>
          </w:p>
        </w:tc>
        <w:tc>
          <w:tcPr>
            <w:tcW w:w="1502" w:type="dxa"/>
            <w:vMerge w:val="restart"/>
            <w:tcBorders>
              <w:top w:val="single" w:color="auto" w:sz="4" w:space="0"/>
              <w:left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未按照规定建立医疗器械临床使用管理工作制度的</w:t>
            </w:r>
          </w:p>
        </w:tc>
        <w:tc>
          <w:tcPr>
            <w:tcW w:w="3788" w:type="dxa"/>
            <w:vMerge w:val="restart"/>
            <w:tcBorders>
              <w:top w:val="single" w:color="auto" w:sz="4" w:space="0"/>
              <w:left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第四十五条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医疗机构违反本办法规定，有下列情形之一的，由县级以上地方卫生健康主管部门责令改正，给予警告；情节严重的，可以并处五千元以上三万元以下罚款：</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（一）未按照规定建立医疗器械临床使用管理工作制度的；</w:t>
            </w:r>
          </w:p>
        </w:tc>
        <w:tc>
          <w:tcPr>
            <w:tcW w:w="37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1.初次发现的；</w:t>
            </w:r>
          </w:p>
        </w:tc>
        <w:tc>
          <w:tcPr>
            <w:tcW w:w="38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警告。</w:t>
            </w:r>
          </w:p>
        </w:tc>
      </w:tr>
      <w:tr>
        <w:tblPrEx>
          <w:tblCellMar>
            <w:top w:w="0" w:type="dxa"/>
            <w:left w:w="108" w:type="dxa"/>
            <w:bottom w:w="0" w:type="dxa"/>
            <w:right w:w="108" w:type="dxa"/>
          </w:tblCellMar>
        </w:tblPrEx>
        <w:trPr>
          <w:trHeight w:val="1134" w:hRule="atLeast"/>
        </w:trPr>
        <w:tc>
          <w:tcPr>
            <w:tcW w:w="836" w:type="dxa"/>
            <w:vMerge w:val="continue"/>
            <w:tcBorders>
              <w:left w:val="single" w:color="auto" w:sz="4" w:space="0"/>
              <w:right w:val="single" w:color="auto" w:sz="4" w:space="0"/>
            </w:tcBorders>
            <w:noWrap w:val="0"/>
            <w:vAlign w:val="center"/>
          </w:tcPr>
          <w:p>
            <w:pPr>
              <w:widowControl/>
              <w:spacing w:line="240" w:lineRule="auto"/>
              <w:rPr>
                <w:rFonts w:hint="eastAsia" w:ascii="仿宋" w:hAnsi="仿宋" w:eastAsia="仿宋" w:cs="仿宋"/>
                <w:bCs/>
                <w:color w:val="000000"/>
                <w:kern w:val="0"/>
                <w:sz w:val="24"/>
                <w:szCs w:val="24"/>
                <w:highlight w:val="none"/>
              </w:rPr>
            </w:pPr>
          </w:p>
        </w:tc>
        <w:tc>
          <w:tcPr>
            <w:tcW w:w="1502" w:type="dxa"/>
            <w:vMerge w:val="continue"/>
            <w:tcBorders>
              <w:left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788" w:type="dxa"/>
            <w:vMerge w:val="continue"/>
            <w:tcBorders>
              <w:left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7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2.曾因同种违法行为受到过警告行政处罚，或造成不良社会影响；</w:t>
            </w:r>
          </w:p>
        </w:tc>
        <w:tc>
          <w:tcPr>
            <w:tcW w:w="38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警告，并处五千元以上二万元以下的罚款。</w:t>
            </w:r>
          </w:p>
        </w:tc>
      </w:tr>
      <w:tr>
        <w:tblPrEx>
          <w:tblCellMar>
            <w:top w:w="0" w:type="dxa"/>
            <w:left w:w="108" w:type="dxa"/>
            <w:bottom w:w="0" w:type="dxa"/>
            <w:right w:w="108" w:type="dxa"/>
          </w:tblCellMar>
        </w:tblPrEx>
        <w:trPr>
          <w:trHeight w:val="1134" w:hRule="atLeast"/>
        </w:trPr>
        <w:tc>
          <w:tcPr>
            <w:tcW w:w="836" w:type="dxa"/>
            <w:vMerge w:val="continue"/>
            <w:tcBorders>
              <w:left w:val="single" w:color="auto" w:sz="4" w:space="0"/>
              <w:bottom w:val="single" w:color="auto" w:sz="4" w:space="0"/>
              <w:right w:val="single" w:color="auto" w:sz="4" w:space="0"/>
            </w:tcBorders>
            <w:noWrap w:val="0"/>
            <w:vAlign w:val="center"/>
          </w:tcPr>
          <w:p>
            <w:pPr>
              <w:widowControl/>
              <w:spacing w:line="240" w:lineRule="auto"/>
              <w:rPr>
                <w:rFonts w:hint="eastAsia" w:ascii="仿宋" w:hAnsi="仿宋" w:eastAsia="仿宋" w:cs="仿宋"/>
                <w:bCs/>
                <w:color w:val="000000"/>
                <w:kern w:val="0"/>
                <w:sz w:val="24"/>
                <w:szCs w:val="24"/>
                <w:highlight w:val="none"/>
              </w:rPr>
            </w:pPr>
          </w:p>
        </w:tc>
        <w:tc>
          <w:tcPr>
            <w:tcW w:w="1502"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788"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7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3.曾因同种违法行为受到过罚款行政处罚，或造成严重后果的。</w:t>
            </w:r>
          </w:p>
        </w:tc>
        <w:tc>
          <w:tcPr>
            <w:tcW w:w="38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警告，并处二万元以上三万元以下的罚款。</w:t>
            </w:r>
          </w:p>
        </w:tc>
      </w:tr>
      <w:tr>
        <w:tblPrEx>
          <w:tblCellMar>
            <w:top w:w="0" w:type="dxa"/>
            <w:left w:w="108" w:type="dxa"/>
            <w:bottom w:w="0" w:type="dxa"/>
            <w:right w:w="108" w:type="dxa"/>
          </w:tblCellMar>
        </w:tblPrEx>
        <w:trPr>
          <w:trHeight w:val="1134" w:hRule="atLeast"/>
        </w:trPr>
        <w:tc>
          <w:tcPr>
            <w:tcW w:w="836" w:type="dxa"/>
            <w:vMerge w:val="restart"/>
            <w:tcBorders>
              <w:top w:val="single" w:color="auto" w:sz="4" w:space="0"/>
              <w:left w:val="single" w:color="auto" w:sz="4" w:space="0"/>
              <w:right w:val="single" w:color="auto" w:sz="4" w:space="0"/>
            </w:tcBorders>
            <w:noWrap w:val="0"/>
            <w:vAlign w:val="center"/>
          </w:tcPr>
          <w:p>
            <w:pPr>
              <w:widowControl/>
              <w:spacing w:line="240" w:lineRule="auto"/>
              <w:jc w:val="center"/>
              <w:rPr>
                <w:rFonts w:hint="default" w:ascii="仿宋" w:hAnsi="仿宋" w:eastAsia="仿宋" w:cs="仿宋"/>
                <w:bCs/>
                <w:color w:val="000000"/>
                <w:kern w:val="0"/>
                <w:sz w:val="24"/>
                <w:szCs w:val="24"/>
                <w:highlight w:val="none"/>
                <w:lang w:val="en-US" w:eastAsia="zh-CN" w:bidi="ar-SA"/>
              </w:rPr>
            </w:pPr>
            <w:r>
              <w:rPr>
                <w:rFonts w:hint="eastAsia" w:ascii="仿宋" w:hAnsi="仿宋" w:eastAsia="仿宋" w:cs="仿宋"/>
                <w:bCs/>
                <w:color w:val="000000"/>
                <w:kern w:val="0"/>
                <w:sz w:val="24"/>
                <w:szCs w:val="24"/>
                <w:highlight w:val="none"/>
                <w:lang w:val="en-US" w:eastAsia="zh-CN" w:bidi="ar-SA"/>
              </w:rPr>
              <w:t>2</w:t>
            </w:r>
          </w:p>
        </w:tc>
        <w:tc>
          <w:tcPr>
            <w:tcW w:w="1502" w:type="dxa"/>
            <w:vMerge w:val="restart"/>
            <w:tcBorders>
              <w:top w:val="single" w:color="auto" w:sz="4" w:space="0"/>
              <w:left w:val="single" w:color="auto" w:sz="4" w:space="0"/>
              <w:right w:val="single" w:color="auto" w:sz="4" w:space="0"/>
            </w:tcBorders>
            <w:noWrap w:val="0"/>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未按照规定设立医疗器械临床使用管理委员会或者配备专（兼）职人员负责本机构医疗器械临床使用管理工作的</w:t>
            </w:r>
          </w:p>
        </w:tc>
        <w:tc>
          <w:tcPr>
            <w:tcW w:w="3788" w:type="dxa"/>
            <w:vMerge w:val="restart"/>
            <w:tcBorders>
              <w:top w:val="single" w:color="auto" w:sz="4" w:space="0"/>
              <w:left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第四十五条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医疗机构违反本办法规定，有下列情形之一的，由县级以上地方卫生健康主管部门责令改正，给予警告；情节严重的，可以并处五千元以上三万元以下罚款：</w:t>
            </w:r>
          </w:p>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（二）未按照规定设立医疗器械临床使用管理委员会或者配备专（兼）职人员负责本机构医疗器械临床使用管理工作的；</w:t>
            </w:r>
          </w:p>
        </w:tc>
        <w:tc>
          <w:tcPr>
            <w:tcW w:w="37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1.初次发现的；</w:t>
            </w:r>
          </w:p>
        </w:tc>
        <w:tc>
          <w:tcPr>
            <w:tcW w:w="38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警</w:t>
            </w:r>
            <w:r>
              <w:rPr>
                <w:rFonts w:hint="eastAsia" w:ascii="仿宋" w:hAnsi="仿宋" w:eastAsia="仿宋" w:cs="仿宋"/>
                <w:color w:val="auto"/>
                <w:sz w:val="24"/>
                <w:szCs w:val="24"/>
                <w:highlight w:val="none"/>
                <w:lang w:val="en-US" w:eastAsia="zh-CN"/>
              </w:rPr>
              <w:t>告。</w:t>
            </w:r>
          </w:p>
        </w:tc>
      </w:tr>
      <w:tr>
        <w:tblPrEx>
          <w:tblCellMar>
            <w:top w:w="0" w:type="dxa"/>
            <w:left w:w="108" w:type="dxa"/>
            <w:bottom w:w="0" w:type="dxa"/>
            <w:right w:w="108" w:type="dxa"/>
          </w:tblCellMar>
        </w:tblPrEx>
        <w:trPr>
          <w:trHeight w:val="1134" w:hRule="atLeast"/>
        </w:trPr>
        <w:tc>
          <w:tcPr>
            <w:tcW w:w="836" w:type="dxa"/>
            <w:vMerge w:val="continue"/>
            <w:tcBorders>
              <w:left w:val="single" w:color="auto" w:sz="4" w:space="0"/>
              <w:right w:val="single" w:color="auto" w:sz="4" w:space="0"/>
            </w:tcBorders>
          </w:tcPr>
          <w:p>
            <w:pPr>
              <w:widowControl/>
              <w:spacing w:line="240" w:lineRule="auto"/>
              <w:rPr>
                <w:rFonts w:hint="eastAsia" w:ascii="仿宋" w:hAnsi="仿宋" w:eastAsia="仿宋" w:cs="仿宋"/>
                <w:bCs/>
                <w:color w:val="000000"/>
                <w:kern w:val="0"/>
                <w:sz w:val="24"/>
                <w:szCs w:val="24"/>
                <w:highlight w:val="none"/>
              </w:rPr>
            </w:pPr>
          </w:p>
        </w:tc>
        <w:tc>
          <w:tcPr>
            <w:tcW w:w="1502" w:type="dxa"/>
            <w:vMerge w:val="continue"/>
            <w:tcBorders>
              <w:left w:val="single" w:color="auto" w:sz="4" w:space="0"/>
              <w:right w:val="single" w:color="auto" w:sz="4" w:space="0"/>
            </w:tcBorders>
          </w:tcPr>
          <w:p>
            <w:pPr>
              <w:rPr>
                <w:rFonts w:hint="eastAsia" w:ascii="仿宋" w:hAnsi="仿宋" w:eastAsia="仿宋" w:cs="仿宋"/>
                <w:sz w:val="24"/>
                <w:szCs w:val="24"/>
                <w:highlight w:val="none"/>
              </w:rPr>
            </w:pPr>
          </w:p>
        </w:tc>
        <w:tc>
          <w:tcPr>
            <w:tcW w:w="3788" w:type="dxa"/>
            <w:vMerge w:val="continue"/>
            <w:tcBorders>
              <w:left w:val="single" w:color="auto" w:sz="4" w:space="0"/>
              <w:right w:val="single" w:color="auto" w:sz="4" w:space="0"/>
            </w:tcBorders>
          </w:tcPr>
          <w:p>
            <w:pPr>
              <w:rPr>
                <w:rFonts w:hint="eastAsia" w:ascii="仿宋" w:hAnsi="仿宋" w:eastAsia="仿宋" w:cs="仿宋"/>
                <w:sz w:val="24"/>
                <w:szCs w:val="24"/>
                <w:highlight w:val="none"/>
              </w:rPr>
            </w:pPr>
          </w:p>
        </w:tc>
        <w:tc>
          <w:tcPr>
            <w:tcW w:w="375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2.曾因同种违法行为受到过警告行政处罚，或造成不良社会影响；</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警告，并处五千元以上二万元以下的罚款。</w:t>
            </w:r>
          </w:p>
        </w:tc>
      </w:tr>
      <w:tr>
        <w:tblPrEx>
          <w:tblCellMar>
            <w:top w:w="0" w:type="dxa"/>
            <w:left w:w="108" w:type="dxa"/>
            <w:bottom w:w="0" w:type="dxa"/>
            <w:right w:w="108" w:type="dxa"/>
          </w:tblCellMar>
        </w:tblPrEx>
        <w:trPr>
          <w:trHeight w:val="1134" w:hRule="atLeast"/>
        </w:trPr>
        <w:tc>
          <w:tcPr>
            <w:tcW w:w="836" w:type="dxa"/>
            <w:vMerge w:val="continue"/>
            <w:tcBorders>
              <w:left w:val="single" w:color="auto" w:sz="4" w:space="0"/>
              <w:bottom w:val="single" w:color="auto" w:sz="4" w:space="0"/>
              <w:right w:val="single" w:color="auto" w:sz="4" w:space="0"/>
            </w:tcBorders>
          </w:tcPr>
          <w:p>
            <w:pPr>
              <w:widowControl/>
              <w:spacing w:line="240" w:lineRule="auto"/>
              <w:rPr>
                <w:rFonts w:hint="eastAsia" w:ascii="仿宋" w:hAnsi="仿宋" w:eastAsia="仿宋" w:cs="仿宋"/>
                <w:bCs/>
                <w:color w:val="000000"/>
                <w:kern w:val="0"/>
                <w:sz w:val="24"/>
                <w:szCs w:val="24"/>
                <w:highlight w:val="none"/>
              </w:rPr>
            </w:pPr>
          </w:p>
        </w:tc>
        <w:tc>
          <w:tcPr>
            <w:tcW w:w="1502" w:type="dxa"/>
            <w:vMerge w:val="continue"/>
            <w:tcBorders>
              <w:left w:val="single" w:color="auto" w:sz="4" w:space="0"/>
              <w:bottom w:val="single" w:color="auto" w:sz="4" w:space="0"/>
              <w:right w:val="single" w:color="auto" w:sz="4" w:space="0"/>
            </w:tcBorders>
          </w:tcPr>
          <w:p>
            <w:pPr>
              <w:rPr>
                <w:rFonts w:hint="eastAsia" w:ascii="仿宋" w:hAnsi="仿宋" w:eastAsia="仿宋" w:cs="仿宋"/>
                <w:sz w:val="24"/>
                <w:szCs w:val="24"/>
                <w:highlight w:val="none"/>
              </w:rPr>
            </w:pPr>
          </w:p>
        </w:tc>
        <w:tc>
          <w:tcPr>
            <w:tcW w:w="3788" w:type="dxa"/>
            <w:vMerge w:val="continue"/>
            <w:tcBorders>
              <w:left w:val="single" w:color="auto" w:sz="4" w:space="0"/>
              <w:bottom w:val="single" w:color="auto" w:sz="4" w:space="0"/>
              <w:right w:val="single" w:color="auto" w:sz="4" w:space="0"/>
            </w:tcBorders>
          </w:tcPr>
          <w:p>
            <w:pPr>
              <w:rPr>
                <w:rFonts w:hint="eastAsia" w:ascii="仿宋" w:hAnsi="仿宋" w:eastAsia="仿宋" w:cs="仿宋"/>
                <w:sz w:val="24"/>
                <w:szCs w:val="24"/>
                <w:highlight w:val="none"/>
              </w:rPr>
            </w:pPr>
          </w:p>
        </w:tc>
        <w:tc>
          <w:tcPr>
            <w:tcW w:w="3754"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3.曾因同种违法行为受到过罚款行政处罚，或造成严重后果的。</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警告，并处二万元以上三万元以下的罚款。</w:t>
            </w:r>
          </w:p>
        </w:tc>
      </w:tr>
    </w:tbl>
    <w:p>
      <w:pPr>
        <w:jc w:val="center"/>
        <w:rPr>
          <w:rFonts w:hint="eastAsia" w:ascii="宋体" w:hAnsi="宋体" w:cs="宋体"/>
          <w:b/>
          <w:color w:val="auto"/>
          <w:szCs w:val="21"/>
          <w:highlight w:val="none"/>
        </w:rPr>
      </w:pPr>
    </w:p>
    <w:p>
      <w:pPr>
        <w:rPr>
          <w:highlight w:val="none"/>
        </w:rPr>
      </w:pPr>
    </w:p>
    <w:p>
      <w:pPr>
        <w:rPr>
          <w:rFonts w:hint="eastAsia" w:ascii="宋体" w:hAnsi="宋体" w:cs="宋体"/>
          <w:b/>
          <w:color w:val="auto"/>
          <w:szCs w:val="21"/>
          <w:highlight w:val="none"/>
        </w:rPr>
      </w:pPr>
      <w:r>
        <w:rPr>
          <w:highlight w:val="none"/>
        </w:rPr>
        <w:br w:type="page"/>
      </w:r>
    </w:p>
    <w:tbl>
      <w:tblPr>
        <w:tblStyle w:val="9"/>
        <w:tblpPr w:leftFromText="180" w:rightFromText="180" w:vertAnchor="text" w:horzAnchor="page" w:tblpX="1656" w:tblpY="206"/>
        <w:tblOverlap w:val="never"/>
        <w:tblW w:w="13720" w:type="dxa"/>
        <w:tblInd w:w="0" w:type="dxa"/>
        <w:tblLayout w:type="fixed"/>
        <w:tblCellMar>
          <w:top w:w="0" w:type="dxa"/>
          <w:left w:w="108" w:type="dxa"/>
          <w:bottom w:w="0" w:type="dxa"/>
          <w:right w:w="108" w:type="dxa"/>
        </w:tblCellMar>
      </w:tblPr>
      <w:tblGrid>
        <w:gridCol w:w="836"/>
        <w:gridCol w:w="1319"/>
        <w:gridCol w:w="3992"/>
        <w:gridCol w:w="3733"/>
        <w:gridCol w:w="3840"/>
      </w:tblGrid>
      <w:tr>
        <w:tblPrEx>
          <w:tblCellMar>
            <w:top w:w="0" w:type="dxa"/>
            <w:left w:w="108" w:type="dxa"/>
            <w:bottom w:w="0" w:type="dxa"/>
            <w:right w:w="108" w:type="dxa"/>
          </w:tblCellMar>
        </w:tblPrEx>
        <w:trPr>
          <w:trHeight w:val="771" w:hRule="atLeast"/>
        </w:trPr>
        <w:tc>
          <w:tcPr>
            <w:tcW w:w="836" w:type="dxa"/>
            <w:tcBorders>
              <w:top w:val="single" w:color="auto" w:sz="4" w:space="0"/>
              <w:left w:val="single" w:color="auto" w:sz="4" w:space="0"/>
              <w:right w:val="single" w:color="auto" w:sz="4" w:space="0"/>
            </w:tcBorders>
            <w:noWrap w:val="0"/>
            <w:vAlign w:val="center"/>
          </w:tcPr>
          <w:p>
            <w:pPr>
              <w:widowControl/>
              <w:jc w:val="center"/>
              <w:rPr>
                <w:rFonts w:hint="default" w:ascii="宋体" w:hAnsi="宋体" w:eastAsia="宋体" w:cs="宋体"/>
                <w:b/>
                <w:bCs/>
                <w:color w:val="000000"/>
                <w:kern w:val="0"/>
                <w:sz w:val="21"/>
                <w:szCs w:val="21"/>
                <w:highlight w:val="none"/>
                <w:lang w:val="en-US" w:eastAsia="zh-CN" w:bidi="ar-SA"/>
              </w:rPr>
            </w:pPr>
            <w:r>
              <w:rPr>
                <w:rFonts w:hint="eastAsia" w:ascii="黑体" w:hAnsi="黑体" w:eastAsia="黑体" w:cs="黑体"/>
                <w:b/>
                <w:bCs/>
                <w:color w:val="000000"/>
                <w:kern w:val="0"/>
                <w:sz w:val="24"/>
                <w:szCs w:val="24"/>
                <w:highlight w:val="none"/>
              </w:rPr>
              <w:t>序号</w:t>
            </w:r>
          </w:p>
        </w:tc>
        <w:tc>
          <w:tcPr>
            <w:tcW w:w="1319"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1"/>
                <w:szCs w:val="21"/>
                <w:highlight w:val="none"/>
                <w:lang w:val="en-US" w:eastAsia="zh-CN" w:bidi="ar-SA"/>
              </w:rPr>
            </w:pPr>
            <w:r>
              <w:rPr>
                <w:rFonts w:hint="eastAsia" w:ascii="黑体" w:hAnsi="黑体" w:eastAsia="黑体" w:cs="黑体"/>
                <w:b/>
                <w:bCs/>
                <w:color w:val="000000"/>
                <w:kern w:val="0"/>
                <w:sz w:val="24"/>
                <w:szCs w:val="24"/>
                <w:highlight w:val="none"/>
              </w:rPr>
              <w:t>违法行为</w:t>
            </w:r>
          </w:p>
        </w:tc>
        <w:tc>
          <w:tcPr>
            <w:tcW w:w="3992"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1"/>
                <w:szCs w:val="21"/>
                <w:highlight w:val="none"/>
                <w:lang w:val="en-US" w:eastAsia="zh-CN" w:bidi="ar-SA"/>
              </w:rPr>
            </w:pPr>
            <w:r>
              <w:rPr>
                <w:rFonts w:hint="eastAsia" w:ascii="黑体" w:hAnsi="黑体" w:eastAsia="黑体" w:cs="黑体"/>
                <w:b/>
                <w:bCs/>
                <w:color w:val="000000"/>
                <w:kern w:val="0"/>
                <w:sz w:val="24"/>
                <w:szCs w:val="24"/>
                <w:highlight w:val="none"/>
                <w:lang w:eastAsia="zh-CN"/>
              </w:rPr>
              <w:t>法律依据</w:t>
            </w:r>
          </w:p>
        </w:tc>
        <w:tc>
          <w:tcPr>
            <w:tcW w:w="37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1"/>
                <w:szCs w:val="21"/>
                <w:highlight w:val="none"/>
                <w:lang w:val="en-US" w:eastAsia="zh-CN" w:bidi="ar-SA"/>
              </w:rPr>
            </w:pPr>
            <w:r>
              <w:rPr>
                <w:rFonts w:hint="eastAsia" w:ascii="黑体" w:hAnsi="黑体" w:eastAsia="黑体" w:cs="黑体"/>
                <w:b/>
                <w:bCs/>
                <w:color w:val="000000"/>
                <w:kern w:val="0"/>
                <w:sz w:val="24"/>
                <w:szCs w:val="24"/>
                <w:highlight w:val="none"/>
              </w:rPr>
              <w:t>违法情节</w:t>
            </w:r>
          </w:p>
        </w:tc>
        <w:tc>
          <w:tcPr>
            <w:tcW w:w="3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1"/>
                <w:szCs w:val="21"/>
                <w:highlight w:val="none"/>
                <w:lang w:val="en-US" w:eastAsia="zh-CN" w:bidi="ar-SA"/>
              </w:rPr>
            </w:pPr>
            <w:r>
              <w:rPr>
                <w:rFonts w:hint="eastAsia" w:ascii="黑体" w:hAnsi="黑体" w:eastAsia="黑体" w:cs="黑体"/>
                <w:b/>
                <w:bCs/>
                <w:color w:val="000000"/>
                <w:kern w:val="0"/>
                <w:sz w:val="24"/>
                <w:szCs w:val="24"/>
                <w:highlight w:val="none"/>
                <w:lang w:eastAsia="zh-CN"/>
              </w:rPr>
              <w:t>处罚裁量标准</w:t>
            </w:r>
          </w:p>
        </w:tc>
      </w:tr>
      <w:tr>
        <w:tblPrEx>
          <w:tblCellMar>
            <w:top w:w="0" w:type="dxa"/>
            <w:left w:w="108" w:type="dxa"/>
            <w:bottom w:w="0" w:type="dxa"/>
            <w:right w:w="108" w:type="dxa"/>
          </w:tblCellMar>
        </w:tblPrEx>
        <w:trPr>
          <w:trHeight w:val="850" w:hRule="atLeast"/>
        </w:trPr>
        <w:tc>
          <w:tcPr>
            <w:tcW w:w="836" w:type="dxa"/>
            <w:vMerge w:val="restart"/>
            <w:tcBorders>
              <w:top w:val="single" w:color="auto" w:sz="4" w:space="0"/>
              <w:left w:val="single" w:color="auto" w:sz="4" w:space="0"/>
              <w:right w:val="single" w:color="auto" w:sz="4" w:space="0"/>
            </w:tcBorders>
            <w:noWrap w:val="0"/>
            <w:vAlign w:val="center"/>
          </w:tcPr>
          <w:p>
            <w:pPr>
              <w:widowControl/>
              <w:spacing w:line="240" w:lineRule="auto"/>
              <w:jc w:val="center"/>
              <w:rPr>
                <w:rFonts w:hint="default" w:ascii="仿宋" w:hAnsi="仿宋" w:eastAsia="仿宋" w:cs="仿宋"/>
                <w:bCs/>
                <w:color w:val="000000"/>
                <w:kern w:val="0"/>
                <w:sz w:val="24"/>
                <w:szCs w:val="24"/>
                <w:highlight w:val="none"/>
                <w:lang w:val="en-US" w:eastAsia="zh-CN"/>
              </w:rPr>
            </w:pPr>
            <w:r>
              <w:rPr>
                <w:rFonts w:hint="eastAsia" w:ascii="仿宋" w:hAnsi="仿宋" w:eastAsia="仿宋" w:cs="仿宋"/>
                <w:bCs/>
                <w:color w:val="000000"/>
                <w:kern w:val="0"/>
                <w:sz w:val="24"/>
                <w:szCs w:val="24"/>
                <w:highlight w:val="none"/>
                <w:lang w:val="en-US" w:eastAsia="zh-CN"/>
              </w:rPr>
              <w:t>3</w:t>
            </w:r>
          </w:p>
        </w:tc>
        <w:tc>
          <w:tcPr>
            <w:tcW w:w="1319" w:type="dxa"/>
            <w:vMerge w:val="restart"/>
            <w:tcBorders>
              <w:top w:val="single" w:color="auto" w:sz="4" w:space="0"/>
              <w:left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未按照规定建立医疗器械验收验证制度的</w:t>
            </w:r>
          </w:p>
        </w:tc>
        <w:tc>
          <w:tcPr>
            <w:tcW w:w="3992" w:type="dxa"/>
            <w:vMerge w:val="restart"/>
            <w:tcBorders>
              <w:top w:val="single" w:color="auto" w:sz="4" w:space="0"/>
              <w:left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第四十五条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医疗机构违反本办法规定，有下列情形之一的，由县级以上地方卫生健康主管部门责令改正，给予警告；情节严重的，可以并处五千元以上三万元以下罚款：</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（三）未按照规定建立医疗器械验收验证制度的；</w:t>
            </w:r>
          </w:p>
        </w:tc>
        <w:tc>
          <w:tcPr>
            <w:tcW w:w="37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1.初次发现的；</w:t>
            </w:r>
          </w:p>
        </w:tc>
        <w:tc>
          <w:tcPr>
            <w:tcW w:w="38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警告。</w:t>
            </w:r>
          </w:p>
        </w:tc>
      </w:tr>
      <w:tr>
        <w:tblPrEx>
          <w:tblCellMar>
            <w:top w:w="0" w:type="dxa"/>
            <w:left w:w="108" w:type="dxa"/>
            <w:bottom w:w="0" w:type="dxa"/>
            <w:right w:w="108" w:type="dxa"/>
          </w:tblCellMar>
        </w:tblPrEx>
        <w:trPr>
          <w:trHeight w:val="850" w:hRule="atLeast"/>
        </w:trPr>
        <w:tc>
          <w:tcPr>
            <w:tcW w:w="836" w:type="dxa"/>
            <w:vMerge w:val="continue"/>
            <w:tcBorders>
              <w:left w:val="single" w:color="auto" w:sz="4" w:space="0"/>
              <w:right w:val="single" w:color="auto" w:sz="4" w:space="0"/>
            </w:tcBorders>
            <w:noWrap w:val="0"/>
            <w:vAlign w:val="center"/>
          </w:tcPr>
          <w:p>
            <w:pPr>
              <w:widowControl/>
              <w:spacing w:line="240" w:lineRule="auto"/>
              <w:rPr>
                <w:rFonts w:hint="eastAsia" w:ascii="仿宋" w:hAnsi="仿宋" w:eastAsia="仿宋" w:cs="仿宋"/>
                <w:bCs/>
                <w:color w:val="000000"/>
                <w:kern w:val="0"/>
                <w:sz w:val="24"/>
                <w:szCs w:val="24"/>
                <w:highlight w:val="none"/>
              </w:rPr>
            </w:pPr>
          </w:p>
        </w:tc>
        <w:tc>
          <w:tcPr>
            <w:tcW w:w="1319" w:type="dxa"/>
            <w:vMerge w:val="continue"/>
            <w:tcBorders>
              <w:left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992" w:type="dxa"/>
            <w:vMerge w:val="continue"/>
            <w:tcBorders>
              <w:left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7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2.曾因同种违法行为受到过警告行政处罚，或造成不良社会影响；</w:t>
            </w:r>
          </w:p>
        </w:tc>
        <w:tc>
          <w:tcPr>
            <w:tcW w:w="38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警告，并处五千元以上二万元以下的罚款。</w:t>
            </w:r>
          </w:p>
        </w:tc>
      </w:tr>
      <w:tr>
        <w:tblPrEx>
          <w:tblCellMar>
            <w:top w:w="0" w:type="dxa"/>
            <w:left w:w="108" w:type="dxa"/>
            <w:bottom w:w="0" w:type="dxa"/>
            <w:right w:w="108" w:type="dxa"/>
          </w:tblCellMar>
        </w:tblPrEx>
        <w:trPr>
          <w:trHeight w:val="850" w:hRule="atLeast"/>
        </w:trPr>
        <w:tc>
          <w:tcPr>
            <w:tcW w:w="836" w:type="dxa"/>
            <w:vMerge w:val="continue"/>
            <w:tcBorders>
              <w:left w:val="single" w:color="auto" w:sz="4" w:space="0"/>
              <w:bottom w:val="single" w:color="auto" w:sz="4" w:space="0"/>
              <w:right w:val="single" w:color="auto" w:sz="4" w:space="0"/>
            </w:tcBorders>
            <w:noWrap w:val="0"/>
            <w:vAlign w:val="center"/>
          </w:tcPr>
          <w:p>
            <w:pPr>
              <w:widowControl/>
              <w:spacing w:line="240" w:lineRule="auto"/>
              <w:rPr>
                <w:rFonts w:hint="eastAsia" w:ascii="仿宋" w:hAnsi="仿宋" w:eastAsia="仿宋" w:cs="仿宋"/>
                <w:bCs/>
                <w:color w:val="000000"/>
                <w:kern w:val="0"/>
                <w:sz w:val="24"/>
                <w:szCs w:val="24"/>
                <w:highlight w:val="none"/>
              </w:rPr>
            </w:pPr>
          </w:p>
        </w:tc>
        <w:tc>
          <w:tcPr>
            <w:tcW w:w="1319"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992"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7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3.曾因同种违法行为受到过罚款行政处罚，或造成严重后果的。</w:t>
            </w:r>
          </w:p>
        </w:tc>
        <w:tc>
          <w:tcPr>
            <w:tcW w:w="38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警告，并处二万元以上三万元以下的罚款。</w:t>
            </w:r>
          </w:p>
        </w:tc>
      </w:tr>
      <w:tr>
        <w:tblPrEx>
          <w:tblCellMar>
            <w:top w:w="0" w:type="dxa"/>
            <w:left w:w="108" w:type="dxa"/>
            <w:bottom w:w="0" w:type="dxa"/>
            <w:right w:w="108" w:type="dxa"/>
          </w:tblCellMar>
        </w:tblPrEx>
        <w:trPr>
          <w:trHeight w:val="850" w:hRule="atLeast"/>
        </w:trPr>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default" w:ascii="仿宋" w:hAnsi="仿宋" w:eastAsia="仿宋" w:cs="仿宋"/>
                <w:bCs/>
                <w:color w:val="000000"/>
                <w:kern w:val="0"/>
                <w:sz w:val="24"/>
                <w:szCs w:val="24"/>
                <w:highlight w:val="none"/>
                <w:lang w:val="en-US" w:eastAsia="zh-CN" w:bidi="ar-SA"/>
              </w:rPr>
            </w:pPr>
            <w:r>
              <w:rPr>
                <w:rFonts w:hint="eastAsia" w:ascii="仿宋" w:hAnsi="仿宋" w:eastAsia="仿宋" w:cs="仿宋"/>
                <w:bCs/>
                <w:color w:val="000000"/>
                <w:kern w:val="0"/>
                <w:sz w:val="24"/>
                <w:szCs w:val="24"/>
                <w:highlight w:val="none"/>
                <w:lang w:val="en-US" w:eastAsia="zh-CN" w:bidi="ar-SA"/>
              </w:rPr>
              <w:t>4</w:t>
            </w:r>
          </w:p>
        </w:tc>
        <w:tc>
          <w:tcPr>
            <w:tcW w:w="1319"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未按照规定报告医疗器械使用安全事件的</w:t>
            </w:r>
          </w:p>
        </w:tc>
        <w:tc>
          <w:tcPr>
            <w:tcW w:w="3992"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第四十五条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医疗机构违反本办法规定，有下列情形之一的，由县级以上地方卫生健康主管部门责令改正，给予警告；情节严重的，可以并处五千元以上三万元以下罚款：</w:t>
            </w:r>
          </w:p>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（四）未按照规定报告医疗器械使用安全事件的；</w:t>
            </w:r>
          </w:p>
        </w:tc>
        <w:tc>
          <w:tcPr>
            <w:tcW w:w="37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1.初次发现的；</w:t>
            </w:r>
          </w:p>
        </w:tc>
        <w:tc>
          <w:tcPr>
            <w:tcW w:w="38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警告。</w:t>
            </w:r>
          </w:p>
        </w:tc>
      </w:tr>
      <w:tr>
        <w:tblPrEx>
          <w:tblCellMar>
            <w:top w:w="0" w:type="dxa"/>
            <w:left w:w="108" w:type="dxa"/>
            <w:bottom w:w="0" w:type="dxa"/>
            <w:right w:w="108" w:type="dxa"/>
          </w:tblCellMar>
        </w:tblPrEx>
        <w:trPr>
          <w:trHeight w:val="850" w:hRule="atLeast"/>
        </w:trPr>
        <w:tc>
          <w:tcPr>
            <w:tcW w:w="836" w:type="dxa"/>
            <w:vMerge w:val="continue"/>
            <w:tcBorders>
              <w:top w:val="single" w:color="auto" w:sz="4" w:space="0"/>
              <w:left w:val="single" w:color="auto" w:sz="4" w:space="0"/>
              <w:bottom w:val="single" w:color="auto" w:sz="4" w:space="0"/>
              <w:right w:val="single" w:color="auto" w:sz="4" w:space="0"/>
            </w:tcBorders>
          </w:tcPr>
          <w:p>
            <w:pPr>
              <w:widowControl/>
              <w:spacing w:line="240" w:lineRule="auto"/>
              <w:rPr>
                <w:rFonts w:hint="eastAsia" w:ascii="仿宋" w:hAnsi="仿宋" w:eastAsia="仿宋" w:cs="仿宋"/>
                <w:bCs/>
                <w:color w:val="000000"/>
                <w:kern w:val="0"/>
                <w:sz w:val="24"/>
                <w:szCs w:val="24"/>
                <w:highlight w:val="none"/>
              </w:rPr>
            </w:pPr>
          </w:p>
        </w:tc>
        <w:tc>
          <w:tcPr>
            <w:tcW w:w="1319" w:type="dxa"/>
            <w:vMerge w:val="continue"/>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szCs w:val="24"/>
                <w:highlight w:val="none"/>
              </w:rPr>
            </w:pPr>
          </w:p>
        </w:tc>
        <w:tc>
          <w:tcPr>
            <w:tcW w:w="3992" w:type="dxa"/>
            <w:vMerge w:val="continue"/>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szCs w:val="24"/>
                <w:highlight w:val="none"/>
              </w:rPr>
            </w:pPr>
          </w:p>
        </w:tc>
        <w:tc>
          <w:tcPr>
            <w:tcW w:w="373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2.曾因同种违法行为受到过警告行政处罚，或造成不良社会影响；</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警告，并处五千元以上二万元以下的罚款。</w:t>
            </w:r>
          </w:p>
        </w:tc>
      </w:tr>
      <w:tr>
        <w:tblPrEx>
          <w:tblCellMar>
            <w:top w:w="0" w:type="dxa"/>
            <w:left w:w="108" w:type="dxa"/>
            <w:bottom w:w="0" w:type="dxa"/>
            <w:right w:w="108" w:type="dxa"/>
          </w:tblCellMar>
        </w:tblPrEx>
        <w:trPr>
          <w:trHeight w:val="850" w:hRule="atLeast"/>
        </w:trPr>
        <w:tc>
          <w:tcPr>
            <w:tcW w:w="836" w:type="dxa"/>
            <w:vMerge w:val="continue"/>
            <w:tcBorders>
              <w:top w:val="single" w:color="auto" w:sz="4" w:space="0"/>
              <w:left w:val="single" w:color="auto" w:sz="4" w:space="0"/>
              <w:bottom w:val="single" w:color="auto" w:sz="4" w:space="0"/>
              <w:right w:val="single" w:color="auto" w:sz="4" w:space="0"/>
            </w:tcBorders>
          </w:tcPr>
          <w:p>
            <w:pPr>
              <w:widowControl/>
              <w:spacing w:line="240" w:lineRule="auto"/>
              <w:rPr>
                <w:rFonts w:hint="eastAsia" w:ascii="仿宋" w:hAnsi="仿宋" w:eastAsia="仿宋" w:cs="仿宋"/>
                <w:bCs/>
                <w:color w:val="000000"/>
                <w:kern w:val="0"/>
                <w:sz w:val="24"/>
                <w:szCs w:val="24"/>
                <w:highlight w:val="none"/>
              </w:rPr>
            </w:pPr>
          </w:p>
        </w:tc>
        <w:tc>
          <w:tcPr>
            <w:tcW w:w="1319" w:type="dxa"/>
            <w:vMerge w:val="continue"/>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szCs w:val="24"/>
                <w:highlight w:val="none"/>
              </w:rPr>
            </w:pPr>
          </w:p>
        </w:tc>
        <w:tc>
          <w:tcPr>
            <w:tcW w:w="3992" w:type="dxa"/>
            <w:vMerge w:val="continue"/>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szCs w:val="24"/>
                <w:highlight w:val="none"/>
              </w:rPr>
            </w:pPr>
          </w:p>
        </w:tc>
        <w:tc>
          <w:tcPr>
            <w:tcW w:w="373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3.曾因同种违法行为受到过罚款行政处罚，或造成严重后果的。</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警告，并处二万元以上三万元以下的罚款。</w:t>
            </w:r>
          </w:p>
        </w:tc>
      </w:tr>
      <w:tr>
        <w:tblPrEx>
          <w:tblCellMar>
            <w:top w:w="0" w:type="dxa"/>
            <w:left w:w="108" w:type="dxa"/>
            <w:bottom w:w="0" w:type="dxa"/>
            <w:right w:w="108" w:type="dxa"/>
          </w:tblCellMar>
        </w:tblPrEx>
        <w:trPr>
          <w:trHeight w:val="850" w:hRule="atLeast"/>
        </w:trPr>
        <w:tc>
          <w:tcPr>
            <w:tcW w:w="836" w:type="dxa"/>
            <w:vMerge w:val="restart"/>
            <w:tcBorders>
              <w:top w:val="single" w:color="auto" w:sz="4" w:space="0"/>
              <w:left w:val="single" w:color="auto" w:sz="4" w:space="0"/>
              <w:right w:val="single" w:color="auto" w:sz="4" w:space="0"/>
            </w:tcBorders>
            <w:vAlign w:val="center"/>
          </w:tcPr>
          <w:p>
            <w:pPr>
              <w:widowControl/>
              <w:spacing w:line="240" w:lineRule="auto"/>
              <w:jc w:val="center"/>
              <w:rPr>
                <w:rFonts w:hint="default" w:ascii="仿宋" w:hAnsi="仿宋" w:eastAsia="仿宋" w:cs="仿宋"/>
                <w:bCs/>
                <w:color w:val="000000"/>
                <w:kern w:val="0"/>
                <w:sz w:val="24"/>
                <w:szCs w:val="24"/>
                <w:highlight w:val="none"/>
                <w:lang w:val="en-US" w:eastAsia="zh-CN" w:bidi="ar-SA"/>
              </w:rPr>
            </w:pPr>
            <w:r>
              <w:rPr>
                <w:rFonts w:hint="eastAsia" w:ascii="仿宋" w:hAnsi="仿宋" w:eastAsia="仿宋" w:cs="仿宋"/>
                <w:bCs/>
                <w:color w:val="000000"/>
                <w:kern w:val="0"/>
                <w:sz w:val="24"/>
                <w:szCs w:val="24"/>
                <w:highlight w:val="none"/>
                <w:lang w:val="en-US" w:eastAsia="zh-CN" w:bidi="ar-SA"/>
              </w:rPr>
              <w:t>5</w:t>
            </w:r>
          </w:p>
        </w:tc>
        <w:tc>
          <w:tcPr>
            <w:tcW w:w="1319" w:type="dxa"/>
            <w:vMerge w:val="restart"/>
            <w:tcBorders>
              <w:top w:val="single" w:color="auto" w:sz="4" w:space="0"/>
              <w:left w:val="single" w:color="auto" w:sz="4" w:space="0"/>
              <w:right w:val="single" w:color="auto" w:sz="4" w:space="0"/>
            </w:tcBorders>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不配合卫生健康主管部门开展的医疗器械使用安全事件调查和临床使用行为的监督检查的</w:t>
            </w:r>
          </w:p>
        </w:tc>
        <w:tc>
          <w:tcPr>
            <w:tcW w:w="3992" w:type="dxa"/>
            <w:vMerge w:val="restart"/>
            <w:tcBorders>
              <w:top w:val="single" w:color="auto" w:sz="4" w:space="0"/>
              <w:left w:val="single" w:color="auto" w:sz="4" w:space="0"/>
              <w:right w:val="single" w:color="auto" w:sz="4" w:space="0"/>
            </w:tcBorders>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第四十五条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医疗机构违反本办法规定，有下列情形之一的，由县级以上地方卫生健康主管部门责令改正，给予警告；情节严重的，可以并处五千元以上三万元以下罚款：</w:t>
            </w:r>
          </w:p>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（五）不配合卫生健康主管部门开展的医疗器械使用安全事件调查和临床使用行为的监督检查的；</w:t>
            </w:r>
          </w:p>
        </w:tc>
        <w:tc>
          <w:tcPr>
            <w:tcW w:w="373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1.初次发现的；</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警告。</w:t>
            </w:r>
          </w:p>
        </w:tc>
      </w:tr>
      <w:tr>
        <w:tblPrEx>
          <w:tblCellMar>
            <w:top w:w="0" w:type="dxa"/>
            <w:left w:w="108" w:type="dxa"/>
            <w:bottom w:w="0" w:type="dxa"/>
            <w:right w:w="108" w:type="dxa"/>
          </w:tblCellMar>
        </w:tblPrEx>
        <w:trPr>
          <w:trHeight w:val="1048" w:hRule="atLeast"/>
        </w:trPr>
        <w:tc>
          <w:tcPr>
            <w:tcW w:w="836" w:type="dxa"/>
            <w:vMerge w:val="continue"/>
            <w:tcBorders>
              <w:left w:val="single" w:color="auto" w:sz="4" w:space="0"/>
              <w:right w:val="single" w:color="auto" w:sz="4" w:space="0"/>
            </w:tcBorders>
          </w:tcPr>
          <w:p>
            <w:pPr>
              <w:widowControl/>
              <w:spacing w:line="240" w:lineRule="auto"/>
              <w:rPr>
                <w:rFonts w:hint="eastAsia" w:ascii="仿宋" w:hAnsi="仿宋" w:eastAsia="仿宋" w:cs="仿宋"/>
                <w:bCs/>
                <w:color w:val="000000"/>
                <w:kern w:val="0"/>
                <w:sz w:val="24"/>
                <w:szCs w:val="24"/>
                <w:highlight w:val="none"/>
              </w:rPr>
            </w:pPr>
          </w:p>
        </w:tc>
        <w:tc>
          <w:tcPr>
            <w:tcW w:w="1319" w:type="dxa"/>
            <w:vMerge w:val="continue"/>
            <w:tcBorders>
              <w:left w:val="single" w:color="auto" w:sz="4" w:space="0"/>
              <w:right w:val="single" w:color="auto" w:sz="4" w:space="0"/>
            </w:tcBorders>
          </w:tcPr>
          <w:p>
            <w:pPr>
              <w:rPr>
                <w:rFonts w:hint="eastAsia" w:ascii="仿宋" w:hAnsi="仿宋" w:eastAsia="仿宋" w:cs="仿宋"/>
                <w:sz w:val="24"/>
                <w:szCs w:val="24"/>
                <w:highlight w:val="none"/>
              </w:rPr>
            </w:pPr>
          </w:p>
        </w:tc>
        <w:tc>
          <w:tcPr>
            <w:tcW w:w="3992" w:type="dxa"/>
            <w:vMerge w:val="continue"/>
            <w:tcBorders>
              <w:left w:val="single" w:color="auto" w:sz="4" w:space="0"/>
              <w:right w:val="single" w:color="auto" w:sz="4" w:space="0"/>
            </w:tcBorders>
          </w:tcPr>
          <w:p>
            <w:pPr>
              <w:rPr>
                <w:rFonts w:hint="eastAsia" w:ascii="仿宋" w:hAnsi="仿宋" w:eastAsia="仿宋" w:cs="仿宋"/>
                <w:sz w:val="24"/>
                <w:szCs w:val="24"/>
                <w:highlight w:val="none"/>
              </w:rPr>
            </w:pPr>
          </w:p>
        </w:tc>
        <w:tc>
          <w:tcPr>
            <w:tcW w:w="373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2.曾因同种违法行为受到过警告行政处罚，或造成不良社会影响；</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警告，并处五千元以上二万元以下的罚款。</w:t>
            </w:r>
          </w:p>
        </w:tc>
      </w:tr>
      <w:tr>
        <w:tblPrEx>
          <w:tblCellMar>
            <w:top w:w="0" w:type="dxa"/>
            <w:left w:w="108" w:type="dxa"/>
            <w:bottom w:w="0" w:type="dxa"/>
            <w:right w:w="108" w:type="dxa"/>
          </w:tblCellMar>
        </w:tblPrEx>
        <w:trPr>
          <w:trHeight w:val="850" w:hRule="atLeast"/>
        </w:trPr>
        <w:tc>
          <w:tcPr>
            <w:tcW w:w="836" w:type="dxa"/>
            <w:vMerge w:val="continue"/>
            <w:tcBorders>
              <w:left w:val="single" w:color="auto" w:sz="4" w:space="0"/>
              <w:bottom w:val="single" w:color="auto" w:sz="4" w:space="0"/>
              <w:right w:val="single" w:color="auto" w:sz="4" w:space="0"/>
            </w:tcBorders>
          </w:tcPr>
          <w:p>
            <w:pPr>
              <w:widowControl/>
              <w:spacing w:line="240" w:lineRule="auto"/>
              <w:rPr>
                <w:rFonts w:hint="eastAsia" w:ascii="仿宋" w:hAnsi="仿宋" w:eastAsia="仿宋" w:cs="仿宋"/>
                <w:bCs/>
                <w:color w:val="000000"/>
                <w:kern w:val="0"/>
                <w:sz w:val="24"/>
                <w:szCs w:val="24"/>
                <w:highlight w:val="none"/>
              </w:rPr>
            </w:pPr>
          </w:p>
        </w:tc>
        <w:tc>
          <w:tcPr>
            <w:tcW w:w="1319" w:type="dxa"/>
            <w:vMerge w:val="continue"/>
            <w:tcBorders>
              <w:left w:val="single" w:color="auto" w:sz="4" w:space="0"/>
              <w:bottom w:val="single" w:color="auto" w:sz="4" w:space="0"/>
              <w:right w:val="single" w:color="auto" w:sz="4" w:space="0"/>
            </w:tcBorders>
          </w:tcPr>
          <w:p>
            <w:pPr>
              <w:rPr>
                <w:rFonts w:hint="eastAsia" w:ascii="仿宋" w:hAnsi="仿宋" w:eastAsia="仿宋" w:cs="仿宋"/>
                <w:sz w:val="24"/>
                <w:szCs w:val="24"/>
                <w:highlight w:val="none"/>
              </w:rPr>
            </w:pPr>
          </w:p>
        </w:tc>
        <w:tc>
          <w:tcPr>
            <w:tcW w:w="3992" w:type="dxa"/>
            <w:vMerge w:val="continue"/>
            <w:tcBorders>
              <w:left w:val="single" w:color="auto" w:sz="4" w:space="0"/>
              <w:bottom w:val="single" w:color="auto" w:sz="4" w:space="0"/>
              <w:right w:val="single" w:color="auto" w:sz="4" w:space="0"/>
            </w:tcBorders>
          </w:tcPr>
          <w:p>
            <w:pPr>
              <w:rPr>
                <w:rFonts w:hint="eastAsia" w:ascii="仿宋" w:hAnsi="仿宋" w:eastAsia="仿宋" w:cs="仿宋"/>
                <w:sz w:val="24"/>
                <w:szCs w:val="24"/>
                <w:highlight w:val="none"/>
              </w:rPr>
            </w:pPr>
          </w:p>
        </w:tc>
        <w:tc>
          <w:tcPr>
            <w:tcW w:w="3733"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3.曾因同种违法行为受到过罚款行政处罚，或造成严重后果的。</w:t>
            </w:r>
          </w:p>
        </w:tc>
        <w:tc>
          <w:tcPr>
            <w:tcW w:w="0" w:type="auto"/>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警告，并处二万元以上三万元以下的罚款。</w:t>
            </w:r>
          </w:p>
        </w:tc>
      </w:tr>
    </w:tbl>
    <w:p>
      <w:pPr>
        <w:rPr>
          <w:rFonts w:hint="eastAsia"/>
          <w:b/>
          <w:color w:val="auto"/>
          <w:sz w:val="21"/>
          <w:szCs w:val="21"/>
          <w:highlight w:val="none"/>
        </w:rPr>
      </w:pPr>
      <w:r>
        <w:rPr>
          <w:highlight w:val="none"/>
        </w:rPr>
        <w:br w:type="page"/>
      </w: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eastAsia="宋体" w:cs="宋体"/>
          <w:b/>
          <w:color w:val="000000"/>
          <w:sz w:val="40"/>
          <w:szCs w:val="40"/>
          <w:highlight w:val="none"/>
          <w:lang w:val="en-US" w:eastAsia="zh-CN"/>
        </w:rPr>
      </w:pPr>
      <w:bookmarkStart w:id="107" w:name="_Toc15350"/>
      <w:bookmarkStart w:id="108" w:name="_Toc8431"/>
      <w:r>
        <w:rPr>
          <w:rFonts w:hint="eastAsia" w:ascii="宋体" w:hAnsi="宋体" w:eastAsia="宋体" w:cs="宋体"/>
          <w:b/>
          <w:color w:val="000000"/>
          <w:sz w:val="40"/>
          <w:szCs w:val="40"/>
          <w:highlight w:val="none"/>
          <w:lang w:val="en-US" w:eastAsia="zh-CN"/>
        </w:rPr>
        <w:t>《中华人民共和国人口与计划生育法》</w:t>
      </w:r>
      <w:bookmarkEnd w:id="107"/>
      <w:bookmarkEnd w:id="108"/>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楷体" w:hAnsi="楷体" w:eastAsia="楷体" w:cs="楷体"/>
          <w:b w:val="0"/>
          <w:bCs/>
          <w:color w:val="auto"/>
          <w:sz w:val="24"/>
          <w:szCs w:val="28"/>
          <w:highlight w:val="none"/>
          <w:lang w:val="en-US" w:eastAsia="zh-CN"/>
        </w:rPr>
      </w:pPr>
      <w:bookmarkStart w:id="109" w:name="_Toc8749"/>
      <w:bookmarkStart w:id="110" w:name="_Toc25564"/>
      <w:bookmarkStart w:id="111" w:name="_Toc11038"/>
      <w:r>
        <w:rPr>
          <w:rFonts w:hint="eastAsia" w:ascii="楷体" w:hAnsi="楷体" w:eastAsia="楷体" w:cs="楷体"/>
          <w:b w:val="0"/>
          <w:bCs/>
          <w:color w:val="auto"/>
          <w:sz w:val="24"/>
          <w:szCs w:val="28"/>
          <w:highlight w:val="none"/>
          <w:lang w:val="en-US" w:eastAsia="zh-CN"/>
        </w:rPr>
        <w:t>（2001年12月29日第九届全国人民代表大会常务委员会第二十五次会议通过；根据2015年12月27日第十二届全国人民代表大会常务委员会第十八次会议《关于修改〈中华人民共和国人口与计划生育法〉的决定》第一次修正；根据2021年8月20日第十三届全国人民代表大会常务委员会第三十次会议《关于修改〈中华人民共和国人口与计划生育法〉的决定》第二次修正）</w:t>
      </w:r>
      <w:bookmarkEnd w:id="109"/>
      <w:bookmarkEnd w:id="110"/>
      <w:bookmarkEnd w:id="111"/>
    </w:p>
    <w:tbl>
      <w:tblPr>
        <w:tblStyle w:val="9"/>
        <w:tblW w:w="13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459"/>
        <w:gridCol w:w="4308"/>
        <w:gridCol w:w="2694"/>
        <w:gridCol w:w="4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50" w:type="dxa"/>
            <w:noWrap w:val="0"/>
            <w:vAlign w:val="center"/>
          </w:tcPr>
          <w:p>
            <w:pPr>
              <w:widowControl/>
              <w:jc w:val="center"/>
              <w:rPr>
                <w:rFonts w:hint="eastAsia" w:ascii="黑体" w:hAnsi="黑体" w:eastAsia="黑体" w:cs="黑体"/>
                <w:b/>
                <w:bCs/>
                <w:color w:val="000000"/>
                <w:kern w:val="0"/>
                <w:sz w:val="24"/>
                <w:szCs w:val="24"/>
                <w:highlight w:val="none"/>
              </w:rPr>
            </w:pPr>
            <w:r>
              <w:rPr>
                <w:rFonts w:hint="eastAsia" w:ascii="黑体" w:hAnsi="黑体" w:eastAsia="黑体" w:cs="黑体"/>
                <w:b/>
                <w:bCs/>
                <w:color w:val="000000"/>
                <w:kern w:val="0"/>
                <w:sz w:val="24"/>
                <w:szCs w:val="24"/>
                <w:highlight w:val="none"/>
              </w:rPr>
              <w:t>序号</w:t>
            </w:r>
          </w:p>
        </w:tc>
        <w:tc>
          <w:tcPr>
            <w:tcW w:w="1459" w:type="dxa"/>
            <w:noWrap w:val="0"/>
            <w:vAlign w:val="center"/>
          </w:tcPr>
          <w:p>
            <w:pPr>
              <w:widowControl/>
              <w:jc w:val="center"/>
              <w:rPr>
                <w:rFonts w:hint="eastAsia" w:ascii="黑体" w:hAnsi="黑体" w:eastAsia="黑体" w:cs="黑体"/>
                <w:b/>
                <w:bCs/>
                <w:color w:val="000000"/>
                <w:kern w:val="0"/>
                <w:sz w:val="24"/>
                <w:szCs w:val="24"/>
                <w:highlight w:val="none"/>
              </w:rPr>
            </w:pPr>
            <w:r>
              <w:rPr>
                <w:rFonts w:hint="eastAsia" w:ascii="黑体" w:hAnsi="黑体" w:eastAsia="黑体" w:cs="黑体"/>
                <w:b/>
                <w:bCs/>
                <w:color w:val="000000"/>
                <w:kern w:val="0"/>
                <w:sz w:val="24"/>
                <w:szCs w:val="24"/>
                <w:highlight w:val="none"/>
              </w:rPr>
              <w:t>违法行为</w:t>
            </w:r>
          </w:p>
        </w:tc>
        <w:tc>
          <w:tcPr>
            <w:tcW w:w="4308" w:type="dxa"/>
            <w:noWrap w:val="0"/>
            <w:vAlign w:val="center"/>
          </w:tcPr>
          <w:p>
            <w:pPr>
              <w:widowControl/>
              <w:jc w:val="center"/>
              <w:rPr>
                <w:rFonts w:hint="eastAsia" w:ascii="黑体" w:hAnsi="黑体" w:eastAsia="黑体" w:cs="黑体"/>
                <w:b/>
                <w:bCs/>
                <w:color w:val="000000"/>
                <w:kern w:val="0"/>
                <w:sz w:val="24"/>
                <w:szCs w:val="24"/>
                <w:highlight w:val="none"/>
              </w:rPr>
            </w:pPr>
            <w:r>
              <w:rPr>
                <w:rFonts w:hint="eastAsia" w:ascii="黑体" w:hAnsi="黑体" w:eastAsia="黑体" w:cs="黑体"/>
                <w:b/>
                <w:bCs/>
                <w:color w:val="000000"/>
                <w:kern w:val="0"/>
                <w:sz w:val="24"/>
                <w:szCs w:val="24"/>
                <w:highlight w:val="none"/>
                <w:lang w:eastAsia="zh-CN"/>
              </w:rPr>
              <w:t>法律依据</w:t>
            </w:r>
          </w:p>
        </w:tc>
        <w:tc>
          <w:tcPr>
            <w:tcW w:w="2694" w:type="dxa"/>
            <w:noWrap w:val="0"/>
            <w:vAlign w:val="center"/>
          </w:tcPr>
          <w:p>
            <w:pPr>
              <w:widowControl/>
              <w:jc w:val="center"/>
              <w:rPr>
                <w:rFonts w:hint="eastAsia" w:ascii="黑体" w:hAnsi="黑体" w:eastAsia="黑体" w:cs="黑体"/>
                <w:b/>
                <w:bCs/>
                <w:color w:val="000000"/>
                <w:kern w:val="0"/>
                <w:sz w:val="24"/>
                <w:szCs w:val="24"/>
                <w:highlight w:val="none"/>
              </w:rPr>
            </w:pPr>
            <w:r>
              <w:rPr>
                <w:rFonts w:hint="eastAsia" w:ascii="黑体" w:hAnsi="黑体" w:eastAsia="黑体" w:cs="黑体"/>
                <w:b/>
                <w:bCs/>
                <w:color w:val="000000"/>
                <w:kern w:val="0"/>
                <w:sz w:val="24"/>
                <w:szCs w:val="24"/>
                <w:highlight w:val="none"/>
              </w:rPr>
              <w:t>违法情节</w:t>
            </w:r>
          </w:p>
        </w:tc>
        <w:tc>
          <w:tcPr>
            <w:tcW w:w="4655"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750" w:type="dxa"/>
            <w:vMerge w:val="restart"/>
            <w:noWrap w:val="0"/>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459" w:type="dxa"/>
            <w:vMerge w:val="restart"/>
            <w:noWrap w:val="0"/>
            <w:vAlign w:val="center"/>
          </w:tcPr>
          <w:p>
            <w:pPr>
              <w:pStyle w:val="8"/>
              <w:shd w:val="clear" w:color="auto" w:fill="FFFFFF"/>
              <w:spacing w:line="270" w:lineRule="atLeast"/>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非法为他人施行计划生育手术的</w:t>
            </w:r>
          </w:p>
          <w:p>
            <w:pPr>
              <w:widowControl/>
              <w:numPr>
                <w:ilvl w:val="0"/>
                <w:numId w:val="0"/>
              </w:numPr>
              <w:spacing w:before="100" w:beforeLines="0" w:beforeAutospacing="1" w:after="100" w:afterLines="0" w:afterAutospacing="1" w:line="360" w:lineRule="atLeast"/>
              <w:ind w:left="0" w:leftChars="0" w:firstLine="0" w:firstLineChars="0"/>
              <w:jc w:val="both"/>
              <w:rPr>
                <w:rFonts w:hint="eastAsia" w:ascii="仿宋" w:hAnsi="仿宋" w:eastAsia="仿宋" w:cs="仿宋"/>
                <w:color w:val="000000"/>
                <w:sz w:val="24"/>
                <w:szCs w:val="24"/>
                <w:highlight w:val="none"/>
              </w:rPr>
            </w:pPr>
          </w:p>
        </w:tc>
        <w:tc>
          <w:tcPr>
            <w:tcW w:w="4308" w:type="dxa"/>
            <w:vMerge w:val="restart"/>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第</w:t>
            </w:r>
            <w:r>
              <w:rPr>
                <w:rFonts w:hint="eastAsia" w:ascii="仿宋" w:hAnsi="仿宋" w:eastAsia="仿宋" w:cs="仿宋"/>
                <w:sz w:val="24"/>
                <w:szCs w:val="24"/>
                <w:highlight w:val="none"/>
                <w:lang w:eastAsia="zh-CN"/>
              </w:rPr>
              <w:t>四十</w:t>
            </w:r>
            <w:r>
              <w:rPr>
                <w:rFonts w:hint="eastAsia" w:ascii="仿宋" w:hAnsi="仿宋" w:eastAsia="仿宋" w:cs="仿宋"/>
                <w:sz w:val="24"/>
                <w:szCs w:val="24"/>
                <w:highlight w:val="none"/>
              </w:rPr>
              <w:t>条　违反本法规定，有下列行为之一的，由卫生健康主管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p>
          <w:p>
            <w:pPr>
              <w:numPr>
                <w:ilvl w:val="0"/>
                <w:numId w:val="9"/>
              </w:numPr>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eastAsia="zh-CN"/>
              </w:rPr>
              <w:t>非法为他人施行计划生育手术的；</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福建</w:t>
            </w:r>
            <w:r>
              <w:rPr>
                <w:rFonts w:hint="eastAsia" w:ascii="仿宋" w:hAnsi="仿宋" w:eastAsia="仿宋" w:cs="仿宋"/>
                <w:color w:val="auto"/>
                <w:sz w:val="24"/>
                <w:szCs w:val="24"/>
                <w:highlight w:val="none"/>
              </w:rPr>
              <w:t>省人口与计划生育条例》</w:t>
            </w:r>
            <w:r>
              <w:rPr>
                <w:rFonts w:hint="eastAsia" w:ascii="仿宋" w:hAnsi="仿宋" w:eastAsia="仿宋" w:cs="仿宋"/>
                <w:color w:val="auto"/>
                <w:sz w:val="24"/>
                <w:szCs w:val="24"/>
                <w:highlight w:val="none"/>
                <w:lang w:val="en-US" w:eastAsia="zh-CN"/>
              </w:rPr>
              <w:t>第三十九条  有下列行为之一的，由县级以上地方人民政府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p>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lang w:eastAsia="zh-CN"/>
              </w:rPr>
              <w:t>非法为他人施行计划生育手术的；</w:t>
            </w:r>
          </w:p>
        </w:tc>
        <w:tc>
          <w:tcPr>
            <w:tcW w:w="2694" w:type="dxa"/>
            <w:noWrap w:val="0"/>
            <w:vAlign w:val="center"/>
          </w:tcPr>
          <w:p>
            <w:pPr>
              <w:spacing w:line="300" w:lineRule="exact"/>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违法所得</w:t>
            </w:r>
            <w:r>
              <w:rPr>
                <w:rFonts w:hint="eastAsia" w:ascii="仿宋" w:hAnsi="仿宋" w:eastAsia="仿宋" w:cs="仿宋"/>
                <w:color w:val="000000"/>
                <w:sz w:val="24"/>
                <w:szCs w:val="24"/>
                <w:highlight w:val="none"/>
                <w:lang w:val="en-US" w:eastAsia="zh-CN"/>
              </w:rPr>
              <w:t>3000元以下</w:t>
            </w:r>
            <w:r>
              <w:rPr>
                <w:rFonts w:hint="eastAsia" w:ascii="仿宋" w:hAnsi="仿宋" w:eastAsia="仿宋" w:cs="仿宋"/>
                <w:color w:val="000000"/>
                <w:sz w:val="24"/>
                <w:szCs w:val="24"/>
                <w:highlight w:val="none"/>
              </w:rPr>
              <w:t>的；</w:t>
            </w:r>
          </w:p>
        </w:tc>
        <w:tc>
          <w:tcPr>
            <w:tcW w:w="4655" w:type="dxa"/>
            <w:noWrap w:val="0"/>
            <w:vAlign w:val="center"/>
          </w:tcPr>
          <w:p>
            <w:pPr>
              <w:spacing w:line="300" w:lineRule="exact"/>
              <w:jc w:val="both"/>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警告，没收违法所得</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处</w:t>
            </w:r>
            <w:r>
              <w:rPr>
                <w:rFonts w:hint="eastAsia" w:ascii="仿宋" w:hAnsi="仿宋" w:eastAsia="仿宋" w:cs="仿宋"/>
                <w:color w:val="000000"/>
                <w:sz w:val="24"/>
                <w:szCs w:val="24"/>
                <w:highlight w:val="none"/>
                <w:lang w:val="en-US" w:eastAsia="zh-CN"/>
              </w:rPr>
              <w:t>一万元以上一万五千元以下</w:t>
            </w:r>
            <w:r>
              <w:rPr>
                <w:rFonts w:hint="eastAsia" w:ascii="仿宋" w:hAnsi="仿宋" w:eastAsia="仿宋" w:cs="仿宋"/>
                <w:color w:val="000000"/>
                <w:sz w:val="24"/>
                <w:szCs w:val="24"/>
                <w:highlight w:val="none"/>
              </w:rPr>
              <w:t>罚款</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50" w:type="dxa"/>
            <w:vMerge w:val="continue"/>
            <w:noWrap w:val="0"/>
            <w:vAlign w:val="center"/>
          </w:tcPr>
          <w:p>
            <w:pPr>
              <w:jc w:val="center"/>
              <w:rPr>
                <w:rFonts w:hint="eastAsia" w:ascii="仿宋" w:hAnsi="仿宋" w:eastAsia="仿宋" w:cs="仿宋"/>
                <w:color w:val="auto"/>
                <w:sz w:val="24"/>
                <w:szCs w:val="24"/>
                <w:highlight w:val="none"/>
              </w:rPr>
            </w:pPr>
          </w:p>
        </w:tc>
        <w:tc>
          <w:tcPr>
            <w:tcW w:w="1459" w:type="dxa"/>
            <w:vMerge w:val="continue"/>
            <w:noWrap w:val="0"/>
            <w:vAlign w:val="center"/>
          </w:tcPr>
          <w:p>
            <w:pPr>
              <w:jc w:val="center"/>
              <w:rPr>
                <w:rFonts w:hint="eastAsia" w:ascii="仿宋" w:hAnsi="仿宋" w:eastAsia="仿宋" w:cs="仿宋"/>
                <w:color w:val="000000"/>
                <w:sz w:val="24"/>
                <w:szCs w:val="24"/>
                <w:highlight w:val="none"/>
              </w:rPr>
            </w:pPr>
          </w:p>
        </w:tc>
        <w:tc>
          <w:tcPr>
            <w:tcW w:w="4308" w:type="dxa"/>
            <w:vMerge w:val="continue"/>
            <w:noWrap w:val="0"/>
            <w:vAlign w:val="center"/>
          </w:tcPr>
          <w:p>
            <w:pPr>
              <w:jc w:val="center"/>
              <w:rPr>
                <w:rFonts w:hint="eastAsia" w:ascii="仿宋" w:hAnsi="仿宋" w:eastAsia="仿宋" w:cs="仿宋"/>
                <w:color w:val="000000"/>
                <w:sz w:val="24"/>
                <w:szCs w:val="24"/>
                <w:highlight w:val="none"/>
                <w:lang w:eastAsia="zh-CN"/>
              </w:rPr>
            </w:pPr>
          </w:p>
        </w:tc>
        <w:tc>
          <w:tcPr>
            <w:tcW w:w="2694" w:type="dxa"/>
            <w:noWrap w:val="0"/>
            <w:vAlign w:val="center"/>
          </w:tcPr>
          <w:p>
            <w:pPr>
              <w:spacing w:line="300" w:lineRule="exact"/>
              <w:jc w:val="both"/>
              <w:rPr>
                <w:rFonts w:hint="eastAsia"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违法所得</w:t>
            </w:r>
            <w:r>
              <w:rPr>
                <w:rFonts w:hint="eastAsia" w:ascii="仿宋" w:hAnsi="仿宋" w:eastAsia="仿宋" w:cs="仿宋"/>
                <w:color w:val="000000"/>
                <w:sz w:val="24"/>
                <w:szCs w:val="24"/>
                <w:highlight w:val="none"/>
                <w:lang w:val="en-US" w:eastAsia="zh-CN"/>
              </w:rPr>
              <w:t>3000</w:t>
            </w:r>
            <w:r>
              <w:rPr>
                <w:rFonts w:hint="eastAsia" w:ascii="仿宋" w:hAnsi="仿宋" w:eastAsia="仿宋" w:cs="仿宋"/>
                <w:color w:val="000000"/>
                <w:sz w:val="24"/>
                <w:szCs w:val="24"/>
                <w:highlight w:val="none"/>
              </w:rPr>
              <w:t>元</w:t>
            </w:r>
            <w:r>
              <w:rPr>
                <w:rFonts w:hint="eastAsia" w:ascii="仿宋" w:hAnsi="仿宋" w:eastAsia="仿宋" w:cs="仿宋"/>
                <w:color w:val="000000"/>
                <w:sz w:val="24"/>
                <w:szCs w:val="24"/>
                <w:highlight w:val="none"/>
                <w:lang w:eastAsia="zh-CN"/>
              </w:rPr>
              <w:t>以上</w:t>
            </w:r>
            <w:r>
              <w:rPr>
                <w:rFonts w:hint="eastAsia" w:ascii="仿宋" w:hAnsi="仿宋" w:eastAsia="仿宋" w:cs="仿宋"/>
                <w:color w:val="000000"/>
                <w:sz w:val="24"/>
                <w:szCs w:val="24"/>
                <w:highlight w:val="none"/>
                <w:lang w:val="en-US" w:eastAsia="zh-CN"/>
              </w:rPr>
              <w:t>5000元以下</w:t>
            </w:r>
            <w:r>
              <w:rPr>
                <w:rFonts w:hint="eastAsia" w:ascii="仿宋" w:hAnsi="仿宋" w:eastAsia="仿宋" w:cs="仿宋"/>
                <w:color w:val="000000"/>
                <w:sz w:val="24"/>
                <w:szCs w:val="24"/>
                <w:highlight w:val="none"/>
              </w:rPr>
              <w:t>的；</w:t>
            </w:r>
          </w:p>
        </w:tc>
        <w:tc>
          <w:tcPr>
            <w:tcW w:w="4655" w:type="dxa"/>
            <w:noWrap w:val="0"/>
            <w:vAlign w:val="center"/>
          </w:tcPr>
          <w:p>
            <w:pPr>
              <w:spacing w:line="300" w:lineRule="exact"/>
              <w:jc w:val="both"/>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sz w:val="24"/>
                <w:szCs w:val="24"/>
                <w:highlight w:val="none"/>
              </w:rPr>
              <w:t>警告，没收违法所得</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处</w:t>
            </w:r>
            <w:r>
              <w:rPr>
                <w:rFonts w:hint="eastAsia" w:ascii="仿宋" w:hAnsi="仿宋" w:eastAsia="仿宋" w:cs="仿宋"/>
                <w:color w:val="000000"/>
                <w:sz w:val="24"/>
                <w:szCs w:val="24"/>
                <w:highlight w:val="none"/>
                <w:lang w:val="en-US" w:eastAsia="zh-CN"/>
              </w:rPr>
              <w:t>一万五千元以上二万元以下</w:t>
            </w:r>
            <w:r>
              <w:rPr>
                <w:rFonts w:hint="eastAsia" w:ascii="仿宋" w:hAnsi="仿宋" w:eastAsia="仿宋" w:cs="仿宋"/>
                <w:color w:val="000000"/>
                <w:sz w:val="24"/>
                <w:szCs w:val="24"/>
                <w:highlight w:val="none"/>
              </w:rPr>
              <w:t>罚款</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50" w:type="dxa"/>
            <w:vMerge w:val="continue"/>
            <w:noWrap w:val="0"/>
            <w:vAlign w:val="center"/>
          </w:tcPr>
          <w:p>
            <w:pPr>
              <w:jc w:val="center"/>
              <w:rPr>
                <w:rFonts w:hint="eastAsia" w:ascii="仿宋" w:hAnsi="仿宋" w:eastAsia="仿宋" w:cs="仿宋"/>
                <w:color w:val="auto"/>
                <w:sz w:val="24"/>
                <w:szCs w:val="24"/>
                <w:highlight w:val="none"/>
              </w:rPr>
            </w:pPr>
          </w:p>
        </w:tc>
        <w:tc>
          <w:tcPr>
            <w:tcW w:w="1459" w:type="dxa"/>
            <w:vMerge w:val="continue"/>
            <w:noWrap w:val="0"/>
            <w:vAlign w:val="center"/>
          </w:tcPr>
          <w:p>
            <w:pPr>
              <w:jc w:val="center"/>
              <w:rPr>
                <w:rFonts w:hint="eastAsia" w:ascii="仿宋" w:hAnsi="仿宋" w:eastAsia="仿宋" w:cs="仿宋"/>
                <w:color w:val="000000"/>
                <w:sz w:val="24"/>
                <w:szCs w:val="24"/>
                <w:highlight w:val="none"/>
              </w:rPr>
            </w:pPr>
          </w:p>
        </w:tc>
        <w:tc>
          <w:tcPr>
            <w:tcW w:w="4308" w:type="dxa"/>
            <w:vMerge w:val="continue"/>
            <w:noWrap w:val="0"/>
            <w:vAlign w:val="center"/>
          </w:tcPr>
          <w:p>
            <w:pPr>
              <w:jc w:val="center"/>
              <w:rPr>
                <w:rFonts w:hint="eastAsia" w:ascii="仿宋" w:hAnsi="仿宋" w:eastAsia="仿宋" w:cs="仿宋"/>
                <w:color w:val="000000"/>
                <w:sz w:val="24"/>
                <w:szCs w:val="24"/>
                <w:highlight w:val="none"/>
              </w:rPr>
            </w:pPr>
          </w:p>
        </w:tc>
        <w:tc>
          <w:tcPr>
            <w:tcW w:w="2694" w:type="dxa"/>
            <w:noWrap w:val="0"/>
            <w:vAlign w:val="center"/>
          </w:tcPr>
          <w:p>
            <w:pPr>
              <w:spacing w:line="300" w:lineRule="exact"/>
              <w:jc w:val="both"/>
              <w:rPr>
                <w:rFonts w:hint="eastAsia"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违法所得</w:t>
            </w:r>
            <w:r>
              <w:rPr>
                <w:rFonts w:hint="eastAsia" w:ascii="仿宋" w:hAnsi="仿宋" w:eastAsia="仿宋" w:cs="仿宋"/>
                <w:color w:val="000000"/>
                <w:sz w:val="24"/>
                <w:szCs w:val="24"/>
                <w:highlight w:val="none"/>
                <w:lang w:val="en-US" w:eastAsia="zh-CN"/>
              </w:rPr>
              <w:t>5000</w:t>
            </w:r>
            <w:r>
              <w:rPr>
                <w:rFonts w:hint="eastAsia" w:ascii="仿宋" w:hAnsi="仿宋" w:eastAsia="仿宋" w:cs="仿宋"/>
                <w:color w:val="000000"/>
                <w:sz w:val="24"/>
                <w:szCs w:val="24"/>
                <w:highlight w:val="none"/>
              </w:rPr>
              <w:t>元</w:t>
            </w:r>
            <w:r>
              <w:rPr>
                <w:rFonts w:hint="eastAsia" w:ascii="仿宋" w:hAnsi="仿宋" w:eastAsia="仿宋" w:cs="仿宋"/>
                <w:color w:val="000000"/>
                <w:sz w:val="24"/>
                <w:szCs w:val="24"/>
                <w:highlight w:val="none"/>
                <w:lang w:eastAsia="zh-CN"/>
              </w:rPr>
              <w:t>以上</w:t>
            </w:r>
            <w:r>
              <w:rPr>
                <w:rFonts w:hint="eastAsia" w:ascii="仿宋" w:hAnsi="仿宋" w:eastAsia="仿宋" w:cs="仿宋"/>
                <w:color w:val="000000"/>
                <w:sz w:val="24"/>
                <w:szCs w:val="24"/>
                <w:highlight w:val="none"/>
                <w:lang w:val="en-US" w:eastAsia="zh-CN"/>
              </w:rPr>
              <w:t>7000元以下</w:t>
            </w:r>
            <w:r>
              <w:rPr>
                <w:rFonts w:hint="eastAsia" w:ascii="仿宋" w:hAnsi="仿宋" w:eastAsia="仿宋" w:cs="仿宋"/>
                <w:color w:val="000000"/>
                <w:sz w:val="24"/>
                <w:szCs w:val="24"/>
                <w:highlight w:val="none"/>
              </w:rPr>
              <w:t>的；</w:t>
            </w:r>
          </w:p>
        </w:tc>
        <w:tc>
          <w:tcPr>
            <w:tcW w:w="4655" w:type="dxa"/>
            <w:noWrap w:val="0"/>
            <w:vAlign w:val="center"/>
          </w:tcPr>
          <w:p>
            <w:pPr>
              <w:spacing w:line="300" w:lineRule="exact"/>
              <w:jc w:val="both"/>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sz w:val="24"/>
                <w:szCs w:val="24"/>
                <w:highlight w:val="none"/>
              </w:rPr>
              <w:t>警告，没收违法所得</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处</w:t>
            </w:r>
            <w:r>
              <w:rPr>
                <w:rFonts w:hint="eastAsia" w:ascii="仿宋" w:hAnsi="仿宋" w:eastAsia="仿宋" w:cs="仿宋"/>
                <w:color w:val="000000"/>
                <w:sz w:val="24"/>
                <w:szCs w:val="24"/>
                <w:highlight w:val="none"/>
                <w:lang w:val="en-US" w:eastAsia="zh-CN"/>
              </w:rPr>
              <w:t>二万元以上二万五千元以下</w:t>
            </w:r>
            <w:r>
              <w:rPr>
                <w:rFonts w:hint="eastAsia" w:ascii="仿宋" w:hAnsi="仿宋" w:eastAsia="仿宋" w:cs="仿宋"/>
                <w:color w:val="000000"/>
                <w:sz w:val="24"/>
                <w:szCs w:val="24"/>
                <w:highlight w:val="none"/>
              </w:rPr>
              <w:t>的罚款</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50" w:type="dxa"/>
            <w:vMerge w:val="continue"/>
            <w:noWrap w:val="0"/>
            <w:vAlign w:val="center"/>
          </w:tcPr>
          <w:p>
            <w:pPr>
              <w:jc w:val="center"/>
              <w:rPr>
                <w:rFonts w:hint="eastAsia" w:ascii="仿宋" w:hAnsi="仿宋" w:eastAsia="仿宋" w:cs="仿宋"/>
                <w:color w:val="auto"/>
                <w:sz w:val="24"/>
                <w:szCs w:val="24"/>
                <w:highlight w:val="none"/>
              </w:rPr>
            </w:pPr>
          </w:p>
        </w:tc>
        <w:tc>
          <w:tcPr>
            <w:tcW w:w="1459" w:type="dxa"/>
            <w:vMerge w:val="continue"/>
            <w:noWrap w:val="0"/>
            <w:vAlign w:val="center"/>
          </w:tcPr>
          <w:p>
            <w:pPr>
              <w:jc w:val="center"/>
              <w:rPr>
                <w:rFonts w:hint="eastAsia" w:ascii="仿宋" w:hAnsi="仿宋" w:eastAsia="仿宋" w:cs="仿宋"/>
                <w:color w:val="000000"/>
                <w:sz w:val="24"/>
                <w:szCs w:val="24"/>
                <w:highlight w:val="none"/>
              </w:rPr>
            </w:pPr>
          </w:p>
        </w:tc>
        <w:tc>
          <w:tcPr>
            <w:tcW w:w="4308" w:type="dxa"/>
            <w:vMerge w:val="continue"/>
            <w:noWrap w:val="0"/>
            <w:vAlign w:val="center"/>
          </w:tcPr>
          <w:p>
            <w:pPr>
              <w:jc w:val="center"/>
              <w:rPr>
                <w:rFonts w:hint="eastAsia" w:ascii="仿宋" w:hAnsi="仿宋" w:eastAsia="仿宋" w:cs="仿宋"/>
                <w:color w:val="000000"/>
                <w:sz w:val="24"/>
                <w:szCs w:val="24"/>
                <w:highlight w:val="none"/>
              </w:rPr>
            </w:pPr>
          </w:p>
        </w:tc>
        <w:tc>
          <w:tcPr>
            <w:tcW w:w="2694" w:type="dxa"/>
            <w:noWrap w:val="0"/>
            <w:vAlign w:val="center"/>
          </w:tcPr>
          <w:p>
            <w:pPr>
              <w:spacing w:line="300" w:lineRule="exact"/>
              <w:jc w:val="both"/>
              <w:rPr>
                <w:rFonts w:hint="eastAsia"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违法所得</w:t>
            </w:r>
            <w:r>
              <w:rPr>
                <w:rFonts w:hint="eastAsia" w:ascii="仿宋" w:hAnsi="仿宋" w:eastAsia="仿宋" w:cs="仿宋"/>
                <w:color w:val="000000"/>
                <w:sz w:val="24"/>
                <w:szCs w:val="24"/>
                <w:highlight w:val="none"/>
                <w:lang w:val="en-US" w:eastAsia="zh-CN"/>
              </w:rPr>
              <w:t>7000</w:t>
            </w:r>
            <w:r>
              <w:rPr>
                <w:rFonts w:hint="eastAsia" w:ascii="仿宋" w:hAnsi="仿宋" w:eastAsia="仿宋" w:cs="仿宋"/>
                <w:color w:val="000000"/>
                <w:sz w:val="24"/>
                <w:szCs w:val="24"/>
                <w:highlight w:val="none"/>
              </w:rPr>
              <w:t>元</w:t>
            </w:r>
            <w:r>
              <w:rPr>
                <w:rFonts w:hint="eastAsia" w:ascii="仿宋" w:hAnsi="仿宋" w:eastAsia="仿宋" w:cs="仿宋"/>
                <w:color w:val="000000"/>
                <w:sz w:val="24"/>
                <w:szCs w:val="24"/>
                <w:highlight w:val="none"/>
                <w:lang w:eastAsia="zh-CN"/>
              </w:rPr>
              <w:t>以上</w:t>
            </w:r>
            <w:r>
              <w:rPr>
                <w:rFonts w:hint="eastAsia" w:ascii="仿宋" w:hAnsi="仿宋" w:eastAsia="仿宋" w:cs="仿宋"/>
                <w:color w:val="000000"/>
                <w:sz w:val="24"/>
                <w:szCs w:val="24"/>
                <w:highlight w:val="none"/>
                <w:lang w:val="en-US" w:eastAsia="zh-CN"/>
              </w:rPr>
              <w:t>1万元以下</w:t>
            </w:r>
            <w:r>
              <w:rPr>
                <w:rFonts w:hint="eastAsia" w:ascii="仿宋" w:hAnsi="仿宋" w:eastAsia="仿宋" w:cs="仿宋"/>
                <w:color w:val="000000"/>
                <w:sz w:val="24"/>
                <w:szCs w:val="24"/>
                <w:highlight w:val="none"/>
              </w:rPr>
              <w:t>的；</w:t>
            </w:r>
          </w:p>
        </w:tc>
        <w:tc>
          <w:tcPr>
            <w:tcW w:w="4655" w:type="dxa"/>
            <w:noWrap w:val="0"/>
            <w:vAlign w:val="center"/>
          </w:tcPr>
          <w:p>
            <w:pPr>
              <w:spacing w:line="300" w:lineRule="exact"/>
              <w:jc w:val="both"/>
              <w:rPr>
                <w:rFonts w:hint="eastAsia" w:ascii="仿宋" w:hAnsi="仿宋" w:eastAsia="仿宋" w:cs="仿宋"/>
                <w:color w:val="000000"/>
                <w:kern w:val="0"/>
                <w:sz w:val="24"/>
                <w:szCs w:val="24"/>
                <w:highlight w:val="none"/>
                <w:lang w:val="en-US"/>
              </w:rPr>
            </w:pPr>
            <w:r>
              <w:rPr>
                <w:rFonts w:hint="eastAsia" w:ascii="仿宋" w:hAnsi="仿宋" w:eastAsia="仿宋" w:cs="仿宋"/>
                <w:color w:val="000000"/>
                <w:sz w:val="24"/>
                <w:szCs w:val="24"/>
                <w:highlight w:val="none"/>
              </w:rPr>
              <w:t>警告，没收违法所得</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处</w:t>
            </w:r>
            <w:r>
              <w:rPr>
                <w:rFonts w:hint="eastAsia" w:ascii="仿宋" w:hAnsi="仿宋" w:eastAsia="仿宋" w:cs="仿宋"/>
                <w:color w:val="000000"/>
                <w:sz w:val="24"/>
                <w:szCs w:val="24"/>
                <w:highlight w:val="none"/>
                <w:lang w:val="en-US" w:eastAsia="zh-CN"/>
              </w:rPr>
              <w:t>二万五千元以上三万元以下的罚款。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50" w:type="dxa"/>
            <w:vMerge w:val="continue"/>
            <w:noWrap w:val="0"/>
            <w:vAlign w:val="center"/>
          </w:tcPr>
          <w:p>
            <w:pPr>
              <w:jc w:val="center"/>
              <w:rPr>
                <w:rFonts w:hint="eastAsia" w:ascii="仿宋" w:hAnsi="仿宋" w:eastAsia="仿宋" w:cs="仿宋"/>
                <w:color w:val="auto"/>
                <w:sz w:val="24"/>
                <w:szCs w:val="24"/>
                <w:highlight w:val="none"/>
              </w:rPr>
            </w:pPr>
          </w:p>
        </w:tc>
        <w:tc>
          <w:tcPr>
            <w:tcW w:w="1459" w:type="dxa"/>
            <w:vMerge w:val="continue"/>
            <w:noWrap w:val="0"/>
            <w:vAlign w:val="center"/>
          </w:tcPr>
          <w:p>
            <w:pPr>
              <w:jc w:val="center"/>
              <w:rPr>
                <w:rFonts w:hint="eastAsia" w:ascii="仿宋" w:hAnsi="仿宋" w:eastAsia="仿宋" w:cs="仿宋"/>
                <w:color w:val="000000"/>
                <w:sz w:val="24"/>
                <w:szCs w:val="24"/>
                <w:highlight w:val="none"/>
              </w:rPr>
            </w:pPr>
          </w:p>
        </w:tc>
        <w:tc>
          <w:tcPr>
            <w:tcW w:w="4308" w:type="dxa"/>
            <w:vMerge w:val="continue"/>
            <w:noWrap w:val="0"/>
            <w:vAlign w:val="center"/>
          </w:tcPr>
          <w:p>
            <w:pPr>
              <w:jc w:val="center"/>
              <w:rPr>
                <w:rFonts w:hint="eastAsia" w:ascii="仿宋" w:hAnsi="仿宋" w:eastAsia="仿宋" w:cs="仿宋"/>
                <w:color w:val="000000"/>
                <w:sz w:val="24"/>
                <w:szCs w:val="24"/>
                <w:highlight w:val="none"/>
              </w:rPr>
            </w:pPr>
          </w:p>
        </w:tc>
        <w:tc>
          <w:tcPr>
            <w:tcW w:w="2694" w:type="dxa"/>
            <w:noWrap w:val="0"/>
            <w:vAlign w:val="center"/>
          </w:tcPr>
          <w:p>
            <w:pPr>
              <w:spacing w:line="300" w:lineRule="exact"/>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违法所得</w:t>
            </w:r>
            <w:r>
              <w:rPr>
                <w:rFonts w:hint="eastAsia" w:ascii="仿宋" w:hAnsi="仿宋" w:eastAsia="仿宋" w:cs="仿宋"/>
                <w:color w:val="000000"/>
                <w:sz w:val="24"/>
                <w:szCs w:val="24"/>
                <w:highlight w:val="none"/>
                <w:lang w:val="en-US" w:eastAsia="zh-CN"/>
              </w:rPr>
              <w:t>1万</w:t>
            </w:r>
            <w:r>
              <w:rPr>
                <w:rFonts w:hint="eastAsia" w:ascii="仿宋" w:hAnsi="仿宋" w:eastAsia="仿宋" w:cs="仿宋"/>
                <w:color w:val="000000"/>
                <w:sz w:val="24"/>
                <w:szCs w:val="24"/>
                <w:highlight w:val="none"/>
              </w:rPr>
              <w:t>元</w:t>
            </w:r>
            <w:r>
              <w:rPr>
                <w:rFonts w:hint="eastAsia" w:ascii="仿宋" w:hAnsi="仿宋" w:eastAsia="仿宋" w:cs="仿宋"/>
                <w:color w:val="000000"/>
                <w:sz w:val="24"/>
                <w:szCs w:val="24"/>
                <w:highlight w:val="none"/>
                <w:lang w:eastAsia="zh-CN"/>
              </w:rPr>
              <w:t>以上</w:t>
            </w:r>
            <w:r>
              <w:rPr>
                <w:rFonts w:hint="eastAsia" w:ascii="仿宋" w:hAnsi="仿宋" w:eastAsia="仿宋" w:cs="仿宋"/>
                <w:color w:val="000000"/>
                <w:sz w:val="24"/>
                <w:szCs w:val="24"/>
                <w:highlight w:val="none"/>
                <w:lang w:val="en-US" w:eastAsia="zh-CN"/>
              </w:rPr>
              <w:t>2万元以下</w:t>
            </w:r>
            <w:r>
              <w:rPr>
                <w:rFonts w:hint="eastAsia" w:ascii="仿宋" w:hAnsi="仿宋" w:eastAsia="仿宋" w:cs="仿宋"/>
                <w:color w:val="000000"/>
                <w:sz w:val="24"/>
                <w:szCs w:val="24"/>
                <w:highlight w:val="none"/>
              </w:rPr>
              <w:t>的；</w:t>
            </w:r>
          </w:p>
        </w:tc>
        <w:tc>
          <w:tcPr>
            <w:tcW w:w="4655" w:type="dxa"/>
            <w:noWrap w:val="0"/>
            <w:vAlign w:val="center"/>
          </w:tcPr>
          <w:p>
            <w:pPr>
              <w:spacing w:line="300" w:lineRule="exact"/>
              <w:jc w:val="both"/>
              <w:rPr>
                <w:rFonts w:hint="eastAsia"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rPr>
              <w:t>警告，没收违法所得</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处</w:t>
            </w:r>
            <w:r>
              <w:rPr>
                <w:rFonts w:hint="eastAsia" w:ascii="仿宋" w:hAnsi="仿宋" w:eastAsia="仿宋" w:cs="仿宋"/>
                <w:color w:val="000000"/>
                <w:sz w:val="24"/>
                <w:szCs w:val="24"/>
                <w:highlight w:val="none"/>
                <w:lang w:val="en-US" w:eastAsia="zh-CN"/>
              </w:rPr>
              <w:t>违法所得二倍以上三倍以下</w:t>
            </w:r>
            <w:r>
              <w:rPr>
                <w:rFonts w:hint="eastAsia" w:ascii="仿宋" w:hAnsi="仿宋" w:eastAsia="仿宋" w:cs="仿宋"/>
                <w:color w:val="000000"/>
                <w:sz w:val="24"/>
                <w:szCs w:val="24"/>
                <w:highlight w:val="none"/>
              </w:rPr>
              <w:t>的罚款</w:t>
            </w:r>
            <w:r>
              <w:rPr>
                <w:rFonts w:hint="eastAsia" w:ascii="仿宋" w:hAnsi="仿宋" w:eastAsia="仿宋" w:cs="仿宋"/>
                <w:color w:val="000000"/>
                <w:sz w:val="24"/>
                <w:szCs w:val="24"/>
                <w:highlight w:val="none"/>
                <w:lang w:eastAsia="zh-CN"/>
              </w:rPr>
              <w:t>；</w:t>
            </w:r>
            <w:r>
              <w:rPr>
                <w:rFonts w:hint="eastAsia" w:ascii="仿宋" w:hAnsi="仿宋" w:eastAsia="仿宋" w:cs="仿宋"/>
                <w:sz w:val="24"/>
                <w:szCs w:val="24"/>
                <w:highlight w:val="none"/>
              </w:rPr>
              <w:t>由原发证机关吊销执业证书</w:t>
            </w:r>
            <w:r>
              <w:rPr>
                <w:rFonts w:hint="eastAsia" w:ascii="仿宋" w:hAnsi="仿宋" w:eastAsia="仿宋" w:cs="仿宋"/>
                <w:sz w:val="24"/>
                <w:szCs w:val="24"/>
                <w:highlight w:val="none"/>
                <w:lang w:eastAsia="zh-CN"/>
              </w:rPr>
              <w:t>。</w:t>
            </w:r>
            <w:r>
              <w:rPr>
                <w:rFonts w:hint="eastAsia" w:ascii="仿宋" w:hAnsi="仿宋" w:eastAsia="仿宋" w:cs="仿宋"/>
                <w:color w:val="00000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750" w:type="dxa"/>
            <w:vMerge w:val="continue"/>
            <w:noWrap w:val="0"/>
            <w:vAlign w:val="center"/>
          </w:tcPr>
          <w:p>
            <w:pPr>
              <w:jc w:val="center"/>
              <w:rPr>
                <w:rFonts w:hint="eastAsia" w:ascii="仿宋" w:hAnsi="仿宋" w:eastAsia="仿宋" w:cs="仿宋"/>
                <w:color w:val="auto"/>
                <w:sz w:val="24"/>
                <w:szCs w:val="24"/>
                <w:highlight w:val="none"/>
              </w:rPr>
            </w:pPr>
          </w:p>
        </w:tc>
        <w:tc>
          <w:tcPr>
            <w:tcW w:w="1459" w:type="dxa"/>
            <w:vMerge w:val="continue"/>
            <w:noWrap w:val="0"/>
            <w:vAlign w:val="center"/>
          </w:tcPr>
          <w:p>
            <w:pPr>
              <w:jc w:val="center"/>
              <w:rPr>
                <w:rFonts w:hint="eastAsia" w:ascii="仿宋" w:hAnsi="仿宋" w:eastAsia="仿宋" w:cs="仿宋"/>
                <w:color w:val="000000"/>
                <w:sz w:val="24"/>
                <w:szCs w:val="24"/>
                <w:highlight w:val="none"/>
              </w:rPr>
            </w:pPr>
          </w:p>
        </w:tc>
        <w:tc>
          <w:tcPr>
            <w:tcW w:w="4308" w:type="dxa"/>
            <w:vMerge w:val="continue"/>
            <w:noWrap w:val="0"/>
            <w:vAlign w:val="center"/>
          </w:tcPr>
          <w:p>
            <w:pPr>
              <w:jc w:val="center"/>
              <w:rPr>
                <w:rFonts w:hint="eastAsia" w:ascii="仿宋" w:hAnsi="仿宋" w:eastAsia="仿宋" w:cs="仿宋"/>
                <w:color w:val="000000"/>
                <w:sz w:val="24"/>
                <w:szCs w:val="24"/>
                <w:highlight w:val="none"/>
              </w:rPr>
            </w:pPr>
          </w:p>
        </w:tc>
        <w:tc>
          <w:tcPr>
            <w:tcW w:w="2694" w:type="dxa"/>
            <w:noWrap w:val="0"/>
            <w:vAlign w:val="center"/>
          </w:tcPr>
          <w:p>
            <w:pPr>
              <w:spacing w:line="300" w:lineRule="exact"/>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违法所得</w:t>
            </w:r>
            <w:r>
              <w:rPr>
                <w:rFonts w:hint="eastAsia" w:ascii="仿宋" w:hAnsi="仿宋" w:eastAsia="仿宋" w:cs="仿宋"/>
                <w:color w:val="000000"/>
                <w:sz w:val="24"/>
                <w:szCs w:val="24"/>
                <w:highlight w:val="none"/>
                <w:lang w:val="en-US" w:eastAsia="zh-CN"/>
              </w:rPr>
              <w:t>2万</w:t>
            </w:r>
            <w:r>
              <w:rPr>
                <w:rFonts w:hint="eastAsia" w:ascii="仿宋" w:hAnsi="仿宋" w:eastAsia="仿宋" w:cs="仿宋"/>
                <w:color w:val="000000"/>
                <w:sz w:val="24"/>
                <w:szCs w:val="24"/>
                <w:highlight w:val="none"/>
              </w:rPr>
              <w:t>元</w:t>
            </w:r>
            <w:r>
              <w:rPr>
                <w:rFonts w:hint="eastAsia" w:ascii="仿宋" w:hAnsi="仿宋" w:eastAsia="仿宋" w:cs="仿宋"/>
                <w:color w:val="000000"/>
                <w:sz w:val="24"/>
                <w:szCs w:val="24"/>
                <w:highlight w:val="none"/>
                <w:lang w:eastAsia="zh-CN"/>
              </w:rPr>
              <w:t>以上</w:t>
            </w:r>
            <w:r>
              <w:rPr>
                <w:rFonts w:hint="eastAsia" w:ascii="仿宋" w:hAnsi="仿宋" w:eastAsia="仿宋" w:cs="仿宋"/>
                <w:color w:val="000000"/>
                <w:sz w:val="24"/>
                <w:szCs w:val="24"/>
                <w:highlight w:val="none"/>
                <w:lang w:val="en-US" w:eastAsia="zh-CN"/>
              </w:rPr>
              <w:t>3万元以下</w:t>
            </w:r>
            <w:r>
              <w:rPr>
                <w:rFonts w:hint="eastAsia" w:ascii="仿宋" w:hAnsi="仿宋" w:eastAsia="仿宋" w:cs="仿宋"/>
                <w:color w:val="000000"/>
                <w:sz w:val="24"/>
                <w:szCs w:val="24"/>
                <w:highlight w:val="none"/>
              </w:rPr>
              <w:t>的；</w:t>
            </w:r>
          </w:p>
        </w:tc>
        <w:tc>
          <w:tcPr>
            <w:tcW w:w="4655" w:type="dxa"/>
            <w:noWrap w:val="0"/>
            <w:vAlign w:val="center"/>
          </w:tcPr>
          <w:p>
            <w:pPr>
              <w:spacing w:line="300" w:lineRule="exact"/>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警告，没收违法所得</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处</w:t>
            </w:r>
            <w:r>
              <w:rPr>
                <w:rFonts w:hint="eastAsia" w:ascii="仿宋" w:hAnsi="仿宋" w:eastAsia="仿宋" w:cs="仿宋"/>
                <w:color w:val="000000"/>
                <w:sz w:val="24"/>
                <w:szCs w:val="24"/>
                <w:highlight w:val="none"/>
                <w:lang w:val="en-US" w:eastAsia="zh-CN"/>
              </w:rPr>
              <w:t>违法所得三倍以上五倍以下</w:t>
            </w:r>
            <w:r>
              <w:rPr>
                <w:rFonts w:hint="eastAsia" w:ascii="仿宋" w:hAnsi="仿宋" w:eastAsia="仿宋" w:cs="仿宋"/>
                <w:color w:val="000000"/>
                <w:sz w:val="24"/>
                <w:szCs w:val="24"/>
                <w:highlight w:val="none"/>
              </w:rPr>
              <w:t>的罚款</w:t>
            </w:r>
            <w:r>
              <w:rPr>
                <w:rFonts w:hint="eastAsia" w:ascii="仿宋" w:hAnsi="仿宋" w:eastAsia="仿宋" w:cs="仿宋"/>
                <w:color w:val="000000"/>
                <w:sz w:val="24"/>
                <w:szCs w:val="24"/>
                <w:highlight w:val="none"/>
                <w:lang w:eastAsia="zh-CN"/>
              </w:rPr>
              <w:t>；</w:t>
            </w:r>
            <w:r>
              <w:rPr>
                <w:rFonts w:hint="eastAsia" w:ascii="仿宋" w:hAnsi="仿宋" w:eastAsia="仿宋" w:cs="仿宋"/>
                <w:sz w:val="24"/>
                <w:szCs w:val="24"/>
                <w:highlight w:val="none"/>
              </w:rPr>
              <w:t>由原发证机关吊销执业证书</w:t>
            </w:r>
            <w:r>
              <w:rPr>
                <w:rFonts w:hint="eastAsia" w:ascii="仿宋" w:hAnsi="仿宋" w:eastAsia="仿宋" w:cs="仿宋"/>
                <w:sz w:val="24"/>
                <w:szCs w:val="24"/>
                <w:highlight w:val="none"/>
                <w:lang w:eastAsia="zh-CN"/>
              </w:rPr>
              <w:t>。</w:t>
            </w:r>
            <w:r>
              <w:rPr>
                <w:rFonts w:hint="eastAsia" w:ascii="仿宋" w:hAnsi="仿宋" w:eastAsia="仿宋" w:cs="仿宋"/>
                <w:color w:val="00000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750" w:type="dxa"/>
            <w:vMerge w:val="continue"/>
            <w:noWrap w:val="0"/>
            <w:vAlign w:val="center"/>
          </w:tcPr>
          <w:p>
            <w:pPr>
              <w:jc w:val="center"/>
              <w:rPr>
                <w:rFonts w:hint="eastAsia" w:ascii="仿宋" w:hAnsi="仿宋" w:eastAsia="仿宋" w:cs="仿宋"/>
                <w:color w:val="auto"/>
                <w:sz w:val="24"/>
                <w:szCs w:val="24"/>
                <w:highlight w:val="none"/>
              </w:rPr>
            </w:pPr>
          </w:p>
        </w:tc>
        <w:tc>
          <w:tcPr>
            <w:tcW w:w="1459" w:type="dxa"/>
            <w:vMerge w:val="continue"/>
            <w:noWrap w:val="0"/>
            <w:vAlign w:val="center"/>
          </w:tcPr>
          <w:p>
            <w:pPr>
              <w:jc w:val="center"/>
              <w:rPr>
                <w:rFonts w:hint="eastAsia" w:ascii="仿宋" w:hAnsi="仿宋" w:eastAsia="仿宋" w:cs="仿宋"/>
                <w:color w:val="000000"/>
                <w:sz w:val="24"/>
                <w:szCs w:val="24"/>
                <w:highlight w:val="none"/>
              </w:rPr>
            </w:pPr>
          </w:p>
        </w:tc>
        <w:tc>
          <w:tcPr>
            <w:tcW w:w="4308" w:type="dxa"/>
            <w:vMerge w:val="continue"/>
            <w:noWrap w:val="0"/>
            <w:vAlign w:val="center"/>
          </w:tcPr>
          <w:p>
            <w:pPr>
              <w:jc w:val="center"/>
              <w:rPr>
                <w:rFonts w:hint="eastAsia" w:ascii="仿宋" w:hAnsi="仿宋" w:eastAsia="仿宋" w:cs="仿宋"/>
                <w:color w:val="000000"/>
                <w:sz w:val="24"/>
                <w:szCs w:val="24"/>
                <w:highlight w:val="none"/>
              </w:rPr>
            </w:pPr>
          </w:p>
        </w:tc>
        <w:tc>
          <w:tcPr>
            <w:tcW w:w="2694" w:type="dxa"/>
            <w:noWrap w:val="0"/>
            <w:vAlign w:val="center"/>
          </w:tcPr>
          <w:p>
            <w:pPr>
              <w:spacing w:line="300" w:lineRule="exact"/>
              <w:jc w:val="both"/>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违法所得</w:t>
            </w:r>
            <w:r>
              <w:rPr>
                <w:rFonts w:hint="eastAsia" w:ascii="仿宋" w:hAnsi="仿宋" w:eastAsia="仿宋" w:cs="仿宋"/>
                <w:color w:val="000000"/>
                <w:sz w:val="24"/>
                <w:szCs w:val="24"/>
                <w:highlight w:val="none"/>
                <w:lang w:val="en-US" w:eastAsia="zh-CN"/>
              </w:rPr>
              <w:t>3万</w:t>
            </w:r>
            <w:r>
              <w:rPr>
                <w:rFonts w:hint="eastAsia" w:ascii="仿宋" w:hAnsi="仿宋" w:eastAsia="仿宋" w:cs="仿宋"/>
                <w:color w:val="000000"/>
                <w:sz w:val="24"/>
                <w:szCs w:val="24"/>
                <w:highlight w:val="none"/>
              </w:rPr>
              <w:t>元</w:t>
            </w:r>
            <w:r>
              <w:rPr>
                <w:rFonts w:hint="eastAsia" w:ascii="仿宋" w:hAnsi="仿宋" w:eastAsia="仿宋" w:cs="仿宋"/>
                <w:color w:val="000000"/>
                <w:sz w:val="24"/>
                <w:szCs w:val="24"/>
                <w:highlight w:val="none"/>
                <w:lang w:eastAsia="zh-CN"/>
              </w:rPr>
              <w:t>以上</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eastAsia="zh-CN"/>
              </w:rPr>
              <w:t>；</w:t>
            </w:r>
          </w:p>
        </w:tc>
        <w:tc>
          <w:tcPr>
            <w:tcW w:w="4655" w:type="dxa"/>
            <w:noWrap w:val="0"/>
            <w:vAlign w:val="center"/>
          </w:tcPr>
          <w:p>
            <w:pPr>
              <w:spacing w:line="300" w:lineRule="exact"/>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警告，没收违法所得</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处</w:t>
            </w:r>
            <w:r>
              <w:rPr>
                <w:rFonts w:hint="eastAsia" w:ascii="仿宋" w:hAnsi="仿宋" w:eastAsia="仿宋" w:cs="仿宋"/>
                <w:color w:val="000000"/>
                <w:sz w:val="24"/>
                <w:szCs w:val="24"/>
                <w:highlight w:val="none"/>
                <w:lang w:val="en-US" w:eastAsia="zh-CN"/>
              </w:rPr>
              <w:t>违法所得五倍以上六倍以下</w:t>
            </w:r>
            <w:r>
              <w:rPr>
                <w:rFonts w:hint="eastAsia" w:ascii="仿宋" w:hAnsi="仿宋" w:eastAsia="仿宋" w:cs="仿宋"/>
                <w:color w:val="000000"/>
                <w:sz w:val="24"/>
                <w:szCs w:val="24"/>
                <w:highlight w:val="none"/>
              </w:rPr>
              <w:t>的罚款</w:t>
            </w:r>
            <w:r>
              <w:rPr>
                <w:rFonts w:hint="eastAsia" w:ascii="仿宋" w:hAnsi="仿宋" w:eastAsia="仿宋" w:cs="仿宋"/>
                <w:color w:val="000000"/>
                <w:sz w:val="24"/>
                <w:szCs w:val="24"/>
                <w:highlight w:val="none"/>
                <w:lang w:eastAsia="zh-CN"/>
              </w:rPr>
              <w:t>；</w:t>
            </w:r>
            <w:r>
              <w:rPr>
                <w:rFonts w:hint="eastAsia" w:ascii="仿宋" w:hAnsi="仿宋" w:eastAsia="仿宋" w:cs="仿宋"/>
                <w:sz w:val="24"/>
                <w:szCs w:val="24"/>
                <w:highlight w:val="none"/>
              </w:rPr>
              <w:t>由原发证机关吊销执业证书</w:t>
            </w:r>
            <w:r>
              <w:rPr>
                <w:rFonts w:hint="eastAsia" w:ascii="仿宋" w:hAnsi="仿宋" w:eastAsia="仿宋" w:cs="仿宋"/>
                <w:sz w:val="24"/>
                <w:szCs w:val="24"/>
                <w:highlight w:val="none"/>
                <w:lang w:eastAsia="zh-CN"/>
              </w:rPr>
              <w:t>。</w:t>
            </w:r>
            <w:r>
              <w:rPr>
                <w:rFonts w:hint="eastAsia" w:ascii="仿宋" w:hAnsi="仿宋" w:eastAsia="仿宋" w:cs="仿宋"/>
                <w:color w:val="00000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750" w:type="dxa"/>
            <w:vMerge w:val="continue"/>
            <w:noWrap w:val="0"/>
            <w:vAlign w:val="center"/>
          </w:tcPr>
          <w:p>
            <w:pPr>
              <w:jc w:val="center"/>
              <w:rPr>
                <w:rFonts w:hint="eastAsia" w:ascii="仿宋" w:hAnsi="仿宋" w:eastAsia="仿宋" w:cs="仿宋"/>
                <w:color w:val="auto"/>
                <w:sz w:val="24"/>
                <w:szCs w:val="24"/>
                <w:highlight w:val="none"/>
              </w:rPr>
            </w:pPr>
          </w:p>
        </w:tc>
        <w:tc>
          <w:tcPr>
            <w:tcW w:w="1459" w:type="dxa"/>
            <w:vMerge w:val="continue"/>
            <w:noWrap w:val="0"/>
            <w:vAlign w:val="center"/>
          </w:tcPr>
          <w:p>
            <w:pPr>
              <w:jc w:val="center"/>
              <w:rPr>
                <w:rFonts w:hint="eastAsia" w:ascii="仿宋" w:hAnsi="仿宋" w:eastAsia="仿宋" w:cs="仿宋"/>
                <w:color w:val="000000"/>
                <w:sz w:val="24"/>
                <w:szCs w:val="24"/>
                <w:highlight w:val="none"/>
              </w:rPr>
            </w:pPr>
          </w:p>
        </w:tc>
        <w:tc>
          <w:tcPr>
            <w:tcW w:w="4308" w:type="dxa"/>
            <w:vMerge w:val="continue"/>
            <w:noWrap w:val="0"/>
            <w:vAlign w:val="center"/>
          </w:tcPr>
          <w:p>
            <w:pPr>
              <w:jc w:val="center"/>
              <w:rPr>
                <w:rFonts w:hint="eastAsia" w:ascii="仿宋" w:hAnsi="仿宋" w:eastAsia="仿宋" w:cs="仿宋"/>
                <w:color w:val="000000"/>
                <w:sz w:val="24"/>
                <w:szCs w:val="24"/>
                <w:highlight w:val="none"/>
              </w:rPr>
            </w:pPr>
          </w:p>
        </w:tc>
        <w:tc>
          <w:tcPr>
            <w:tcW w:w="2694" w:type="dxa"/>
            <w:noWrap w:val="0"/>
            <w:vAlign w:val="center"/>
          </w:tcPr>
          <w:p>
            <w:pPr>
              <w:spacing w:line="300" w:lineRule="exact"/>
              <w:jc w:val="both"/>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8.构成犯罪的。</w:t>
            </w:r>
          </w:p>
        </w:tc>
        <w:tc>
          <w:tcPr>
            <w:tcW w:w="4655" w:type="dxa"/>
            <w:noWrap w:val="0"/>
            <w:vAlign w:val="center"/>
          </w:tcPr>
          <w:p>
            <w:pPr>
              <w:spacing w:line="300" w:lineRule="exact"/>
              <w:jc w:val="both"/>
              <w:rPr>
                <w:rFonts w:hint="eastAsia" w:ascii="仿宋" w:hAnsi="仿宋" w:eastAsia="仿宋" w:cs="仿宋"/>
                <w:color w:val="000000"/>
                <w:sz w:val="24"/>
                <w:szCs w:val="24"/>
                <w:highlight w:val="none"/>
              </w:rPr>
            </w:pPr>
            <w:r>
              <w:rPr>
                <w:rFonts w:hint="eastAsia" w:ascii="仿宋" w:hAnsi="仿宋" w:eastAsia="仿宋" w:cs="仿宋"/>
                <w:sz w:val="24"/>
                <w:szCs w:val="24"/>
                <w:highlight w:val="none"/>
                <w:lang w:eastAsia="zh-CN"/>
              </w:rPr>
              <w:t>及时移送公安机关，</w:t>
            </w:r>
            <w:r>
              <w:rPr>
                <w:rFonts w:hint="eastAsia" w:ascii="仿宋" w:hAnsi="仿宋" w:eastAsia="仿宋" w:cs="仿宋"/>
                <w:sz w:val="24"/>
                <w:szCs w:val="24"/>
                <w:highlight w:val="none"/>
              </w:rPr>
              <w:t>依法追究刑事责任</w:t>
            </w:r>
            <w:r>
              <w:rPr>
                <w:rFonts w:hint="eastAsia" w:ascii="仿宋" w:hAnsi="仿宋" w:eastAsia="仿宋" w:cs="仿宋"/>
                <w:sz w:val="24"/>
                <w:szCs w:val="24"/>
                <w:highlight w:val="none"/>
                <w:lang w:eastAsia="zh-CN"/>
              </w:rPr>
              <w:t>。</w:t>
            </w:r>
            <w:r>
              <w:rPr>
                <w:rFonts w:hint="eastAsia" w:ascii="仿宋" w:hAnsi="仿宋" w:eastAsia="仿宋" w:cs="仿宋"/>
                <w:color w:val="000000"/>
                <w:sz w:val="24"/>
                <w:szCs w:val="24"/>
                <w:highlight w:val="none"/>
              </w:rPr>
              <w:t xml:space="preserve"> </w:t>
            </w:r>
          </w:p>
        </w:tc>
      </w:tr>
    </w:tbl>
    <w:p>
      <w:pPr>
        <w:pStyle w:val="4"/>
        <w:jc w:val="both"/>
        <w:rPr>
          <w:rFonts w:hint="eastAsia"/>
          <w:highlight w:val="none"/>
        </w:rPr>
      </w:pPr>
    </w:p>
    <w:tbl>
      <w:tblPr>
        <w:tblStyle w:val="9"/>
        <w:tblW w:w="13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292"/>
        <w:gridCol w:w="4475"/>
        <w:gridCol w:w="2694"/>
        <w:gridCol w:w="4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50" w:type="dxa"/>
            <w:noWrap w:val="0"/>
            <w:vAlign w:val="center"/>
          </w:tcPr>
          <w:p>
            <w:pPr>
              <w:widowControl/>
              <w:jc w:val="center"/>
              <w:rPr>
                <w:rFonts w:hint="eastAsia" w:ascii="黑体" w:hAnsi="黑体" w:eastAsia="黑体" w:cs="黑体"/>
                <w:b/>
                <w:bCs/>
                <w:color w:val="000000"/>
                <w:kern w:val="0"/>
                <w:sz w:val="24"/>
                <w:szCs w:val="24"/>
                <w:highlight w:val="none"/>
                <w:lang w:val="en-US" w:eastAsia="zh-CN"/>
              </w:rPr>
            </w:pPr>
            <w:r>
              <w:rPr>
                <w:rFonts w:hint="eastAsia" w:ascii="黑体" w:hAnsi="黑体" w:eastAsia="黑体" w:cs="黑体"/>
                <w:b/>
                <w:bCs/>
                <w:color w:val="000000"/>
                <w:kern w:val="0"/>
                <w:sz w:val="24"/>
                <w:szCs w:val="24"/>
                <w:highlight w:val="none"/>
              </w:rPr>
              <w:t>序号</w:t>
            </w:r>
          </w:p>
        </w:tc>
        <w:tc>
          <w:tcPr>
            <w:tcW w:w="1292" w:type="dxa"/>
            <w:noWrap w:val="0"/>
            <w:vAlign w:val="center"/>
          </w:tcPr>
          <w:p>
            <w:pPr>
              <w:widowControl/>
              <w:jc w:val="center"/>
              <w:rPr>
                <w:rFonts w:hint="eastAsia" w:ascii="黑体" w:hAnsi="黑体" w:eastAsia="黑体" w:cs="黑体"/>
                <w:b/>
                <w:bCs/>
                <w:color w:val="000000"/>
                <w:kern w:val="0"/>
                <w:sz w:val="24"/>
                <w:szCs w:val="24"/>
                <w:highlight w:val="none"/>
                <w:lang w:val="en-US" w:eastAsia="zh-CN"/>
              </w:rPr>
            </w:pPr>
            <w:r>
              <w:rPr>
                <w:rFonts w:hint="eastAsia" w:ascii="黑体" w:hAnsi="黑体" w:eastAsia="黑体" w:cs="黑体"/>
                <w:b/>
                <w:bCs/>
                <w:color w:val="000000"/>
                <w:kern w:val="0"/>
                <w:sz w:val="24"/>
                <w:szCs w:val="24"/>
                <w:highlight w:val="none"/>
              </w:rPr>
              <w:t>违法行为</w:t>
            </w:r>
          </w:p>
        </w:tc>
        <w:tc>
          <w:tcPr>
            <w:tcW w:w="4475" w:type="dxa"/>
            <w:noWrap w:val="0"/>
            <w:vAlign w:val="center"/>
          </w:tcPr>
          <w:p>
            <w:pPr>
              <w:widowControl/>
              <w:jc w:val="center"/>
              <w:rPr>
                <w:rFonts w:hint="default" w:ascii="黑体" w:hAnsi="黑体" w:eastAsia="黑体" w:cs="黑体"/>
                <w:b/>
                <w:bCs/>
                <w:color w:val="000000"/>
                <w:kern w:val="0"/>
                <w:sz w:val="24"/>
                <w:szCs w:val="24"/>
                <w:highlight w:val="none"/>
                <w:lang w:val="en-US" w:eastAsia="zh-CN"/>
              </w:rPr>
            </w:pPr>
            <w:r>
              <w:rPr>
                <w:rFonts w:hint="eastAsia" w:ascii="黑体" w:hAnsi="黑体" w:eastAsia="黑体" w:cs="黑体"/>
                <w:b/>
                <w:bCs/>
                <w:color w:val="000000"/>
                <w:kern w:val="0"/>
                <w:sz w:val="24"/>
                <w:szCs w:val="24"/>
                <w:highlight w:val="none"/>
                <w:lang w:eastAsia="zh-CN"/>
              </w:rPr>
              <w:t>法律依据</w:t>
            </w:r>
          </w:p>
        </w:tc>
        <w:tc>
          <w:tcPr>
            <w:tcW w:w="2694" w:type="dxa"/>
            <w:noWrap w:val="0"/>
            <w:vAlign w:val="center"/>
          </w:tcPr>
          <w:p>
            <w:pPr>
              <w:widowControl/>
              <w:jc w:val="center"/>
              <w:rPr>
                <w:rFonts w:hint="eastAsia" w:ascii="黑体" w:hAnsi="黑体" w:eastAsia="黑体" w:cs="黑体"/>
                <w:b/>
                <w:bCs/>
                <w:color w:val="000000"/>
                <w:kern w:val="0"/>
                <w:sz w:val="24"/>
                <w:szCs w:val="24"/>
                <w:highlight w:val="none"/>
                <w:lang w:val="en-US" w:eastAsia="zh-CN"/>
              </w:rPr>
            </w:pPr>
            <w:r>
              <w:rPr>
                <w:rFonts w:hint="eastAsia" w:ascii="黑体" w:hAnsi="黑体" w:eastAsia="黑体" w:cs="黑体"/>
                <w:b/>
                <w:bCs/>
                <w:color w:val="000000"/>
                <w:kern w:val="0"/>
                <w:sz w:val="24"/>
                <w:szCs w:val="24"/>
                <w:highlight w:val="none"/>
              </w:rPr>
              <w:t>违法情节</w:t>
            </w:r>
          </w:p>
        </w:tc>
        <w:tc>
          <w:tcPr>
            <w:tcW w:w="4655" w:type="dxa"/>
            <w:noWrap w:val="0"/>
            <w:vAlign w:val="center"/>
          </w:tcPr>
          <w:p>
            <w:pPr>
              <w:widowControl/>
              <w:jc w:val="center"/>
              <w:rPr>
                <w:rFonts w:hint="eastAsia" w:ascii="黑体" w:hAnsi="黑体" w:eastAsia="黑体" w:cs="黑体"/>
                <w:b/>
                <w:bCs/>
                <w:color w:val="000000"/>
                <w:kern w:val="0"/>
                <w:sz w:val="24"/>
                <w:szCs w:val="24"/>
                <w:highlight w:val="none"/>
                <w:lang w:val="en-US" w:eastAsia="zh-CN"/>
              </w:rPr>
            </w:pPr>
            <w:r>
              <w:rPr>
                <w:rFonts w:hint="eastAsia" w:ascii="黑体" w:hAnsi="黑体" w:eastAsia="黑体" w:cs="黑体"/>
                <w:b/>
                <w:bCs/>
                <w:color w:val="000000"/>
                <w:kern w:val="0"/>
                <w:sz w:val="24"/>
                <w:szCs w:val="24"/>
                <w:highlight w:val="none"/>
                <w:lang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50" w:type="dxa"/>
            <w:vMerge w:val="restart"/>
            <w:noWrap w:val="0"/>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292" w:type="dxa"/>
            <w:vMerge w:val="restart"/>
            <w:noWrap w:val="0"/>
            <w:vAlign w:val="center"/>
          </w:tcPr>
          <w:p>
            <w:pPr>
              <w:pStyle w:val="8"/>
              <w:shd w:val="clear" w:color="auto" w:fill="FFFFFF"/>
              <w:spacing w:line="270" w:lineRule="atLeas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非法为他人进行胎儿</w:t>
            </w:r>
            <w:r>
              <w:rPr>
                <w:rFonts w:hint="eastAsia" w:ascii="仿宋" w:hAnsi="仿宋" w:eastAsia="仿宋" w:cs="仿宋"/>
                <w:sz w:val="24"/>
                <w:szCs w:val="24"/>
                <w:highlight w:val="none"/>
              </w:rPr>
              <w:t>性别鉴定或者选择性别的终止妊娠</w:t>
            </w:r>
            <w:r>
              <w:rPr>
                <w:rFonts w:hint="eastAsia" w:ascii="仿宋" w:hAnsi="仿宋" w:eastAsia="仿宋" w:cs="仿宋"/>
                <w:sz w:val="24"/>
                <w:szCs w:val="24"/>
                <w:highlight w:val="none"/>
                <w:lang w:eastAsia="zh-CN"/>
              </w:rPr>
              <w:t>手术的</w:t>
            </w:r>
          </w:p>
          <w:p>
            <w:pPr>
              <w:widowControl/>
              <w:numPr>
                <w:ilvl w:val="0"/>
                <w:numId w:val="0"/>
              </w:numPr>
              <w:spacing w:before="100" w:beforeLines="0" w:beforeAutospacing="1" w:after="100" w:afterLines="0" w:afterAutospacing="1" w:line="360" w:lineRule="atLeast"/>
              <w:ind w:left="0" w:leftChars="0" w:firstLine="0" w:firstLineChars="0"/>
              <w:jc w:val="both"/>
              <w:rPr>
                <w:rFonts w:hint="eastAsia" w:ascii="仿宋" w:hAnsi="仿宋" w:eastAsia="仿宋" w:cs="仿宋"/>
                <w:color w:val="000000"/>
                <w:sz w:val="24"/>
                <w:szCs w:val="24"/>
                <w:highlight w:val="none"/>
              </w:rPr>
            </w:pPr>
          </w:p>
        </w:tc>
        <w:tc>
          <w:tcPr>
            <w:tcW w:w="4475" w:type="dxa"/>
            <w:vMerge w:val="restart"/>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第</w:t>
            </w:r>
            <w:r>
              <w:rPr>
                <w:rFonts w:hint="eastAsia" w:ascii="仿宋" w:hAnsi="仿宋" w:eastAsia="仿宋" w:cs="仿宋"/>
                <w:sz w:val="24"/>
                <w:szCs w:val="24"/>
                <w:highlight w:val="none"/>
                <w:lang w:eastAsia="zh-CN"/>
              </w:rPr>
              <w:t>四十</w:t>
            </w:r>
            <w:r>
              <w:rPr>
                <w:rFonts w:hint="eastAsia" w:ascii="仿宋" w:hAnsi="仿宋" w:eastAsia="仿宋" w:cs="仿宋"/>
                <w:sz w:val="24"/>
                <w:szCs w:val="24"/>
                <w:highlight w:val="none"/>
              </w:rPr>
              <w:t>条　违反本法规定，有下列行为之一的，由卫生健康主管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p>
          <w:p>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（二）</w:t>
            </w:r>
            <w:r>
              <w:rPr>
                <w:rFonts w:hint="eastAsia" w:ascii="仿宋" w:hAnsi="仿宋" w:eastAsia="仿宋" w:cs="仿宋"/>
                <w:sz w:val="24"/>
                <w:szCs w:val="24"/>
                <w:highlight w:val="none"/>
              </w:rPr>
              <w:t>利用超声技术和其他技术手段为他人进行非医学需要的胎儿性别鉴定或者选择性别的人工终止妊娠的；</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福建</w:t>
            </w:r>
            <w:r>
              <w:rPr>
                <w:rFonts w:hint="eastAsia" w:ascii="仿宋" w:hAnsi="仿宋" w:eastAsia="仿宋" w:cs="仿宋"/>
                <w:color w:val="auto"/>
                <w:sz w:val="24"/>
                <w:szCs w:val="24"/>
                <w:highlight w:val="none"/>
              </w:rPr>
              <w:t>省人口与计划生育条例》</w:t>
            </w:r>
            <w:r>
              <w:rPr>
                <w:rFonts w:hint="eastAsia" w:ascii="仿宋" w:hAnsi="仿宋" w:eastAsia="仿宋" w:cs="仿宋"/>
                <w:color w:val="auto"/>
                <w:sz w:val="24"/>
                <w:szCs w:val="24"/>
                <w:highlight w:val="none"/>
                <w:lang w:val="en-US" w:eastAsia="zh-CN"/>
              </w:rPr>
              <w:t>第三十九条：有下列行为之一的，由县级以上地方人民政府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p>
          <w:p>
            <w:pPr>
              <w:ind w:firstLine="480" w:firstLineChars="200"/>
              <w:rPr>
                <w:rFonts w:hint="eastAsia" w:ascii="仿宋" w:hAnsi="仿宋" w:eastAsia="仿宋" w:cs="仿宋"/>
                <w:sz w:val="24"/>
                <w:szCs w:val="24"/>
                <w:highlight w:val="none"/>
                <w:lang w:eastAsia="zh-CN"/>
              </w:rPr>
            </w:pPr>
            <w:r>
              <w:rPr>
                <w:rFonts w:hint="eastAsia" w:ascii="仿宋" w:hAnsi="仿宋" w:eastAsia="仿宋" w:cs="仿宋"/>
                <w:color w:val="auto"/>
                <w:sz w:val="24"/>
                <w:szCs w:val="24"/>
                <w:highlight w:val="none"/>
                <w:lang w:val="en-US" w:eastAsia="zh-CN"/>
              </w:rPr>
              <w:t>（二）利用超声技术和其他技术手段为他人进行非医学需要的胎儿性别鉴定或者选择性别的人工终止妊娠的。</w:t>
            </w:r>
          </w:p>
        </w:tc>
        <w:tc>
          <w:tcPr>
            <w:tcW w:w="2694" w:type="dxa"/>
            <w:noWrap w:val="0"/>
            <w:vAlign w:val="center"/>
          </w:tcPr>
          <w:p>
            <w:pPr>
              <w:spacing w:line="30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违法所得</w:t>
            </w:r>
            <w:r>
              <w:rPr>
                <w:rFonts w:hint="eastAsia" w:ascii="仿宋" w:hAnsi="仿宋" w:eastAsia="仿宋" w:cs="仿宋"/>
                <w:color w:val="000000"/>
                <w:sz w:val="24"/>
                <w:szCs w:val="24"/>
                <w:highlight w:val="none"/>
                <w:lang w:val="en-US" w:eastAsia="zh-CN"/>
              </w:rPr>
              <w:t>3000元以下的</w:t>
            </w:r>
            <w:r>
              <w:rPr>
                <w:rFonts w:hint="eastAsia" w:ascii="仿宋" w:hAnsi="仿宋" w:eastAsia="仿宋" w:cs="仿宋"/>
                <w:color w:val="000000"/>
                <w:sz w:val="24"/>
                <w:szCs w:val="24"/>
                <w:highlight w:val="none"/>
              </w:rPr>
              <w:t>；</w:t>
            </w:r>
          </w:p>
        </w:tc>
        <w:tc>
          <w:tcPr>
            <w:tcW w:w="4655" w:type="dxa"/>
            <w:noWrap w:val="0"/>
            <w:vAlign w:val="center"/>
          </w:tcPr>
          <w:p>
            <w:pPr>
              <w:spacing w:line="300" w:lineRule="exact"/>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警告，没收违法所得</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处</w:t>
            </w:r>
            <w:r>
              <w:rPr>
                <w:rFonts w:hint="eastAsia" w:ascii="仿宋" w:hAnsi="仿宋" w:eastAsia="仿宋" w:cs="仿宋"/>
                <w:color w:val="000000"/>
                <w:sz w:val="24"/>
                <w:szCs w:val="24"/>
                <w:highlight w:val="none"/>
                <w:lang w:val="en-US" w:eastAsia="zh-CN"/>
              </w:rPr>
              <w:t>一万元以上一万五千元以下</w:t>
            </w:r>
            <w:r>
              <w:rPr>
                <w:rFonts w:hint="eastAsia" w:ascii="仿宋" w:hAnsi="仿宋" w:eastAsia="仿宋" w:cs="仿宋"/>
                <w:color w:val="000000"/>
                <w:sz w:val="24"/>
                <w:szCs w:val="24"/>
                <w:highlight w:val="none"/>
              </w:rPr>
              <w:t>罚款</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50" w:type="dxa"/>
            <w:vMerge w:val="continue"/>
            <w:noWrap w:val="0"/>
            <w:vAlign w:val="center"/>
          </w:tcPr>
          <w:p>
            <w:pPr>
              <w:jc w:val="center"/>
              <w:rPr>
                <w:rFonts w:hint="eastAsia" w:ascii="仿宋" w:hAnsi="仿宋" w:eastAsia="仿宋" w:cs="仿宋"/>
                <w:color w:val="auto"/>
                <w:sz w:val="24"/>
                <w:szCs w:val="24"/>
                <w:highlight w:val="none"/>
              </w:rPr>
            </w:pPr>
          </w:p>
        </w:tc>
        <w:tc>
          <w:tcPr>
            <w:tcW w:w="1292" w:type="dxa"/>
            <w:vMerge w:val="continue"/>
            <w:noWrap w:val="0"/>
            <w:vAlign w:val="center"/>
          </w:tcPr>
          <w:p>
            <w:pPr>
              <w:jc w:val="center"/>
              <w:rPr>
                <w:rFonts w:hint="eastAsia" w:ascii="仿宋" w:hAnsi="仿宋" w:eastAsia="仿宋" w:cs="仿宋"/>
                <w:color w:val="000000"/>
                <w:sz w:val="24"/>
                <w:szCs w:val="24"/>
                <w:highlight w:val="none"/>
              </w:rPr>
            </w:pPr>
          </w:p>
        </w:tc>
        <w:tc>
          <w:tcPr>
            <w:tcW w:w="4475" w:type="dxa"/>
            <w:vMerge w:val="continue"/>
            <w:noWrap w:val="0"/>
            <w:vAlign w:val="center"/>
          </w:tcPr>
          <w:p>
            <w:pPr>
              <w:jc w:val="center"/>
              <w:rPr>
                <w:rFonts w:hint="eastAsia" w:ascii="仿宋" w:hAnsi="仿宋" w:eastAsia="仿宋" w:cs="仿宋"/>
                <w:color w:val="000000"/>
                <w:sz w:val="24"/>
                <w:szCs w:val="24"/>
                <w:highlight w:val="none"/>
                <w:lang w:eastAsia="zh-CN"/>
              </w:rPr>
            </w:pPr>
          </w:p>
        </w:tc>
        <w:tc>
          <w:tcPr>
            <w:tcW w:w="2694" w:type="dxa"/>
            <w:noWrap w:val="0"/>
            <w:vAlign w:val="center"/>
          </w:tcPr>
          <w:p>
            <w:pPr>
              <w:spacing w:line="30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违法所得</w:t>
            </w:r>
            <w:r>
              <w:rPr>
                <w:rFonts w:hint="eastAsia" w:ascii="仿宋" w:hAnsi="仿宋" w:eastAsia="仿宋" w:cs="仿宋"/>
                <w:color w:val="000000"/>
                <w:sz w:val="24"/>
                <w:szCs w:val="24"/>
                <w:highlight w:val="none"/>
                <w:lang w:val="en-US" w:eastAsia="zh-CN"/>
              </w:rPr>
              <w:t>3000</w:t>
            </w:r>
            <w:r>
              <w:rPr>
                <w:rFonts w:hint="eastAsia" w:ascii="仿宋" w:hAnsi="仿宋" w:eastAsia="仿宋" w:cs="仿宋"/>
                <w:color w:val="000000"/>
                <w:sz w:val="24"/>
                <w:szCs w:val="24"/>
                <w:highlight w:val="none"/>
              </w:rPr>
              <w:t>元</w:t>
            </w:r>
            <w:r>
              <w:rPr>
                <w:rFonts w:hint="eastAsia" w:ascii="仿宋" w:hAnsi="仿宋" w:eastAsia="仿宋" w:cs="仿宋"/>
                <w:color w:val="000000"/>
                <w:sz w:val="24"/>
                <w:szCs w:val="24"/>
                <w:highlight w:val="none"/>
                <w:lang w:eastAsia="zh-CN"/>
              </w:rPr>
              <w:t>以上</w:t>
            </w:r>
            <w:r>
              <w:rPr>
                <w:rFonts w:hint="eastAsia" w:ascii="仿宋" w:hAnsi="仿宋" w:eastAsia="仿宋" w:cs="仿宋"/>
                <w:color w:val="000000"/>
                <w:sz w:val="24"/>
                <w:szCs w:val="24"/>
                <w:highlight w:val="none"/>
                <w:lang w:val="en-US" w:eastAsia="zh-CN"/>
              </w:rPr>
              <w:t>5000元以下</w:t>
            </w:r>
            <w:r>
              <w:rPr>
                <w:rFonts w:hint="eastAsia" w:ascii="仿宋" w:hAnsi="仿宋" w:eastAsia="仿宋" w:cs="仿宋"/>
                <w:color w:val="000000"/>
                <w:sz w:val="24"/>
                <w:szCs w:val="24"/>
                <w:highlight w:val="none"/>
              </w:rPr>
              <w:t>的；</w:t>
            </w:r>
          </w:p>
        </w:tc>
        <w:tc>
          <w:tcPr>
            <w:tcW w:w="4655" w:type="dxa"/>
            <w:noWrap w:val="0"/>
            <w:vAlign w:val="center"/>
          </w:tcPr>
          <w:p>
            <w:pPr>
              <w:spacing w:line="300" w:lineRule="exact"/>
              <w:jc w:val="left"/>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sz w:val="24"/>
                <w:szCs w:val="24"/>
                <w:highlight w:val="none"/>
              </w:rPr>
              <w:t>警告，没收违法所得</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处</w:t>
            </w:r>
            <w:r>
              <w:rPr>
                <w:rFonts w:hint="eastAsia" w:ascii="仿宋" w:hAnsi="仿宋" w:eastAsia="仿宋" w:cs="仿宋"/>
                <w:color w:val="000000"/>
                <w:sz w:val="24"/>
                <w:szCs w:val="24"/>
                <w:highlight w:val="none"/>
                <w:lang w:val="en-US" w:eastAsia="zh-CN"/>
              </w:rPr>
              <w:t>一万五千元以上二万元以下</w:t>
            </w:r>
            <w:r>
              <w:rPr>
                <w:rFonts w:hint="eastAsia" w:ascii="仿宋" w:hAnsi="仿宋" w:eastAsia="仿宋" w:cs="仿宋"/>
                <w:color w:val="000000"/>
                <w:sz w:val="24"/>
                <w:szCs w:val="24"/>
                <w:highlight w:val="none"/>
              </w:rPr>
              <w:t>罚款</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50" w:type="dxa"/>
            <w:vMerge w:val="continue"/>
            <w:noWrap w:val="0"/>
            <w:vAlign w:val="center"/>
          </w:tcPr>
          <w:p>
            <w:pPr>
              <w:jc w:val="center"/>
              <w:rPr>
                <w:rFonts w:hint="eastAsia" w:ascii="仿宋" w:hAnsi="仿宋" w:eastAsia="仿宋" w:cs="仿宋"/>
                <w:color w:val="auto"/>
                <w:sz w:val="24"/>
                <w:szCs w:val="24"/>
                <w:highlight w:val="none"/>
              </w:rPr>
            </w:pPr>
          </w:p>
        </w:tc>
        <w:tc>
          <w:tcPr>
            <w:tcW w:w="1292" w:type="dxa"/>
            <w:vMerge w:val="continue"/>
            <w:noWrap w:val="0"/>
            <w:vAlign w:val="center"/>
          </w:tcPr>
          <w:p>
            <w:pPr>
              <w:jc w:val="center"/>
              <w:rPr>
                <w:rFonts w:hint="eastAsia" w:ascii="仿宋" w:hAnsi="仿宋" w:eastAsia="仿宋" w:cs="仿宋"/>
                <w:color w:val="000000"/>
                <w:sz w:val="24"/>
                <w:szCs w:val="24"/>
                <w:highlight w:val="none"/>
              </w:rPr>
            </w:pPr>
          </w:p>
        </w:tc>
        <w:tc>
          <w:tcPr>
            <w:tcW w:w="4475" w:type="dxa"/>
            <w:vMerge w:val="continue"/>
            <w:noWrap w:val="0"/>
            <w:vAlign w:val="center"/>
          </w:tcPr>
          <w:p>
            <w:pPr>
              <w:jc w:val="center"/>
              <w:rPr>
                <w:rFonts w:hint="eastAsia" w:ascii="仿宋" w:hAnsi="仿宋" w:eastAsia="仿宋" w:cs="仿宋"/>
                <w:color w:val="000000"/>
                <w:sz w:val="24"/>
                <w:szCs w:val="24"/>
                <w:highlight w:val="none"/>
              </w:rPr>
            </w:pPr>
          </w:p>
        </w:tc>
        <w:tc>
          <w:tcPr>
            <w:tcW w:w="2694" w:type="dxa"/>
            <w:noWrap w:val="0"/>
            <w:vAlign w:val="center"/>
          </w:tcPr>
          <w:p>
            <w:pPr>
              <w:spacing w:line="30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违法所得</w:t>
            </w:r>
            <w:r>
              <w:rPr>
                <w:rFonts w:hint="eastAsia" w:ascii="仿宋" w:hAnsi="仿宋" w:eastAsia="仿宋" w:cs="仿宋"/>
                <w:color w:val="000000"/>
                <w:sz w:val="24"/>
                <w:szCs w:val="24"/>
                <w:highlight w:val="none"/>
                <w:lang w:val="en-US" w:eastAsia="zh-CN"/>
              </w:rPr>
              <w:t>5000</w:t>
            </w:r>
            <w:r>
              <w:rPr>
                <w:rFonts w:hint="eastAsia" w:ascii="仿宋" w:hAnsi="仿宋" w:eastAsia="仿宋" w:cs="仿宋"/>
                <w:color w:val="000000"/>
                <w:sz w:val="24"/>
                <w:szCs w:val="24"/>
                <w:highlight w:val="none"/>
              </w:rPr>
              <w:t>元</w:t>
            </w:r>
            <w:r>
              <w:rPr>
                <w:rFonts w:hint="eastAsia" w:ascii="仿宋" w:hAnsi="仿宋" w:eastAsia="仿宋" w:cs="仿宋"/>
                <w:color w:val="000000"/>
                <w:sz w:val="24"/>
                <w:szCs w:val="24"/>
                <w:highlight w:val="none"/>
                <w:lang w:eastAsia="zh-CN"/>
              </w:rPr>
              <w:t>以上</w:t>
            </w:r>
            <w:r>
              <w:rPr>
                <w:rFonts w:hint="eastAsia" w:ascii="仿宋" w:hAnsi="仿宋" w:eastAsia="仿宋" w:cs="仿宋"/>
                <w:color w:val="000000"/>
                <w:sz w:val="24"/>
                <w:szCs w:val="24"/>
                <w:highlight w:val="none"/>
                <w:lang w:val="en-US" w:eastAsia="zh-CN"/>
              </w:rPr>
              <w:t>7000元以下</w:t>
            </w:r>
            <w:r>
              <w:rPr>
                <w:rFonts w:hint="eastAsia" w:ascii="仿宋" w:hAnsi="仿宋" w:eastAsia="仿宋" w:cs="仿宋"/>
                <w:color w:val="000000"/>
                <w:sz w:val="24"/>
                <w:szCs w:val="24"/>
                <w:highlight w:val="none"/>
              </w:rPr>
              <w:t>的；</w:t>
            </w:r>
          </w:p>
        </w:tc>
        <w:tc>
          <w:tcPr>
            <w:tcW w:w="4655" w:type="dxa"/>
            <w:noWrap w:val="0"/>
            <w:vAlign w:val="center"/>
          </w:tcPr>
          <w:p>
            <w:pPr>
              <w:spacing w:line="300" w:lineRule="exact"/>
              <w:jc w:val="left"/>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sz w:val="24"/>
                <w:szCs w:val="24"/>
                <w:highlight w:val="none"/>
              </w:rPr>
              <w:t>警告，没收违法所得</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处</w:t>
            </w:r>
            <w:r>
              <w:rPr>
                <w:rFonts w:hint="eastAsia" w:ascii="仿宋" w:hAnsi="仿宋" w:eastAsia="仿宋" w:cs="仿宋"/>
                <w:color w:val="000000"/>
                <w:sz w:val="24"/>
                <w:szCs w:val="24"/>
                <w:highlight w:val="none"/>
                <w:lang w:val="en-US" w:eastAsia="zh-CN"/>
              </w:rPr>
              <w:t>二万元以上二万五千元以下</w:t>
            </w:r>
            <w:r>
              <w:rPr>
                <w:rFonts w:hint="eastAsia" w:ascii="仿宋" w:hAnsi="仿宋" w:eastAsia="仿宋" w:cs="仿宋"/>
                <w:color w:val="000000"/>
                <w:sz w:val="24"/>
                <w:szCs w:val="24"/>
                <w:highlight w:val="none"/>
              </w:rPr>
              <w:t>的罚款</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50" w:type="dxa"/>
            <w:vMerge w:val="continue"/>
            <w:noWrap w:val="0"/>
            <w:vAlign w:val="center"/>
          </w:tcPr>
          <w:p>
            <w:pPr>
              <w:jc w:val="center"/>
              <w:rPr>
                <w:rFonts w:hint="eastAsia" w:ascii="仿宋" w:hAnsi="仿宋" w:eastAsia="仿宋" w:cs="仿宋"/>
                <w:color w:val="auto"/>
                <w:sz w:val="24"/>
                <w:szCs w:val="24"/>
                <w:highlight w:val="none"/>
              </w:rPr>
            </w:pPr>
          </w:p>
        </w:tc>
        <w:tc>
          <w:tcPr>
            <w:tcW w:w="1292" w:type="dxa"/>
            <w:vMerge w:val="continue"/>
            <w:noWrap w:val="0"/>
            <w:vAlign w:val="center"/>
          </w:tcPr>
          <w:p>
            <w:pPr>
              <w:jc w:val="center"/>
              <w:rPr>
                <w:rFonts w:hint="eastAsia" w:ascii="仿宋" w:hAnsi="仿宋" w:eastAsia="仿宋" w:cs="仿宋"/>
                <w:color w:val="000000"/>
                <w:sz w:val="24"/>
                <w:szCs w:val="24"/>
                <w:highlight w:val="none"/>
              </w:rPr>
            </w:pPr>
          </w:p>
        </w:tc>
        <w:tc>
          <w:tcPr>
            <w:tcW w:w="4475" w:type="dxa"/>
            <w:vMerge w:val="continue"/>
            <w:noWrap w:val="0"/>
            <w:vAlign w:val="center"/>
          </w:tcPr>
          <w:p>
            <w:pPr>
              <w:jc w:val="center"/>
              <w:rPr>
                <w:rFonts w:hint="eastAsia" w:ascii="仿宋" w:hAnsi="仿宋" w:eastAsia="仿宋" w:cs="仿宋"/>
                <w:color w:val="000000"/>
                <w:sz w:val="24"/>
                <w:szCs w:val="24"/>
                <w:highlight w:val="none"/>
              </w:rPr>
            </w:pPr>
          </w:p>
        </w:tc>
        <w:tc>
          <w:tcPr>
            <w:tcW w:w="2694" w:type="dxa"/>
            <w:noWrap w:val="0"/>
            <w:vAlign w:val="center"/>
          </w:tcPr>
          <w:p>
            <w:pPr>
              <w:spacing w:line="30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违法所得</w:t>
            </w:r>
            <w:r>
              <w:rPr>
                <w:rFonts w:hint="eastAsia" w:ascii="仿宋" w:hAnsi="仿宋" w:eastAsia="仿宋" w:cs="仿宋"/>
                <w:color w:val="000000"/>
                <w:sz w:val="24"/>
                <w:szCs w:val="24"/>
                <w:highlight w:val="none"/>
                <w:lang w:val="en-US" w:eastAsia="zh-CN"/>
              </w:rPr>
              <w:t>7000</w:t>
            </w:r>
            <w:r>
              <w:rPr>
                <w:rFonts w:hint="eastAsia" w:ascii="仿宋" w:hAnsi="仿宋" w:eastAsia="仿宋" w:cs="仿宋"/>
                <w:color w:val="000000"/>
                <w:sz w:val="24"/>
                <w:szCs w:val="24"/>
                <w:highlight w:val="none"/>
              </w:rPr>
              <w:t>元</w:t>
            </w:r>
            <w:r>
              <w:rPr>
                <w:rFonts w:hint="eastAsia" w:ascii="仿宋" w:hAnsi="仿宋" w:eastAsia="仿宋" w:cs="仿宋"/>
                <w:color w:val="000000"/>
                <w:sz w:val="24"/>
                <w:szCs w:val="24"/>
                <w:highlight w:val="none"/>
                <w:lang w:eastAsia="zh-CN"/>
              </w:rPr>
              <w:t>以上</w:t>
            </w:r>
            <w:r>
              <w:rPr>
                <w:rFonts w:hint="eastAsia" w:ascii="仿宋" w:hAnsi="仿宋" w:eastAsia="仿宋" w:cs="仿宋"/>
                <w:color w:val="000000"/>
                <w:sz w:val="24"/>
                <w:szCs w:val="24"/>
                <w:highlight w:val="none"/>
                <w:lang w:val="en-US" w:eastAsia="zh-CN"/>
              </w:rPr>
              <w:t>1万元以下</w:t>
            </w:r>
            <w:r>
              <w:rPr>
                <w:rFonts w:hint="eastAsia" w:ascii="仿宋" w:hAnsi="仿宋" w:eastAsia="仿宋" w:cs="仿宋"/>
                <w:color w:val="000000"/>
                <w:sz w:val="24"/>
                <w:szCs w:val="24"/>
                <w:highlight w:val="none"/>
              </w:rPr>
              <w:t>的；</w:t>
            </w:r>
          </w:p>
        </w:tc>
        <w:tc>
          <w:tcPr>
            <w:tcW w:w="4655" w:type="dxa"/>
            <w:noWrap w:val="0"/>
            <w:vAlign w:val="center"/>
          </w:tcPr>
          <w:p>
            <w:pPr>
              <w:spacing w:line="300" w:lineRule="exact"/>
              <w:jc w:val="left"/>
              <w:rPr>
                <w:rFonts w:hint="eastAsia" w:ascii="仿宋" w:hAnsi="仿宋" w:eastAsia="仿宋" w:cs="仿宋"/>
                <w:color w:val="000000"/>
                <w:kern w:val="0"/>
                <w:sz w:val="24"/>
                <w:szCs w:val="24"/>
                <w:highlight w:val="none"/>
                <w:lang w:val="en-US"/>
              </w:rPr>
            </w:pPr>
            <w:r>
              <w:rPr>
                <w:rFonts w:hint="eastAsia" w:ascii="仿宋" w:hAnsi="仿宋" w:eastAsia="仿宋" w:cs="仿宋"/>
                <w:color w:val="000000"/>
                <w:sz w:val="24"/>
                <w:szCs w:val="24"/>
                <w:highlight w:val="none"/>
              </w:rPr>
              <w:t>警告，没收违法所得</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处</w:t>
            </w:r>
            <w:r>
              <w:rPr>
                <w:rFonts w:hint="eastAsia" w:ascii="仿宋" w:hAnsi="仿宋" w:eastAsia="仿宋" w:cs="仿宋"/>
                <w:color w:val="000000"/>
                <w:sz w:val="24"/>
                <w:szCs w:val="24"/>
                <w:highlight w:val="none"/>
                <w:lang w:val="en-US" w:eastAsia="zh-CN"/>
              </w:rPr>
              <w:t>二万五千元以上三万元以下的罚款。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50" w:type="dxa"/>
            <w:vMerge w:val="continue"/>
            <w:noWrap w:val="0"/>
            <w:vAlign w:val="center"/>
          </w:tcPr>
          <w:p>
            <w:pPr>
              <w:jc w:val="center"/>
              <w:rPr>
                <w:rFonts w:hint="eastAsia" w:ascii="仿宋" w:hAnsi="仿宋" w:eastAsia="仿宋" w:cs="仿宋"/>
                <w:color w:val="auto"/>
                <w:sz w:val="24"/>
                <w:szCs w:val="24"/>
                <w:highlight w:val="none"/>
              </w:rPr>
            </w:pPr>
          </w:p>
        </w:tc>
        <w:tc>
          <w:tcPr>
            <w:tcW w:w="1292" w:type="dxa"/>
            <w:vMerge w:val="continue"/>
            <w:noWrap w:val="0"/>
            <w:vAlign w:val="center"/>
          </w:tcPr>
          <w:p>
            <w:pPr>
              <w:jc w:val="center"/>
              <w:rPr>
                <w:rFonts w:hint="eastAsia" w:ascii="仿宋" w:hAnsi="仿宋" w:eastAsia="仿宋" w:cs="仿宋"/>
                <w:color w:val="000000"/>
                <w:sz w:val="24"/>
                <w:szCs w:val="24"/>
                <w:highlight w:val="none"/>
              </w:rPr>
            </w:pPr>
          </w:p>
        </w:tc>
        <w:tc>
          <w:tcPr>
            <w:tcW w:w="4475" w:type="dxa"/>
            <w:vMerge w:val="continue"/>
            <w:noWrap w:val="0"/>
            <w:vAlign w:val="center"/>
          </w:tcPr>
          <w:p>
            <w:pPr>
              <w:jc w:val="center"/>
              <w:rPr>
                <w:rFonts w:hint="eastAsia" w:ascii="仿宋" w:hAnsi="仿宋" w:eastAsia="仿宋" w:cs="仿宋"/>
                <w:color w:val="000000"/>
                <w:sz w:val="24"/>
                <w:szCs w:val="24"/>
                <w:highlight w:val="none"/>
              </w:rPr>
            </w:pPr>
          </w:p>
        </w:tc>
        <w:tc>
          <w:tcPr>
            <w:tcW w:w="2694" w:type="dxa"/>
            <w:noWrap w:val="0"/>
            <w:vAlign w:val="center"/>
          </w:tcPr>
          <w:p>
            <w:pPr>
              <w:spacing w:line="30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违法所得</w:t>
            </w:r>
            <w:r>
              <w:rPr>
                <w:rFonts w:hint="eastAsia" w:ascii="仿宋" w:hAnsi="仿宋" w:eastAsia="仿宋" w:cs="仿宋"/>
                <w:color w:val="000000"/>
                <w:sz w:val="24"/>
                <w:szCs w:val="24"/>
                <w:highlight w:val="none"/>
                <w:lang w:val="en-US" w:eastAsia="zh-CN"/>
              </w:rPr>
              <w:t>1万</w:t>
            </w:r>
            <w:r>
              <w:rPr>
                <w:rFonts w:hint="eastAsia" w:ascii="仿宋" w:hAnsi="仿宋" w:eastAsia="仿宋" w:cs="仿宋"/>
                <w:color w:val="000000"/>
                <w:sz w:val="24"/>
                <w:szCs w:val="24"/>
                <w:highlight w:val="none"/>
              </w:rPr>
              <w:t>元</w:t>
            </w:r>
            <w:r>
              <w:rPr>
                <w:rFonts w:hint="eastAsia" w:ascii="仿宋" w:hAnsi="仿宋" w:eastAsia="仿宋" w:cs="仿宋"/>
                <w:color w:val="000000"/>
                <w:sz w:val="24"/>
                <w:szCs w:val="24"/>
                <w:highlight w:val="none"/>
                <w:lang w:eastAsia="zh-CN"/>
              </w:rPr>
              <w:t>以上</w:t>
            </w:r>
            <w:r>
              <w:rPr>
                <w:rFonts w:hint="eastAsia" w:ascii="仿宋" w:hAnsi="仿宋" w:eastAsia="仿宋" w:cs="仿宋"/>
                <w:color w:val="000000"/>
                <w:sz w:val="24"/>
                <w:szCs w:val="24"/>
                <w:highlight w:val="none"/>
                <w:lang w:val="en-US" w:eastAsia="zh-CN"/>
              </w:rPr>
              <w:t>2万元以下</w:t>
            </w:r>
            <w:r>
              <w:rPr>
                <w:rFonts w:hint="eastAsia" w:ascii="仿宋" w:hAnsi="仿宋" w:eastAsia="仿宋" w:cs="仿宋"/>
                <w:color w:val="000000"/>
                <w:sz w:val="24"/>
                <w:szCs w:val="24"/>
                <w:highlight w:val="none"/>
              </w:rPr>
              <w:t>的；</w:t>
            </w:r>
          </w:p>
        </w:tc>
        <w:tc>
          <w:tcPr>
            <w:tcW w:w="4655" w:type="dxa"/>
            <w:noWrap w:val="0"/>
            <w:vAlign w:val="center"/>
          </w:tcPr>
          <w:p>
            <w:pPr>
              <w:spacing w:line="30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rPr>
              <w:t>警告，没收违法所得</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处</w:t>
            </w:r>
            <w:r>
              <w:rPr>
                <w:rFonts w:hint="eastAsia" w:ascii="仿宋" w:hAnsi="仿宋" w:eastAsia="仿宋" w:cs="仿宋"/>
                <w:color w:val="000000"/>
                <w:sz w:val="24"/>
                <w:szCs w:val="24"/>
                <w:highlight w:val="none"/>
                <w:lang w:val="en-US" w:eastAsia="zh-CN"/>
              </w:rPr>
              <w:t>违法所得二倍以上三倍以下</w:t>
            </w:r>
            <w:r>
              <w:rPr>
                <w:rFonts w:hint="eastAsia" w:ascii="仿宋" w:hAnsi="仿宋" w:eastAsia="仿宋" w:cs="仿宋"/>
                <w:color w:val="000000"/>
                <w:sz w:val="24"/>
                <w:szCs w:val="24"/>
                <w:highlight w:val="none"/>
              </w:rPr>
              <w:t>的罚款</w:t>
            </w:r>
            <w:r>
              <w:rPr>
                <w:rFonts w:hint="eastAsia" w:ascii="仿宋" w:hAnsi="仿宋" w:eastAsia="仿宋" w:cs="仿宋"/>
                <w:color w:val="000000"/>
                <w:sz w:val="24"/>
                <w:szCs w:val="24"/>
                <w:highlight w:val="none"/>
                <w:lang w:eastAsia="zh-CN"/>
              </w:rPr>
              <w:t>；</w:t>
            </w:r>
            <w:r>
              <w:rPr>
                <w:rFonts w:hint="eastAsia" w:ascii="仿宋" w:hAnsi="仿宋" w:eastAsia="仿宋" w:cs="仿宋"/>
                <w:sz w:val="24"/>
                <w:szCs w:val="24"/>
                <w:highlight w:val="none"/>
              </w:rPr>
              <w:t>由原发证机关吊销执业证书；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50" w:type="dxa"/>
            <w:vMerge w:val="continue"/>
            <w:noWrap w:val="0"/>
            <w:vAlign w:val="center"/>
          </w:tcPr>
          <w:p>
            <w:pPr>
              <w:jc w:val="center"/>
              <w:rPr>
                <w:rFonts w:hint="eastAsia" w:ascii="仿宋" w:hAnsi="仿宋" w:eastAsia="仿宋" w:cs="仿宋"/>
                <w:color w:val="auto"/>
                <w:sz w:val="24"/>
                <w:szCs w:val="24"/>
                <w:highlight w:val="none"/>
              </w:rPr>
            </w:pPr>
          </w:p>
        </w:tc>
        <w:tc>
          <w:tcPr>
            <w:tcW w:w="1292" w:type="dxa"/>
            <w:vMerge w:val="continue"/>
            <w:noWrap w:val="0"/>
            <w:vAlign w:val="center"/>
          </w:tcPr>
          <w:p>
            <w:pPr>
              <w:jc w:val="center"/>
              <w:rPr>
                <w:rFonts w:hint="eastAsia" w:ascii="仿宋" w:hAnsi="仿宋" w:eastAsia="仿宋" w:cs="仿宋"/>
                <w:color w:val="000000"/>
                <w:sz w:val="24"/>
                <w:szCs w:val="24"/>
                <w:highlight w:val="none"/>
              </w:rPr>
            </w:pPr>
          </w:p>
        </w:tc>
        <w:tc>
          <w:tcPr>
            <w:tcW w:w="4475" w:type="dxa"/>
            <w:vMerge w:val="continue"/>
            <w:noWrap w:val="0"/>
            <w:vAlign w:val="center"/>
          </w:tcPr>
          <w:p>
            <w:pPr>
              <w:jc w:val="center"/>
              <w:rPr>
                <w:rFonts w:hint="eastAsia" w:ascii="仿宋" w:hAnsi="仿宋" w:eastAsia="仿宋" w:cs="仿宋"/>
                <w:color w:val="000000"/>
                <w:sz w:val="24"/>
                <w:szCs w:val="24"/>
                <w:highlight w:val="none"/>
              </w:rPr>
            </w:pPr>
          </w:p>
        </w:tc>
        <w:tc>
          <w:tcPr>
            <w:tcW w:w="2694" w:type="dxa"/>
            <w:noWrap w:val="0"/>
            <w:vAlign w:val="center"/>
          </w:tcPr>
          <w:p>
            <w:pPr>
              <w:spacing w:line="30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违法所得</w:t>
            </w:r>
            <w:r>
              <w:rPr>
                <w:rFonts w:hint="eastAsia" w:ascii="仿宋" w:hAnsi="仿宋" w:eastAsia="仿宋" w:cs="仿宋"/>
                <w:color w:val="000000"/>
                <w:sz w:val="24"/>
                <w:szCs w:val="24"/>
                <w:highlight w:val="none"/>
                <w:lang w:val="en-US" w:eastAsia="zh-CN"/>
              </w:rPr>
              <w:t>2万</w:t>
            </w:r>
            <w:r>
              <w:rPr>
                <w:rFonts w:hint="eastAsia" w:ascii="仿宋" w:hAnsi="仿宋" w:eastAsia="仿宋" w:cs="仿宋"/>
                <w:color w:val="000000"/>
                <w:sz w:val="24"/>
                <w:szCs w:val="24"/>
                <w:highlight w:val="none"/>
              </w:rPr>
              <w:t>元</w:t>
            </w:r>
            <w:r>
              <w:rPr>
                <w:rFonts w:hint="eastAsia" w:ascii="仿宋" w:hAnsi="仿宋" w:eastAsia="仿宋" w:cs="仿宋"/>
                <w:color w:val="000000"/>
                <w:sz w:val="24"/>
                <w:szCs w:val="24"/>
                <w:highlight w:val="none"/>
                <w:lang w:eastAsia="zh-CN"/>
              </w:rPr>
              <w:t>以上</w:t>
            </w:r>
            <w:r>
              <w:rPr>
                <w:rFonts w:hint="eastAsia" w:ascii="仿宋" w:hAnsi="仿宋" w:eastAsia="仿宋" w:cs="仿宋"/>
                <w:color w:val="000000"/>
                <w:sz w:val="24"/>
                <w:szCs w:val="24"/>
                <w:highlight w:val="none"/>
                <w:lang w:val="en-US" w:eastAsia="zh-CN"/>
              </w:rPr>
              <w:t>3万元以下</w:t>
            </w:r>
            <w:r>
              <w:rPr>
                <w:rFonts w:hint="eastAsia" w:ascii="仿宋" w:hAnsi="仿宋" w:eastAsia="仿宋" w:cs="仿宋"/>
                <w:color w:val="000000"/>
                <w:sz w:val="24"/>
                <w:szCs w:val="24"/>
                <w:highlight w:val="none"/>
              </w:rPr>
              <w:t>的；</w:t>
            </w:r>
          </w:p>
        </w:tc>
        <w:tc>
          <w:tcPr>
            <w:tcW w:w="4655" w:type="dxa"/>
            <w:noWrap w:val="0"/>
            <w:vAlign w:val="center"/>
          </w:tcPr>
          <w:p>
            <w:pPr>
              <w:spacing w:line="30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警告，没收违法所得</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处</w:t>
            </w:r>
            <w:r>
              <w:rPr>
                <w:rFonts w:hint="eastAsia" w:ascii="仿宋" w:hAnsi="仿宋" w:eastAsia="仿宋" w:cs="仿宋"/>
                <w:color w:val="000000"/>
                <w:sz w:val="24"/>
                <w:szCs w:val="24"/>
                <w:highlight w:val="none"/>
                <w:lang w:val="en-US" w:eastAsia="zh-CN"/>
              </w:rPr>
              <w:t>违法所得三倍以上五倍以下</w:t>
            </w:r>
            <w:r>
              <w:rPr>
                <w:rFonts w:hint="eastAsia" w:ascii="仿宋" w:hAnsi="仿宋" w:eastAsia="仿宋" w:cs="仿宋"/>
                <w:color w:val="000000"/>
                <w:sz w:val="24"/>
                <w:szCs w:val="24"/>
                <w:highlight w:val="none"/>
              </w:rPr>
              <w:t>的罚款</w:t>
            </w:r>
            <w:r>
              <w:rPr>
                <w:rFonts w:hint="eastAsia" w:ascii="仿宋" w:hAnsi="仿宋" w:eastAsia="仿宋" w:cs="仿宋"/>
                <w:color w:val="000000"/>
                <w:sz w:val="24"/>
                <w:szCs w:val="24"/>
                <w:highlight w:val="none"/>
                <w:lang w:eastAsia="zh-CN"/>
              </w:rPr>
              <w:t>；</w:t>
            </w:r>
            <w:r>
              <w:rPr>
                <w:rFonts w:hint="eastAsia" w:ascii="仿宋" w:hAnsi="仿宋" w:eastAsia="仿宋" w:cs="仿宋"/>
                <w:sz w:val="24"/>
                <w:szCs w:val="24"/>
                <w:highlight w:val="none"/>
              </w:rPr>
              <w:t>由原发证机关吊销执业证书</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50" w:type="dxa"/>
            <w:vMerge w:val="continue"/>
            <w:noWrap w:val="0"/>
            <w:vAlign w:val="center"/>
          </w:tcPr>
          <w:p>
            <w:pPr>
              <w:jc w:val="center"/>
              <w:rPr>
                <w:rFonts w:hint="eastAsia" w:ascii="仿宋" w:hAnsi="仿宋" w:eastAsia="仿宋" w:cs="仿宋"/>
                <w:color w:val="auto"/>
                <w:sz w:val="24"/>
                <w:szCs w:val="24"/>
                <w:highlight w:val="none"/>
              </w:rPr>
            </w:pPr>
          </w:p>
        </w:tc>
        <w:tc>
          <w:tcPr>
            <w:tcW w:w="1292" w:type="dxa"/>
            <w:vMerge w:val="continue"/>
            <w:noWrap w:val="0"/>
            <w:vAlign w:val="center"/>
          </w:tcPr>
          <w:p>
            <w:pPr>
              <w:jc w:val="center"/>
              <w:rPr>
                <w:rFonts w:hint="eastAsia" w:ascii="仿宋" w:hAnsi="仿宋" w:eastAsia="仿宋" w:cs="仿宋"/>
                <w:color w:val="000000"/>
                <w:sz w:val="24"/>
                <w:szCs w:val="24"/>
                <w:highlight w:val="none"/>
              </w:rPr>
            </w:pPr>
          </w:p>
        </w:tc>
        <w:tc>
          <w:tcPr>
            <w:tcW w:w="4475" w:type="dxa"/>
            <w:vMerge w:val="continue"/>
            <w:noWrap w:val="0"/>
            <w:vAlign w:val="center"/>
          </w:tcPr>
          <w:p>
            <w:pPr>
              <w:jc w:val="center"/>
              <w:rPr>
                <w:rFonts w:hint="eastAsia" w:ascii="仿宋" w:hAnsi="仿宋" w:eastAsia="仿宋" w:cs="仿宋"/>
                <w:color w:val="000000"/>
                <w:sz w:val="24"/>
                <w:szCs w:val="24"/>
                <w:highlight w:val="none"/>
              </w:rPr>
            </w:pPr>
          </w:p>
        </w:tc>
        <w:tc>
          <w:tcPr>
            <w:tcW w:w="2694" w:type="dxa"/>
            <w:noWrap w:val="0"/>
            <w:vAlign w:val="center"/>
          </w:tcPr>
          <w:p>
            <w:pPr>
              <w:spacing w:line="300" w:lineRule="exact"/>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w:t>
            </w:r>
            <w:r>
              <w:rPr>
                <w:rFonts w:hint="eastAsia" w:ascii="仿宋" w:hAnsi="仿宋" w:eastAsia="仿宋" w:cs="仿宋"/>
                <w:color w:val="000000"/>
                <w:sz w:val="24"/>
                <w:szCs w:val="24"/>
                <w:highlight w:val="none"/>
              </w:rPr>
              <w:t>违法所得</w:t>
            </w:r>
            <w:r>
              <w:rPr>
                <w:rFonts w:hint="eastAsia" w:ascii="仿宋" w:hAnsi="仿宋" w:eastAsia="仿宋" w:cs="仿宋"/>
                <w:color w:val="000000"/>
                <w:sz w:val="24"/>
                <w:szCs w:val="24"/>
                <w:highlight w:val="none"/>
                <w:lang w:val="en-US" w:eastAsia="zh-CN"/>
              </w:rPr>
              <w:t>3万</w:t>
            </w:r>
            <w:r>
              <w:rPr>
                <w:rFonts w:hint="eastAsia" w:ascii="仿宋" w:hAnsi="仿宋" w:eastAsia="仿宋" w:cs="仿宋"/>
                <w:color w:val="000000"/>
                <w:sz w:val="24"/>
                <w:szCs w:val="24"/>
                <w:highlight w:val="none"/>
              </w:rPr>
              <w:t>元</w:t>
            </w:r>
            <w:r>
              <w:rPr>
                <w:rFonts w:hint="eastAsia" w:ascii="仿宋" w:hAnsi="仿宋" w:eastAsia="仿宋" w:cs="仿宋"/>
                <w:color w:val="000000"/>
                <w:sz w:val="24"/>
                <w:szCs w:val="24"/>
                <w:highlight w:val="none"/>
                <w:lang w:eastAsia="zh-CN"/>
              </w:rPr>
              <w:t>以上</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w:t>
            </w:r>
          </w:p>
        </w:tc>
        <w:tc>
          <w:tcPr>
            <w:tcW w:w="4655" w:type="dxa"/>
            <w:noWrap w:val="0"/>
            <w:vAlign w:val="center"/>
          </w:tcPr>
          <w:p>
            <w:pPr>
              <w:spacing w:line="30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警告，没收违法所得</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处</w:t>
            </w:r>
            <w:r>
              <w:rPr>
                <w:rFonts w:hint="eastAsia" w:ascii="仿宋" w:hAnsi="仿宋" w:eastAsia="仿宋" w:cs="仿宋"/>
                <w:color w:val="000000"/>
                <w:sz w:val="24"/>
                <w:szCs w:val="24"/>
                <w:highlight w:val="none"/>
                <w:lang w:val="en-US" w:eastAsia="zh-CN"/>
              </w:rPr>
              <w:t>违法所得五倍以上六倍以下</w:t>
            </w:r>
            <w:r>
              <w:rPr>
                <w:rFonts w:hint="eastAsia" w:ascii="仿宋" w:hAnsi="仿宋" w:eastAsia="仿宋" w:cs="仿宋"/>
                <w:color w:val="000000"/>
                <w:sz w:val="24"/>
                <w:szCs w:val="24"/>
                <w:highlight w:val="none"/>
              </w:rPr>
              <w:t>的罚款</w:t>
            </w:r>
            <w:r>
              <w:rPr>
                <w:rFonts w:hint="eastAsia" w:ascii="仿宋" w:hAnsi="仿宋" w:eastAsia="仿宋" w:cs="仿宋"/>
                <w:color w:val="000000"/>
                <w:sz w:val="24"/>
                <w:szCs w:val="24"/>
                <w:highlight w:val="none"/>
                <w:lang w:eastAsia="zh-CN"/>
              </w:rPr>
              <w:t>；</w:t>
            </w:r>
            <w:r>
              <w:rPr>
                <w:rFonts w:hint="eastAsia" w:ascii="仿宋" w:hAnsi="仿宋" w:eastAsia="仿宋" w:cs="仿宋"/>
                <w:sz w:val="24"/>
                <w:szCs w:val="24"/>
                <w:highlight w:val="none"/>
              </w:rPr>
              <w:t>由原发证机关吊销执业证书</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50" w:type="dxa"/>
            <w:vMerge w:val="continue"/>
            <w:noWrap w:val="0"/>
            <w:vAlign w:val="center"/>
          </w:tcPr>
          <w:p>
            <w:pPr>
              <w:jc w:val="center"/>
              <w:rPr>
                <w:rFonts w:hint="eastAsia" w:ascii="仿宋" w:hAnsi="仿宋" w:eastAsia="仿宋" w:cs="仿宋"/>
                <w:color w:val="auto"/>
                <w:sz w:val="24"/>
                <w:szCs w:val="24"/>
                <w:highlight w:val="none"/>
              </w:rPr>
            </w:pPr>
          </w:p>
        </w:tc>
        <w:tc>
          <w:tcPr>
            <w:tcW w:w="1292" w:type="dxa"/>
            <w:vMerge w:val="continue"/>
            <w:noWrap w:val="0"/>
            <w:vAlign w:val="center"/>
          </w:tcPr>
          <w:p>
            <w:pPr>
              <w:jc w:val="center"/>
              <w:rPr>
                <w:rFonts w:hint="eastAsia" w:ascii="仿宋" w:hAnsi="仿宋" w:eastAsia="仿宋" w:cs="仿宋"/>
                <w:color w:val="000000"/>
                <w:sz w:val="24"/>
                <w:szCs w:val="24"/>
                <w:highlight w:val="none"/>
              </w:rPr>
            </w:pPr>
          </w:p>
        </w:tc>
        <w:tc>
          <w:tcPr>
            <w:tcW w:w="4475" w:type="dxa"/>
            <w:vMerge w:val="continue"/>
            <w:noWrap w:val="0"/>
            <w:vAlign w:val="center"/>
          </w:tcPr>
          <w:p>
            <w:pPr>
              <w:jc w:val="center"/>
              <w:rPr>
                <w:rFonts w:hint="eastAsia" w:ascii="仿宋" w:hAnsi="仿宋" w:eastAsia="仿宋" w:cs="仿宋"/>
                <w:color w:val="000000"/>
                <w:sz w:val="24"/>
                <w:szCs w:val="24"/>
                <w:highlight w:val="none"/>
              </w:rPr>
            </w:pPr>
          </w:p>
        </w:tc>
        <w:tc>
          <w:tcPr>
            <w:tcW w:w="2694" w:type="dxa"/>
            <w:noWrap w:val="0"/>
            <w:vAlign w:val="center"/>
          </w:tcPr>
          <w:p>
            <w:pPr>
              <w:spacing w:line="300" w:lineRule="exact"/>
              <w:jc w:val="left"/>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构成犯罪的</w:t>
            </w:r>
            <w:r>
              <w:rPr>
                <w:rFonts w:hint="eastAsia" w:ascii="仿宋" w:hAnsi="仿宋" w:eastAsia="仿宋" w:cs="仿宋"/>
                <w:sz w:val="24"/>
                <w:szCs w:val="24"/>
                <w:highlight w:val="none"/>
                <w:lang w:eastAsia="zh-CN"/>
              </w:rPr>
              <w:t>。</w:t>
            </w:r>
          </w:p>
        </w:tc>
        <w:tc>
          <w:tcPr>
            <w:tcW w:w="4655" w:type="dxa"/>
            <w:noWrap w:val="0"/>
            <w:vAlign w:val="center"/>
          </w:tcPr>
          <w:p>
            <w:pPr>
              <w:spacing w:line="300" w:lineRule="exact"/>
              <w:jc w:val="left"/>
              <w:rPr>
                <w:rFonts w:hint="eastAsia" w:ascii="仿宋" w:hAnsi="仿宋" w:eastAsia="仿宋" w:cs="仿宋"/>
                <w:color w:val="000000"/>
                <w:sz w:val="24"/>
                <w:szCs w:val="24"/>
                <w:highlight w:val="none"/>
              </w:rPr>
            </w:pPr>
            <w:r>
              <w:rPr>
                <w:rFonts w:hint="eastAsia" w:ascii="仿宋" w:hAnsi="仿宋" w:eastAsia="仿宋" w:cs="仿宋"/>
                <w:sz w:val="24"/>
                <w:szCs w:val="24"/>
                <w:highlight w:val="none"/>
                <w:lang w:eastAsia="zh-CN"/>
              </w:rPr>
              <w:t>及时移送公安机关，</w:t>
            </w:r>
            <w:r>
              <w:rPr>
                <w:rFonts w:hint="eastAsia" w:ascii="仿宋" w:hAnsi="仿宋" w:eastAsia="仿宋" w:cs="仿宋"/>
                <w:sz w:val="24"/>
                <w:szCs w:val="24"/>
                <w:highlight w:val="none"/>
              </w:rPr>
              <w:t>依法追究刑事责任</w:t>
            </w:r>
            <w:r>
              <w:rPr>
                <w:rFonts w:hint="eastAsia" w:ascii="仿宋" w:hAnsi="仿宋" w:eastAsia="仿宋" w:cs="仿宋"/>
                <w:sz w:val="24"/>
                <w:szCs w:val="24"/>
                <w:highlight w:val="none"/>
                <w:lang w:eastAsia="zh-CN"/>
              </w:rPr>
              <w:t>。</w:t>
            </w:r>
          </w:p>
        </w:tc>
      </w:tr>
    </w:tbl>
    <w:p>
      <w:pPr>
        <w:rPr>
          <w:rFonts w:hint="eastAsia"/>
          <w:b/>
          <w:color w:val="auto"/>
          <w:sz w:val="21"/>
          <w:szCs w:val="21"/>
          <w:highlight w:val="none"/>
        </w:rPr>
      </w:pPr>
    </w:p>
    <w:p>
      <w:pPr>
        <w:pStyle w:val="4"/>
        <w:rPr>
          <w:rFonts w:hint="eastAsia"/>
          <w:highlight w:val="none"/>
          <w:lang w:eastAsia="zh-CN"/>
        </w:rPr>
      </w:pPr>
    </w:p>
    <w:tbl>
      <w:tblPr>
        <w:tblStyle w:val="9"/>
        <w:tblW w:w="49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778"/>
        <w:gridCol w:w="5691"/>
        <w:gridCol w:w="3161"/>
        <w:gridCol w:w="2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61" w:type="pct"/>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序号</w:t>
            </w:r>
          </w:p>
        </w:tc>
        <w:tc>
          <w:tcPr>
            <w:tcW w:w="631" w:type="pct"/>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违法行为</w:t>
            </w:r>
          </w:p>
        </w:tc>
        <w:tc>
          <w:tcPr>
            <w:tcW w:w="2020" w:type="pct"/>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法律依据</w:t>
            </w:r>
          </w:p>
        </w:tc>
        <w:tc>
          <w:tcPr>
            <w:tcW w:w="1122" w:type="pct"/>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rPr>
              <w:t>违法情节</w:t>
            </w:r>
          </w:p>
        </w:tc>
        <w:tc>
          <w:tcPr>
            <w:tcW w:w="963" w:type="pct"/>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61" w:type="pct"/>
            <w:vMerge w:val="restart"/>
            <w:noWrap w:val="0"/>
            <w:vAlign w:val="center"/>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631" w:type="pct"/>
            <w:vMerge w:val="restart"/>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托育机构违反托育服务相关标准和规范的</w:t>
            </w:r>
          </w:p>
        </w:tc>
        <w:tc>
          <w:tcPr>
            <w:tcW w:w="2020" w:type="pct"/>
            <w:vMerge w:val="restart"/>
            <w:noWrap w:val="0"/>
            <w:vAlign w:val="center"/>
          </w:tcPr>
          <w:p>
            <w:pPr>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第</w:t>
            </w:r>
            <w:r>
              <w:rPr>
                <w:rFonts w:hint="eastAsia" w:ascii="仿宋" w:hAnsi="仿宋" w:eastAsia="仿宋" w:cs="仿宋"/>
                <w:sz w:val="24"/>
                <w:szCs w:val="24"/>
                <w:highlight w:val="none"/>
              </w:rPr>
              <w:t>四十一条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托育机构违反托育服务相关标准和规范的，由卫生健康主管部门责令改正，给予警告；拒不改正的，处五千元以上五万元以下的罚款；情节严重的，责令停止托育服务，并处五万元以上十万元以下的罚款。</w:t>
            </w:r>
          </w:p>
          <w:p>
            <w:pPr>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托育机构有虐待婴幼儿行为的，其直接负责的主管人员和其他直接责任人员终身不得从事婴幼儿照护服务；构成犯罪的，依法追究刑事责任。</w:t>
            </w:r>
          </w:p>
          <w:p>
            <w:pPr>
              <w:jc w:val="left"/>
              <w:rPr>
                <w:rFonts w:hint="eastAsia" w:ascii="仿宋" w:hAnsi="仿宋" w:eastAsia="仿宋" w:cs="仿宋"/>
                <w:sz w:val="24"/>
                <w:szCs w:val="24"/>
                <w:highlight w:val="none"/>
              </w:rPr>
            </w:pPr>
          </w:p>
          <w:p>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福建</w:t>
            </w:r>
            <w:r>
              <w:rPr>
                <w:rFonts w:hint="eastAsia" w:ascii="仿宋" w:hAnsi="仿宋" w:eastAsia="仿宋" w:cs="仿宋"/>
                <w:sz w:val="24"/>
                <w:szCs w:val="24"/>
                <w:highlight w:val="none"/>
              </w:rPr>
              <w:t>省人口与计划生育条例》</w:t>
            </w:r>
            <w:r>
              <w:rPr>
                <w:rFonts w:hint="eastAsia" w:ascii="仿宋" w:hAnsi="仿宋" w:eastAsia="仿宋" w:cs="仿宋"/>
                <w:sz w:val="24"/>
                <w:szCs w:val="24"/>
                <w:highlight w:val="none"/>
                <w:lang w:val="en-US" w:eastAsia="zh-CN"/>
              </w:rPr>
              <w:t>第四十条  托育机构违反托育服务相关标准和规范的，由卫生健康主管部门责令改正，给予警告；拒不改正的，处五千元以上五万元以下的罚款；情节严重的，责令停止托育服务，并处五万元以上十万元以下的罚款。</w:t>
            </w:r>
          </w:p>
          <w:p>
            <w:pPr>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托育机构有虐待婴幼儿行为的，其直接负责的主管人员和其他直接责任人员终身不得从事婴幼儿照护服务；构成犯罪的，依法追究刑事责任。</w:t>
            </w:r>
          </w:p>
        </w:tc>
        <w:tc>
          <w:tcPr>
            <w:tcW w:w="1122" w:type="pct"/>
            <w:noWrap w:val="0"/>
            <w:vAlign w:val="center"/>
          </w:tcPr>
          <w:p>
            <w:pPr>
              <w:jc w:val="left"/>
              <w:rPr>
                <w:rFonts w:hint="eastAsia" w:ascii="仿宋" w:hAnsi="仿宋" w:eastAsia="仿宋" w:cs="仿宋"/>
                <w:sz w:val="24"/>
                <w:szCs w:val="24"/>
                <w:highlight w:val="none"/>
                <w:lang w:val="en"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违反托育服务相关标准和规范</w:t>
            </w:r>
            <w:r>
              <w:rPr>
                <w:rFonts w:hint="eastAsia" w:ascii="仿宋" w:hAnsi="仿宋" w:eastAsia="仿宋" w:cs="仿宋"/>
                <w:sz w:val="24"/>
                <w:szCs w:val="24"/>
                <w:highlight w:val="none"/>
                <w:lang w:eastAsia="zh-CN"/>
              </w:rPr>
              <w:t>；</w:t>
            </w:r>
          </w:p>
        </w:tc>
        <w:tc>
          <w:tcPr>
            <w:tcW w:w="963" w:type="pct"/>
            <w:noWrap w:val="0"/>
            <w:vAlign w:val="center"/>
          </w:tcPr>
          <w:p>
            <w:pPr>
              <w:jc w:val="left"/>
              <w:rPr>
                <w:rFonts w:hint="eastAsia" w:ascii="仿宋" w:hAnsi="仿宋" w:eastAsia="仿宋" w:cs="仿宋"/>
                <w:sz w:val="24"/>
                <w:szCs w:val="24"/>
                <w:highlight w:val="none"/>
                <w:lang w:val="en"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61" w:type="pct"/>
            <w:vMerge w:val="continue"/>
            <w:noWrap w:val="0"/>
            <w:vAlign w:val="center"/>
          </w:tcPr>
          <w:p>
            <w:pPr>
              <w:rPr>
                <w:rFonts w:hint="eastAsia" w:ascii="仿宋" w:hAnsi="仿宋" w:eastAsia="仿宋" w:cs="仿宋"/>
                <w:sz w:val="24"/>
                <w:szCs w:val="24"/>
                <w:highlight w:val="none"/>
              </w:rPr>
            </w:pPr>
          </w:p>
        </w:tc>
        <w:tc>
          <w:tcPr>
            <w:tcW w:w="631" w:type="pct"/>
            <w:vMerge w:val="continue"/>
            <w:noWrap w:val="0"/>
            <w:vAlign w:val="center"/>
          </w:tcPr>
          <w:p>
            <w:pPr>
              <w:rPr>
                <w:rFonts w:hint="eastAsia" w:ascii="仿宋" w:hAnsi="仿宋" w:eastAsia="仿宋" w:cs="仿宋"/>
                <w:sz w:val="24"/>
                <w:szCs w:val="24"/>
                <w:highlight w:val="none"/>
              </w:rPr>
            </w:pPr>
          </w:p>
        </w:tc>
        <w:tc>
          <w:tcPr>
            <w:tcW w:w="2020" w:type="pct"/>
            <w:vMerge w:val="continue"/>
            <w:noWrap w:val="0"/>
            <w:vAlign w:val="center"/>
          </w:tcPr>
          <w:p>
            <w:pPr>
              <w:jc w:val="left"/>
              <w:rPr>
                <w:rFonts w:hint="eastAsia" w:ascii="仿宋" w:hAnsi="仿宋" w:eastAsia="仿宋" w:cs="仿宋"/>
                <w:sz w:val="24"/>
                <w:szCs w:val="24"/>
                <w:highlight w:val="none"/>
              </w:rPr>
            </w:pPr>
          </w:p>
        </w:tc>
        <w:tc>
          <w:tcPr>
            <w:tcW w:w="1122" w:type="pct"/>
            <w:noWrap w:val="0"/>
            <w:vAlign w:val="center"/>
          </w:tcPr>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拒不改正</w:t>
            </w:r>
            <w:r>
              <w:rPr>
                <w:rFonts w:hint="eastAsia" w:ascii="仿宋" w:hAnsi="仿宋" w:eastAsia="仿宋" w:cs="仿宋"/>
                <w:sz w:val="24"/>
                <w:szCs w:val="24"/>
                <w:highlight w:val="none"/>
                <w:lang w:val="en"/>
              </w:rPr>
              <w:t>的</w:t>
            </w:r>
            <w:r>
              <w:rPr>
                <w:rFonts w:hint="eastAsia" w:ascii="仿宋" w:hAnsi="仿宋" w:eastAsia="仿宋" w:cs="仿宋"/>
                <w:sz w:val="24"/>
                <w:szCs w:val="24"/>
                <w:highlight w:val="none"/>
                <w:lang w:val="en" w:eastAsia="zh-CN"/>
              </w:rPr>
              <w:t>；</w:t>
            </w:r>
          </w:p>
        </w:tc>
        <w:tc>
          <w:tcPr>
            <w:tcW w:w="963" w:type="pct"/>
            <w:noWrap w:val="0"/>
            <w:vAlign w:val="center"/>
          </w:tcPr>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处五千元以上五万元以下的罚款</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61" w:type="pct"/>
            <w:vMerge w:val="continue"/>
            <w:noWrap w:val="0"/>
            <w:vAlign w:val="center"/>
          </w:tcPr>
          <w:p>
            <w:pPr>
              <w:rPr>
                <w:rFonts w:hint="eastAsia" w:ascii="仿宋" w:hAnsi="仿宋" w:eastAsia="仿宋" w:cs="仿宋"/>
                <w:sz w:val="24"/>
                <w:szCs w:val="24"/>
                <w:highlight w:val="none"/>
              </w:rPr>
            </w:pPr>
          </w:p>
        </w:tc>
        <w:tc>
          <w:tcPr>
            <w:tcW w:w="631" w:type="pct"/>
            <w:vMerge w:val="continue"/>
            <w:noWrap w:val="0"/>
            <w:vAlign w:val="center"/>
          </w:tcPr>
          <w:p>
            <w:pPr>
              <w:rPr>
                <w:rFonts w:hint="eastAsia" w:ascii="仿宋" w:hAnsi="仿宋" w:eastAsia="仿宋" w:cs="仿宋"/>
                <w:sz w:val="24"/>
                <w:szCs w:val="24"/>
                <w:highlight w:val="none"/>
              </w:rPr>
            </w:pPr>
          </w:p>
        </w:tc>
        <w:tc>
          <w:tcPr>
            <w:tcW w:w="2020" w:type="pct"/>
            <w:vMerge w:val="continue"/>
            <w:noWrap w:val="0"/>
            <w:vAlign w:val="center"/>
          </w:tcPr>
          <w:p>
            <w:pPr>
              <w:jc w:val="left"/>
              <w:rPr>
                <w:rFonts w:hint="eastAsia" w:ascii="仿宋" w:hAnsi="仿宋" w:eastAsia="仿宋" w:cs="仿宋"/>
                <w:sz w:val="24"/>
                <w:szCs w:val="24"/>
                <w:highlight w:val="none"/>
              </w:rPr>
            </w:pPr>
          </w:p>
        </w:tc>
        <w:tc>
          <w:tcPr>
            <w:tcW w:w="1122" w:type="pct"/>
            <w:noWrap w:val="0"/>
            <w:vAlign w:val="center"/>
          </w:tcPr>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情节严重的</w:t>
            </w:r>
            <w:r>
              <w:rPr>
                <w:rFonts w:hint="eastAsia" w:ascii="仿宋" w:hAnsi="仿宋" w:eastAsia="仿宋" w:cs="仿宋"/>
                <w:sz w:val="24"/>
                <w:szCs w:val="24"/>
                <w:highlight w:val="none"/>
                <w:lang w:eastAsia="zh-CN"/>
              </w:rPr>
              <w:t>；</w:t>
            </w:r>
          </w:p>
        </w:tc>
        <w:tc>
          <w:tcPr>
            <w:tcW w:w="963" w:type="pct"/>
            <w:noWrap w:val="0"/>
            <w:vAlign w:val="center"/>
          </w:tcPr>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责令停止托育服务，</w:t>
            </w:r>
            <w:r>
              <w:rPr>
                <w:rFonts w:hint="eastAsia" w:ascii="仿宋" w:hAnsi="仿宋" w:eastAsia="仿宋" w:cs="仿宋"/>
                <w:sz w:val="24"/>
                <w:szCs w:val="24"/>
                <w:highlight w:val="none"/>
                <w:lang w:eastAsia="zh-CN"/>
              </w:rPr>
              <w:t>并</w:t>
            </w:r>
            <w:r>
              <w:rPr>
                <w:rFonts w:hint="eastAsia" w:ascii="仿宋" w:hAnsi="仿宋" w:eastAsia="仿宋" w:cs="仿宋"/>
                <w:sz w:val="24"/>
                <w:szCs w:val="24"/>
                <w:highlight w:val="none"/>
              </w:rPr>
              <w:t>处五万元以上十万元以下的罚款</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61" w:type="pct"/>
            <w:vMerge w:val="continue"/>
            <w:noWrap w:val="0"/>
            <w:vAlign w:val="center"/>
          </w:tcPr>
          <w:p>
            <w:pPr>
              <w:rPr>
                <w:rFonts w:hint="eastAsia" w:ascii="仿宋" w:hAnsi="仿宋" w:eastAsia="仿宋" w:cs="仿宋"/>
                <w:sz w:val="24"/>
                <w:szCs w:val="24"/>
                <w:highlight w:val="none"/>
              </w:rPr>
            </w:pPr>
          </w:p>
        </w:tc>
        <w:tc>
          <w:tcPr>
            <w:tcW w:w="631" w:type="pct"/>
            <w:vMerge w:val="continue"/>
            <w:noWrap w:val="0"/>
            <w:vAlign w:val="center"/>
          </w:tcPr>
          <w:p>
            <w:pPr>
              <w:rPr>
                <w:rFonts w:hint="eastAsia" w:ascii="仿宋" w:hAnsi="仿宋" w:eastAsia="仿宋" w:cs="仿宋"/>
                <w:sz w:val="24"/>
                <w:szCs w:val="24"/>
                <w:highlight w:val="none"/>
              </w:rPr>
            </w:pPr>
          </w:p>
        </w:tc>
        <w:tc>
          <w:tcPr>
            <w:tcW w:w="2020" w:type="pct"/>
            <w:vMerge w:val="continue"/>
            <w:noWrap w:val="0"/>
            <w:vAlign w:val="center"/>
          </w:tcPr>
          <w:p>
            <w:pPr>
              <w:jc w:val="left"/>
              <w:rPr>
                <w:rFonts w:hint="eastAsia" w:ascii="仿宋" w:hAnsi="仿宋" w:eastAsia="仿宋" w:cs="仿宋"/>
                <w:sz w:val="24"/>
                <w:szCs w:val="24"/>
                <w:highlight w:val="none"/>
              </w:rPr>
            </w:pPr>
          </w:p>
        </w:tc>
        <w:tc>
          <w:tcPr>
            <w:tcW w:w="1122" w:type="pct"/>
            <w:noWrap w:val="0"/>
            <w:vAlign w:val="center"/>
          </w:tcPr>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有虐待婴幼儿行为的</w:t>
            </w:r>
            <w:r>
              <w:rPr>
                <w:rFonts w:hint="eastAsia" w:ascii="仿宋" w:hAnsi="仿宋" w:eastAsia="仿宋" w:cs="仿宋"/>
                <w:sz w:val="24"/>
                <w:szCs w:val="24"/>
                <w:highlight w:val="none"/>
                <w:lang w:eastAsia="zh-CN"/>
              </w:rPr>
              <w:t>。</w:t>
            </w:r>
          </w:p>
        </w:tc>
        <w:tc>
          <w:tcPr>
            <w:tcW w:w="963" w:type="pct"/>
            <w:noWrap w:val="0"/>
            <w:vAlign w:val="center"/>
          </w:tcPr>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直接负责的主管人员和其他直接责任人员终身不得从事婴幼儿照护服务</w:t>
            </w:r>
            <w:r>
              <w:rPr>
                <w:rFonts w:hint="eastAsia" w:ascii="仿宋" w:hAnsi="仿宋" w:eastAsia="仿宋" w:cs="仿宋"/>
                <w:sz w:val="24"/>
                <w:szCs w:val="24"/>
                <w:highlight w:val="none"/>
                <w:lang w:eastAsia="zh-CN"/>
              </w:rPr>
              <w:t>。</w:t>
            </w:r>
          </w:p>
        </w:tc>
      </w:tr>
    </w:tbl>
    <w:p>
      <w:pPr>
        <w:rPr>
          <w:highlight w:val="none"/>
        </w:rPr>
      </w:pPr>
      <w:r>
        <w:rPr>
          <w:rFonts w:hint="eastAsia"/>
          <w:highlight w:val="none"/>
          <w:lang w:eastAsia="zh-CN"/>
        </w:rPr>
        <w:br w:type="page"/>
      </w:r>
    </w:p>
    <w:p>
      <w:pPr>
        <w:pStyle w:val="4"/>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eastAsia="宋体" w:cs="宋体"/>
          <w:b/>
          <w:color w:val="000000"/>
          <w:kern w:val="2"/>
          <w:sz w:val="40"/>
          <w:szCs w:val="40"/>
          <w:highlight w:val="none"/>
          <w:lang w:val="en-US" w:eastAsia="zh-CN" w:bidi="ar-SA"/>
        </w:rPr>
      </w:pPr>
      <w:bookmarkStart w:id="112" w:name="_Toc2280"/>
      <w:bookmarkStart w:id="113" w:name="_Toc15427"/>
      <w:r>
        <w:rPr>
          <w:rFonts w:hint="eastAsia" w:ascii="宋体" w:hAnsi="宋体" w:eastAsia="宋体" w:cs="宋体"/>
          <w:b/>
          <w:color w:val="000000"/>
          <w:kern w:val="2"/>
          <w:sz w:val="40"/>
          <w:szCs w:val="40"/>
          <w:highlight w:val="none"/>
          <w:lang w:val="en-US" w:eastAsia="zh-CN" w:bidi="ar-SA"/>
        </w:rPr>
        <w:t>《禁止非医学需要的胎儿性别鉴定和选择性别人工终止妊娠的规定》</w:t>
      </w:r>
      <w:bookmarkEnd w:id="112"/>
      <w:bookmarkEnd w:id="113"/>
    </w:p>
    <w:p>
      <w:pPr>
        <w:jc w:val="left"/>
        <w:rPr>
          <w:rFonts w:hint="eastAsia"/>
          <w:highlight w:val="none"/>
          <w:lang w:val="en-US" w:eastAsia="zh-CN"/>
        </w:rPr>
      </w:pPr>
      <w:r>
        <w:rPr>
          <w:rFonts w:hint="eastAsia" w:ascii="楷体" w:hAnsi="楷体" w:eastAsia="楷体" w:cs="楷体"/>
          <w:b w:val="0"/>
          <w:bCs/>
          <w:color w:val="auto"/>
          <w:sz w:val="24"/>
          <w:szCs w:val="28"/>
          <w:highlight w:val="none"/>
          <w:lang w:val="en-US" w:eastAsia="zh-CN"/>
        </w:rPr>
        <w:t>（2016年3月28日国家卫生和计划生育委员会令第9号公布，自2016年5月1日起施行）</w:t>
      </w:r>
    </w:p>
    <w:tbl>
      <w:tblPr>
        <w:tblStyle w:val="9"/>
        <w:tblW w:w="49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867"/>
        <w:gridCol w:w="3749"/>
        <w:gridCol w:w="4435"/>
        <w:gridCol w:w="3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69" w:type="pct"/>
            <w:noWrap w:val="0"/>
            <w:vAlign w:val="center"/>
          </w:tcPr>
          <w:p>
            <w:pPr>
              <w:widowControl/>
              <w:jc w:val="center"/>
              <w:rPr>
                <w:rFonts w:hint="eastAsia" w:ascii="黑体" w:hAnsi="黑体" w:eastAsia="黑体" w:cs="黑体"/>
                <w:b/>
                <w:bCs/>
                <w:color w:val="000000"/>
                <w:kern w:val="0"/>
                <w:sz w:val="24"/>
                <w:szCs w:val="24"/>
                <w:highlight w:val="none"/>
                <w:lang w:val="en-US" w:eastAsia="zh-CN"/>
              </w:rPr>
            </w:pPr>
            <w:r>
              <w:rPr>
                <w:rFonts w:hint="eastAsia" w:ascii="黑体" w:hAnsi="黑体" w:eastAsia="黑体" w:cs="黑体"/>
                <w:b/>
                <w:bCs/>
                <w:color w:val="000000"/>
                <w:kern w:val="0"/>
                <w:sz w:val="24"/>
                <w:szCs w:val="24"/>
                <w:highlight w:val="none"/>
                <w:lang w:eastAsia="zh-CN"/>
              </w:rPr>
              <w:t>序号</w:t>
            </w:r>
          </w:p>
        </w:tc>
        <w:tc>
          <w:tcPr>
            <w:tcW w:w="664" w:type="pct"/>
            <w:noWrap w:val="0"/>
            <w:vAlign w:val="center"/>
          </w:tcPr>
          <w:p>
            <w:pPr>
              <w:widowControl/>
              <w:jc w:val="center"/>
              <w:rPr>
                <w:rFonts w:hint="eastAsia" w:ascii="黑体" w:hAnsi="黑体" w:eastAsia="黑体" w:cs="黑体"/>
                <w:b/>
                <w:bCs/>
                <w:color w:val="000000"/>
                <w:kern w:val="0"/>
                <w:sz w:val="24"/>
                <w:szCs w:val="24"/>
                <w:highlight w:val="none"/>
                <w:lang w:val="en-US" w:eastAsia="zh-CN"/>
              </w:rPr>
            </w:pPr>
            <w:r>
              <w:rPr>
                <w:rFonts w:hint="eastAsia" w:ascii="黑体" w:hAnsi="黑体" w:eastAsia="黑体" w:cs="黑体"/>
                <w:b/>
                <w:bCs/>
                <w:color w:val="000000"/>
                <w:kern w:val="0"/>
                <w:sz w:val="24"/>
                <w:szCs w:val="24"/>
                <w:highlight w:val="none"/>
                <w:lang w:eastAsia="zh-CN"/>
              </w:rPr>
              <w:t>违法行为</w:t>
            </w:r>
          </w:p>
        </w:tc>
        <w:tc>
          <w:tcPr>
            <w:tcW w:w="1333" w:type="pct"/>
            <w:noWrap w:val="0"/>
            <w:vAlign w:val="center"/>
          </w:tcPr>
          <w:p>
            <w:pPr>
              <w:widowControl/>
              <w:jc w:val="center"/>
              <w:rPr>
                <w:rFonts w:hint="eastAsia" w:ascii="黑体" w:hAnsi="黑体" w:eastAsia="黑体" w:cs="黑体"/>
                <w:b/>
                <w:bCs/>
                <w:color w:val="000000"/>
                <w:kern w:val="0"/>
                <w:sz w:val="24"/>
                <w:szCs w:val="24"/>
                <w:highlight w:val="none"/>
                <w:lang w:val="en-US" w:eastAsia="zh-CN"/>
              </w:rPr>
            </w:pPr>
            <w:r>
              <w:rPr>
                <w:rFonts w:hint="eastAsia" w:ascii="黑体" w:hAnsi="黑体" w:eastAsia="黑体" w:cs="黑体"/>
                <w:b/>
                <w:bCs/>
                <w:color w:val="000000"/>
                <w:kern w:val="0"/>
                <w:sz w:val="24"/>
                <w:szCs w:val="24"/>
                <w:highlight w:val="none"/>
                <w:lang w:eastAsia="zh-CN"/>
              </w:rPr>
              <w:t>法律依据</w:t>
            </w:r>
          </w:p>
        </w:tc>
        <w:tc>
          <w:tcPr>
            <w:tcW w:w="1577" w:type="pct"/>
            <w:noWrap w:val="0"/>
            <w:vAlign w:val="center"/>
          </w:tcPr>
          <w:p>
            <w:pPr>
              <w:widowControl/>
              <w:jc w:val="center"/>
              <w:rPr>
                <w:rFonts w:hint="eastAsia" w:ascii="黑体" w:hAnsi="黑体" w:eastAsia="黑体" w:cs="黑体"/>
                <w:b/>
                <w:bCs/>
                <w:color w:val="000000"/>
                <w:kern w:val="0"/>
                <w:sz w:val="24"/>
                <w:szCs w:val="24"/>
                <w:highlight w:val="none"/>
                <w:lang w:val="en-US" w:eastAsia="zh-CN"/>
              </w:rPr>
            </w:pPr>
            <w:r>
              <w:rPr>
                <w:rFonts w:hint="eastAsia" w:ascii="黑体" w:hAnsi="黑体" w:eastAsia="黑体" w:cs="黑体"/>
                <w:b/>
                <w:bCs/>
                <w:color w:val="000000"/>
                <w:kern w:val="0"/>
                <w:sz w:val="24"/>
                <w:szCs w:val="24"/>
                <w:highlight w:val="none"/>
                <w:lang w:eastAsia="zh-CN"/>
              </w:rPr>
              <w:t>违法情节</w:t>
            </w:r>
          </w:p>
        </w:tc>
        <w:tc>
          <w:tcPr>
            <w:tcW w:w="1155" w:type="pct"/>
            <w:noWrap w:val="0"/>
            <w:vAlign w:val="center"/>
          </w:tcPr>
          <w:p>
            <w:pPr>
              <w:widowControl/>
              <w:jc w:val="center"/>
              <w:rPr>
                <w:rFonts w:hint="eastAsia" w:ascii="黑体" w:hAnsi="黑体" w:eastAsia="黑体" w:cs="黑体"/>
                <w:b/>
                <w:bCs/>
                <w:color w:val="000000"/>
                <w:kern w:val="0"/>
                <w:sz w:val="24"/>
                <w:szCs w:val="24"/>
                <w:highlight w:val="none"/>
                <w:lang w:val="en-US" w:eastAsia="zh-CN"/>
              </w:rPr>
            </w:pPr>
            <w:r>
              <w:rPr>
                <w:rFonts w:hint="eastAsia" w:ascii="黑体" w:hAnsi="黑体" w:eastAsia="黑体" w:cs="黑体"/>
                <w:b/>
                <w:bCs/>
                <w:color w:val="000000"/>
                <w:kern w:val="0"/>
                <w:sz w:val="24"/>
                <w:szCs w:val="24"/>
                <w:highlight w:val="none"/>
                <w:lang w:eastAsia="zh-CN"/>
              </w:rPr>
              <w:t>处罚裁量标准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69" w:type="pct"/>
            <w:vMerge w:val="restart"/>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br w:type="page"/>
            </w:r>
          </w:p>
        </w:tc>
        <w:tc>
          <w:tcPr>
            <w:tcW w:w="664" w:type="pct"/>
            <w:vMerge w:val="restart"/>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经批准实施人工终止妊娠手术的机构未建立真实完整的终止妊娠药品购进记录，或者未按照规定为终止妊娠药品使用者建立完整用药档案的</w:t>
            </w:r>
          </w:p>
        </w:tc>
        <w:tc>
          <w:tcPr>
            <w:tcW w:w="1333" w:type="pct"/>
            <w:vMerge w:val="restart"/>
            <w:noWrap w:val="0"/>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第二十条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经批准实施人工终止妊娠手术的机构未建立真实完整的终止妊娠药品购进记录，或者未按照规定为终止妊娠药品使用者建立完整用药档案的，由县级以上卫生计生行政部门责令改正；拒不改正的，给予警告，并可处1万元以上3万元以下罚款；对医疗卫生机构的主要负责人、直接负责的主管人员和直接责任人员，依法进行处理。</w:t>
            </w:r>
          </w:p>
        </w:tc>
        <w:tc>
          <w:tcPr>
            <w:tcW w:w="1577" w:type="pct"/>
            <w:noWrap w:val="0"/>
            <w:vAlign w:val="center"/>
          </w:tcPr>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未建立真实完整的终止妊娠药品购进记录，或者未按照规定为终止妊娠药品使用者建立完整用药档案，拒不改正的</w:t>
            </w:r>
            <w:r>
              <w:rPr>
                <w:rFonts w:hint="eastAsia" w:ascii="仿宋" w:hAnsi="仿宋" w:eastAsia="仿宋" w:cs="仿宋"/>
                <w:sz w:val="24"/>
                <w:szCs w:val="24"/>
                <w:highlight w:val="none"/>
                <w:lang w:eastAsia="zh-CN"/>
              </w:rPr>
              <w:t>；</w:t>
            </w:r>
          </w:p>
        </w:tc>
        <w:tc>
          <w:tcPr>
            <w:tcW w:w="1155" w:type="pct"/>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警告，并处1万元以上15000元以下罚款</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269" w:type="pct"/>
            <w:vMerge w:val="continue"/>
            <w:noWrap w:val="0"/>
            <w:vAlign w:val="center"/>
          </w:tcPr>
          <w:p>
            <w:pPr>
              <w:jc w:val="center"/>
              <w:rPr>
                <w:rFonts w:hint="eastAsia" w:ascii="仿宋" w:hAnsi="仿宋" w:eastAsia="仿宋" w:cs="仿宋"/>
                <w:sz w:val="24"/>
                <w:szCs w:val="24"/>
                <w:highlight w:val="none"/>
              </w:rPr>
            </w:pPr>
          </w:p>
        </w:tc>
        <w:tc>
          <w:tcPr>
            <w:tcW w:w="664" w:type="pct"/>
            <w:vMerge w:val="continue"/>
            <w:noWrap w:val="0"/>
            <w:vAlign w:val="center"/>
          </w:tcPr>
          <w:p>
            <w:pPr>
              <w:rPr>
                <w:rFonts w:hint="eastAsia" w:ascii="仿宋" w:hAnsi="仿宋" w:eastAsia="仿宋" w:cs="仿宋"/>
                <w:sz w:val="24"/>
                <w:szCs w:val="24"/>
                <w:highlight w:val="none"/>
              </w:rPr>
            </w:pPr>
          </w:p>
        </w:tc>
        <w:tc>
          <w:tcPr>
            <w:tcW w:w="1333" w:type="pct"/>
            <w:vMerge w:val="continue"/>
            <w:noWrap w:val="0"/>
            <w:vAlign w:val="center"/>
          </w:tcPr>
          <w:p>
            <w:pPr>
              <w:rPr>
                <w:rFonts w:hint="eastAsia" w:ascii="仿宋" w:hAnsi="仿宋" w:eastAsia="仿宋" w:cs="仿宋"/>
                <w:sz w:val="24"/>
                <w:szCs w:val="24"/>
                <w:highlight w:val="none"/>
              </w:rPr>
            </w:pPr>
          </w:p>
        </w:tc>
        <w:tc>
          <w:tcPr>
            <w:tcW w:w="1577" w:type="pct"/>
            <w:noWrap w:val="0"/>
            <w:vAlign w:val="center"/>
          </w:tcPr>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终止妊娠药品购进记录和终止妊娠药品使用者完整用药档案均未建立，且拒不改正的</w:t>
            </w:r>
            <w:r>
              <w:rPr>
                <w:rFonts w:hint="eastAsia" w:ascii="仿宋" w:hAnsi="仿宋" w:eastAsia="仿宋" w:cs="仿宋"/>
                <w:sz w:val="24"/>
                <w:szCs w:val="24"/>
                <w:highlight w:val="none"/>
                <w:lang w:eastAsia="zh-CN"/>
              </w:rPr>
              <w:t>；</w:t>
            </w:r>
          </w:p>
        </w:tc>
        <w:tc>
          <w:tcPr>
            <w:tcW w:w="1155" w:type="pct"/>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警告，并处15000元以上2万元以下罚款</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269" w:type="pct"/>
            <w:vMerge w:val="continue"/>
            <w:tcBorders>
              <w:bottom w:val="single" w:color="auto" w:sz="4" w:space="0"/>
            </w:tcBorders>
            <w:noWrap w:val="0"/>
            <w:vAlign w:val="center"/>
          </w:tcPr>
          <w:p>
            <w:pPr>
              <w:jc w:val="center"/>
              <w:rPr>
                <w:rFonts w:hint="eastAsia" w:ascii="仿宋" w:hAnsi="仿宋" w:eastAsia="仿宋" w:cs="仿宋"/>
                <w:sz w:val="24"/>
                <w:szCs w:val="24"/>
                <w:highlight w:val="none"/>
              </w:rPr>
            </w:pPr>
          </w:p>
        </w:tc>
        <w:tc>
          <w:tcPr>
            <w:tcW w:w="664" w:type="pct"/>
            <w:vMerge w:val="continue"/>
            <w:tcBorders>
              <w:bottom w:val="single" w:color="auto" w:sz="4" w:space="0"/>
            </w:tcBorders>
            <w:noWrap w:val="0"/>
            <w:vAlign w:val="center"/>
          </w:tcPr>
          <w:p>
            <w:pPr>
              <w:rPr>
                <w:rFonts w:hint="eastAsia" w:ascii="仿宋" w:hAnsi="仿宋" w:eastAsia="仿宋" w:cs="仿宋"/>
                <w:sz w:val="24"/>
                <w:szCs w:val="24"/>
                <w:highlight w:val="none"/>
              </w:rPr>
            </w:pPr>
          </w:p>
        </w:tc>
        <w:tc>
          <w:tcPr>
            <w:tcW w:w="1333" w:type="pct"/>
            <w:vMerge w:val="continue"/>
            <w:tcBorders>
              <w:bottom w:val="single" w:color="auto" w:sz="4" w:space="0"/>
            </w:tcBorders>
            <w:noWrap w:val="0"/>
            <w:vAlign w:val="center"/>
          </w:tcPr>
          <w:p>
            <w:pPr>
              <w:rPr>
                <w:rFonts w:hint="eastAsia" w:ascii="仿宋" w:hAnsi="仿宋" w:eastAsia="仿宋" w:cs="仿宋"/>
                <w:sz w:val="24"/>
                <w:szCs w:val="24"/>
                <w:highlight w:val="none"/>
              </w:rPr>
            </w:pPr>
          </w:p>
        </w:tc>
        <w:tc>
          <w:tcPr>
            <w:tcW w:w="1577" w:type="pct"/>
            <w:tcBorders>
              <w:bottom w:val="single" w:color="auto" w:sz="4" w:space="0"/>
            </w:tcBorders>
            <w:noWrap w:val="0"/>
            <w:vAlign w:val="center"/>
          </w:tcPr>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未建立真实完整的终止妊娠药品购进记录，或者未按照规定为终止妊娠药品使用者建立完整用药档案,且曾因同种违法行为被给予行政处罚的</w:t>
            </w:r>
            <w:r>
              <w:rPr>
                <w:rFonts w:hint="eastAsia" w:ascii="仿宋" w:hAnsi="仿宋" w:eastAsia="仿宋" w:cs="仿宋"/>
                <w:sz w:val="24"/>
                <w:szCs w:val="24"/>
                <w:highlight w:val="none"/>
                <w:lang w:eastAsia="zh-CN"/>
              </w:rPr>
              <w:t>。</w:t>
            </w:r>
          </w:p>
        </w:tc>
        <w:tc>
          <w:tcPr>
            <w:tcW w:w="1155" w:type="pct"/>
            <w:tcBorders>
              <w:bottom w:val="single" w:color="auto" w:sz="4" w:space="0"/>
            </w:tcBorders>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警告，并处2万元以上3万元以下罚款</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69" w:type="pct"/>
            <w:vMerge w:val="restart"/>
            <w:tcBorders>
              <w:top w:val="single" w:color="auto" w:sz="4" w:space="0"/>
              <w:left w:val="single" w:color="auto" w:sz="4" w:space="0"/>
              <w:right w:val="single" w:color="auto" w:sz="4" w:space="0"/>
            </w:tcBorders>
            <w:noWrap w:val="0"/>
            <w:vAlign w:val="center"/>
          </w:tcPr>
          <w:p>
            <w:pPr>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664" w:type="pct"/>
            <w:vMerge w:val="restart"/>
            <w:tcBorders>
              <w:top w:val="single" w:color="auto" w:sz="4" w:space="0"/>
              <w:left w:val="single" w:color="auto" w:sz="4" w:space="0"/>
              <w:right w:val="single" w:color="auto" w:sz="4" w:space="0"/>
            </w:tcBorders>
            <w:noWrap w:val="0"/>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介绍、组织孕妇实施非医学需要的胎儿性别鉴定或者选择性别人工终止妊娠的</w:t>
            </w:r>
          </w:p>
        </w:tc>
        <w:tc>
          <w:tcPr>
            <w:tcW w:w="1333" w:type="pct"/>
            <w:vMerge w:val="restart"/>
            <w:tcBorders>
              <w:top w:val="single" w:color="auto" w:sz="4" w:space="0"/>
              <w:left w:val="single" w:color="auto" w:sz="4" w:space="0"/>
              <w:right w:val="single" w:color="auto" w:sz="4" w:space="0"/>
            </w:tcBorders>
            <w:noWrap w:val="0"/>
            <w:vAlign w:val="center"/>
          </w:tcPr>
          <w:p>
            <w:pPr>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第二十三条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介绍、组织孕妇实施非医学需要的胎儿性别鉴定或者选择性别人工终止妊娠的，由县级以上卫生计生行政部门责令改正，给予警告;情节严重的，没收违法所得，并处5000元以上3万元以下罚款。</w:t>
            </w:r>
          </w:p>
        </w:tc>
        <w:tc>
          <w:tcPr>
            <w:tcW w:w="1577"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无违法所得的</w:t>
            </w:r>
            <w:r>
              <w:rPr>
                <w:rFonts w:hint="eastAsia" w:ascii="仿宋" w:hAnsi="仿宋" w:eastAsia="仿宋" w:cs="仿宋"/>
                <w:sz w:val="24"/>
                <w:szCs w:val="24"/>
                <w:highlight w:val="none"/>
                <w:lang w:eastAsia="zh-CN"/>
              </w:rPr>
              <w:t>；</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69" w:type="pct"/>
            <w:vMerge w:val="continue"/>
            <w:tcBorders>
              <w:left w:val="single" w:color="auto" w:sz="4" w:space="0"/>
              <w:right w:val="single" w:color="auto" w:sz="4" w:space="0"/>
            </w:tcBorders>
          </w:tcPr>
          <w:p>
            <w:pPr>
              <w:rPr>
                <w:rFonts w:hint="eastAsia" w:ascii="仿宋" w:hAnsi="仿宋" w:eastAsia="仿宋" w:cs="仿宋"/>
                <w:sz w:val="24"/>
                <w:szCs w:val="24"/>
                <w:highlight w:val="none"/>
              </w:rPr>
            </w:pPr>
          </w:p>
        </w:tc>
        <w:tc>
          <w:tcPr>
            <w:tcW w:w="664" w:type="pct"/>
            <w:vMerge w:val="continue"/>
            <w:tcBorders>
              <w:left w:val="single" w:color="auto" w:sz="4" w:space="0"/>
              <w:right w:val="single" w:color="auto" w:sz="4" w:space="0"/>
            </w:tcBorders>
          </w:tcPr>
          <w:p>
            <w:pPr>
              <w:rPr>
                <w:rFonts w:hint="eastAsia" w:ascii="仿宋" w:hAnsi="仿宋" w:eastAsia="仿宋" w:cs="仿宋"/>
                <w:sz w:val="24"/>
                <w:szCs w:val="24"/>
                <w:highlight w:val="none"/>
              </w:rPr>
            </w:pPr>
          </w:p>
        </w:tc>
        <w:tc>
          <w:tcPr>
            <w:tcW w:w="1333" w:type="pct"/>
            <w:vMerge w:val="continue"/>
            <w:tcBorders>
              <w:left w:val="single" w:color="auto" w:sz="4" w:space="0"/>
              <w:right w:val="single" w:color="auto" w:sz="4" w:space="0"/>
            </w:tcBorders>
          </w:tcPr>
          <w:p>
            <w:pPr>
              <w:rPr>
                <w:rFonts w:hint="eastAsia" w:ascii="仿宋" w:hAnsi="仿宋" w:eastAsia="仿宋" w:cs="仿宋"/>
                <w:sz w:val="24"/>
                <w:szCs w:val="24"/>
                <w:highlight w:val="none"/>
              </w:rPr>
            </w:pPr>
          </w:p>
        </w:tc>
        <w:tc>
          <w:tcPr>
            <w:tcW w:w="1577"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违法所得</w:t>
            </w:r>
            <w:r>
              <w:rPr>
                <w:rFonts w:hint="eastAsia" w:ascii="仿宋" w:hAnsi="仿宋" w:eastAsia="仿宋" w:cs="仿宋"/>
                <w:sz w:val="24"/>
                <w:szCs w:val="24"/>
                <w:highlight w:val="none"/>
                <w:lang w:val="en-US" w:eastAsia="zh-CN"/>
              </w:rPr>
              <w:t>5000</w:t>
            </w:r>
            <w:r>
              <w:rPr>
                <w:rFonts w:hint="eastAsia" w:ascii="仿宋" w:hAnsi="仿宋" w:eastAsia="仿宋" w:cs="仿宋"/>
                <w:sz w:val="24"/>
                <w:szCs w:val="24"/>
                <w:highlight w:val="none"/>
              </w:rPr>
              <w:t>元以下的</w:t>
            </w:r>
            <w:r>
              <w:rPr>
                <w:rFonts w:hint="eastAsia" w:ascii="仿宋" w:hAnsi="仿宋" w:eastAsia="仿宋" w:cs="仿宋"/>
                <w:sz w:val="24"/>
                <w:szCs w:val="24"/>
                <w:highlight w:val="none"/>
                <w:lang w:eastAsia="zh-CN"/>
              </w:rPr>
              <w:t>；</w:t>
            </w:r>
          </w:p>
        </w:tc>
        <w:tc>
          <w:tcPr>
            <w:tcW w:w="1155"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警告，没收违法所得，并处5000元以上1万元以下罚款</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69" w:type="pct"/>
            <w:vMerge w:val="continue"/>
            <w:tcBorders>
              <w:left w:val="single" w:color="auto" w:sz="4" w:space="0"/>
              <w:right w:val="single" w:color="auto" w:sz="4" w:space="0"/>
            </w:tcBorders>
          </w:tcPr>
          <w:p>
            <w:pPr>
              <w:rPr>
                <w:rFonts w:hint="eastAsia" w:ascii="仿宋" w:hAnsi="仿宋" w:eastAsia="仿宋" w:cs="仿宋"/>
                <w:sz w:val="24"/>
                <w:szCs w:val="24"/>
                <w:highlight w:val="none"/>
              </w:rPr>
            </w:pPr>
          </w:p>
        </w:tc>
        <w:tc>
          <w:tcPr>
            <w:tcW w:w="664" w:type="pct"/>
            <w:vMerge w:val="continue"/>
            <w:tcBorders>
              <w:left w:val="single" w:color="auto" w:sz="4" w:space="0"/>
              <w:right w:val="single" w:color="auto" w:sz="4" w:space="0"/>
            </w:tcBorders>
          </w:tcPr>
          <w:p>
            <w:pPr>
              <w:rPr>
                <w:rFonts w:hint="eastAsia" w:ascii="仿宋" w:hAnsi="仿宋" w:eastAsia="仿宋" w:cs="仿宋"/>
                <w:sz w:val="24"/>
                <w:szCs w:val="24"/>
                <w:highlight w:val="none"/>
              </w:rPr>
            </w:pPr>
          </w:p>
        </w:tc>
        <w:tc>
          <w:tcPr>
            <w:tcW w:w="1333" w:type="pct"/>
            <w:vMerge w:val="continue"/>
            <w:tcBorders>
              <w:left w:val="single" w:color="auto" w:sz="4" w:space="0"/>
              <w:right w:val="single" w:color="auto" w:sz="4" w:space="0"/>
            </w:tcBorders>
          </w:tcPr>
          <w:p>
            <w:pPr>
              <w:rPr>
                <w:rFonts w:hint="eastAsia" w:ascii="仿宋" w:hAnsi="仿宋" w:eastAsia="仿宋" w:cs="仿宋"/>
                <w:sz w:val="24"/>
                <w:szCs w:val="24"/>
                <w:highlight w:val="none"/>
              </w:rPr>
            </w:pPr>
          </w:p>
        </w:tc>
        <w:tc>
          <w:tcPr>
            <w:tcW w:w="1577"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违法所得</w:t>
            </w:r>
            <w:r>
              <w:rPr>
                <w:rFonts w:hint="eastAsia" w:ascii="仿宋" w:hAnsi="仿宋" w:eastAsia="仿宋" w:cs="仿宋"/>
                <w:sz w:val="24"/>
                <w:szCs w:val="24"/>
                <w:highlight w:val="none"/>
                <w:lang w:val="en-US" w:eastAsia="zh-CN"/>
              </w:rPr>
              <w:t>5000</w:t>
            </w:r>
            <w:r>
              <w:rPr>
                <w:rFonts w:hint="eastAsia" w:ascii="仿宋" w:hAnsi="仿宋" w:eastAsia="仿宋" w:cs="仿宋"/>
                <w:sz w:val="24"/>
                <w:szCs w:val="24"/>
                <w:highlight w:val="none"/>
              </w:rPr>
              <w:t>元以上</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万元以下的</w:t>
            </w:r>
            <w:r>
              <w:rPr>
                <w:rFonts w:hint="eastAsia" w:ascii="仿宋" w:hAnsi="仿宋" w:eastAsia="仿宋" w:cs="仿宋"/>
                <w:sz w:val="24"/>
                <w:szCs w:val="24"/>
                <w:highlight w:val="none"/>
                <w:lang w:eastAsia="zh-CN"/>
              </w:rPr>
              <w:t>；</w:t>
            </w:r>
          </w:p>
        </w:tc>
        <w:tc>
          <w:tcPr>
            <w:tcW w:w="1155"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警告，没收违法所得，并处1万元以上2万元以下罚款</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69" w:type="pct"/>
            <w:vMerge w:val="continue"/>
            <w:tcBorders>
              <w:left w:val="single" w:color="auto" w:sz="4" w:space="0"/>
              <w:bottom w:val="single" w:color="auto" w:sz="4" w:space="0"/>
              <w:right w:val="single" w:color="auto" w:sz="4" w:space="0"/>
            </w:tcBorders>
          </w:tcPr>
          <w:p>
            <w:pPr>
              <w:rPr>
                <w:rFonts w:hint="eastAsia" w:ascii="仿宋" w:hAnsi="仿宋" w:eastAsia="仿宋" w:cs="仿宋"/>
                <w:sz w:val="24"/>
                <w:szCs w:val="24"/>
                <w:highlight w:val="none"/>
              </w:rPr>
            </w:pPr>
          </w:p>
        </w:tc>
        <w:tc>
          <w:tcPr>
            <w:tcW w:w="664" w:type="pct"/>
            <w:vMerge w:val="continue"/>
            <w:tcBorders>
              <w:left w:val="single" w:color="auto" w:sz="4" w:space="0"/>
              <w:bottom w:val="single" w:color="auto" w:sz="4" w:space="0"/>
              <w:right w:val="single" w:color="auto" w:sz="4" w:space="0"/>
            </w:tcBorders>
          </w:tcPr>
          <w:p>
            <w:pPr>
              <w:rPr>
                <w:rFonts w:hint="eastAsia" w:ascii="仿宋" w:hAnsi="仿宋" w:eastAsia="仿宋" w:cs="仿宋"/>
                <w:sz w:val="24"/>
                <w:szCs w:val="24"/>
                <w:highlight w:val="none"/>
              </w:rPr>
            </w:pPr>
          </w:p>
        </w:tc>
        <w:tc>
          <w:tcPr>
            <w:tcW w:w="1333" w:type="pct"/>
            <w:vMerge w:val="continue"/>
            <w:tcBorders>
              <w:left w:val="single" w:color="auto" w:sz="4" w:space="0"/>
              <w:bottom w:val="single" w:color="auto" w:sz="4" w:space="0"/>
              <w:right w:val="single" w:color="auto" w:sz="4" w:space="0"/>
            </w:tcBorders>
          </w:tcPr>
          <w:p>
            <w:pPr>
              <w:rPr>
                <w:rFonts w:hint="eastAsia" w:ascii="仿宋" w:hAnsi="仿宋" w:eastAsia="仿宋" w:cs="仿宋"/>
                <w:sz w:val="24"/>
                <w:szCs w:val="24"/>
                <w:highlight w:val="none"/>
              </w:rPr>
            </w:pPr>
          </w:p>
        </w:tc>
        <w:tc>
          <w:tcPr>
            <w:tcW w:w="1577"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违法所得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万元以上的</w:t>
            </w:r>
            <w:r>
              <w:rPr>
                <w:rFonts w:hint="eastAsia" w:ascii="仿宋" w:hAnsi="仿宋" w:eastAsia="仿宋" w:cs="仿宋"/>
                <w:sz w:val="24"/>
                <w:szCs w:val="24"/>
                <w:highlight w:val="none"/>
                <w:lang w:eastAsia="zh-CN"/>
              </w:rPr>
              <w:t>。</w:t>
            </w:r>
          </w:p>
        </w:tc>
        <w:tc>
          <w:tcPr>
            <w:tcW w:w="1155"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警告，没收违法所得，并处2万元以上3万元以下罚款</w:t>
            </w:r>
            <w:r>
              <w:rPr>
                <w:rFonts w:hint="eastAsia" w:ascii="仿宋" w:hAnsi="仿宋" w:eastAsia="仿宋" w:cs="仿宋"/>
                <w:sz w:val="24"/>
                <w:szCs w:val="24"/>
                <w:highlight w:val="none"/>
                <w:lang w:eastAsia="zh-CN"/>
              </w:rPr>
              <w:t>。</w:t>
            </w:r>
          </w:p>
        </w:tc>
      </w:tr>
    </w:tbl>
    <w:p>
      <w:pPr>
        <w:rPr>
          <w:highlight w:val="none"/>
        </w:rPr>
      </w:pPr>
    </w:p>
    <w:p>
      <w:pPr>
        <w:rPr>
          <w:highlight w:val="none"/>
        </w:rPr>
      </w:pPr>
      <w:r>
        <w:rPr>
          <w:highlight w:val="none"/>
        </w:rPr>
        <w:br w:type="page"/>
      </w: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eastAsia="宋体" w:cs="宋体"/>
          <w:b/>
          <w:color w:val="000000"/>
          <w:kern w:val="2"/>
          <w:sz w:val="40"/>
          <w:szCs w:val="40"/>
          <w:highlight w:val="none"/>
          <w:lang w:val="en-US" w:eastAsia="zh-CN" w:bidi="ar-SA"/>
        </w:rPr>
      </w:pPr>
      <w:bookmarkStart w:id="114" w:name="_Toc3675"/>
      <w:bookmarkStart w:id="115" w:name="_Toc10472"/>
      <w:r>
        <w:rPr>
          <w:rFonts w:hint="eastAsia" w:ascii="宋体" w:hAnsi="宋体" w:eastAsia="宋体" w:cs="宋体"/>
          <w:b/>
          <w:color w:val="000000"/>
          <w:kern w:val="2"/>
          <w:sz w:val="40"/>
          <w:szCs w:val="40"/>
          <w:highlight w:val="none"/>
          <w:lang w:val="en-US" w:eastAsia="zh-CN" w:bidi="ar-SA"/>
        </w:rPr>
        <w:t>《福建省遗</w:t>
      </w:r>
      <w:bookmarkStart w:id="116" w:name="福建省遗体和器官捐献条例"/>
      <w:bookmarkEnd w:id="116"/>
      <w:r>
        <w:rPr>
          <w:rFonts w:hint="eastAsia" w:ascii="宋体" w:hAnsi="宋体" w:eastAsia="宋体" w:cs="宋体"/>
          <w:b/>
          <w:color w:val="000000"/>
          <w:kern w:val="2"/>
          <w:sz w:val="40"/>
          <w:szCs w:val="40"/>
          <w:highlight w:val="none"/>
          <w:lang w:val="en-US" w:eastAsia="zh-CN" w:bidi="ar-SA"/>
        </w:rPr>
        <w:t>体和器官捐献条例》</w:t>
      </w:r>
      <w:bookmarkEnd w:id="114"/>
      <w:bookmarkEnd w:id="115"/>
    </w:p>
    <w:p>
      <w:pPr>
        <w:jc w:val="left"/>
        <w:rPr>
          <w:rFonts w:hint="eastAsia" w:ascii="楷体" w:hAnsi="楷体" w:eastAsia="楷体" w:cs="楷体"/>
          <w:b w:val="0"/>
          <w:bCs/>
          <w:color w:val="auto"/>
          <w:sz w:val="24"/>
          <w:szCs w:val="28"/>
          <w:highlight w:val="none"/>
          <w:lang w:val="en-US" w:eastAsia="zh-CN"/>
        </w:rPr>
      </w:pPr>
      <w:r>
        <w:rPr>
          <w:rFonts w:hint="eastAsia" w:ascii="楷体" w:hAnsi="楷体" w:eastAsia="楷体" w:cs="楷体"/>
          <w:b w:val="0"/>
          <w:bCs/>
          <w:color w:val="auto"/>
          <w:sz w:val="24"/>
          <w:szCs w:val="28"/>
          <w:highlight w:val="none"/>
          <w:lang w:val="en-US" w:eastAsia="zh-CN"/>
        </w:rPr>
        <w:t>（2005年6月2日福建省十届人大常委会第17次会议通过，根据2010年7月30日福建省第十一届人民代表大会常务委员会第十六次会议通过的《福建省人民代表大会常务委员会关于修改部分地方性法规的决定》修改）</w:t>
      </w:r>
    </w:p>
    <w:p>
      <w:pPr>
        <w:pStyle w:val="4"/>
        <w:rPr>
          <w:rFonts w:hint="eastAsia"/>
          <w:highlight w:val="none"/>
          <w:lang w:val="en-US" w:eastAsia="zh-CN"/>
        </w:rPr>
      </w:pPr>
    </w:p>
    <w:tbl>
      <w:tblPr>
        <w:tblStyle w:val="9"/>
        <w:tblW w:w="0" w:type="auto"/>
        <w:tblInd w:w="49" w:type="dxa"/>
        <w:tblLayout w:type="fixed"/>
        <w:tblCellMar>
          <w:top w:w="0" w:type="dxa"/>
          <w:left w:w="108" w:type="dxa"/>
          <w:bottom w:w="0" w:type="dxa"/>
          <w:right w:w="108" w:type="dxa"/>
        </w:tblCellMar>
      </w:tblPr>
      <w:tblGrid>
        <w:gridCol w:w="751"/>
        <w:gridCol w:w="1711"/>
        <w:gridCol w:w="3851"/>
        <w:gridCol w:w="3596"/>
        <w:gridCol w:w="3932"/>
      </w:tblGrid>
      <w:tr>
        <w:tblPrEx>
          <w:tblCellMar>
            <w:top w:w="0" w:type="dxa"/>
            <w:left w:w="108" w:type="dxa"/>
            <w:bottom w:w="0" w:type="dxa"/>
            <w:right w:w="108" w:type="dxa"/>
          </w:tblCellMar>
        </w:tblPrEx>
        <w:trPr>
          <w:trHeight w:val="771" w:hRule="atLeast"/>
        </w:trPr>
        <w:tc>
          <w:tcPr>
            <w:tcW w:w="751"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序号</w:t>
            </w:r>
          </w:p>
        </w:tc>
        <w:tc>
          <w:tcPr>
            <w:tcW w:w="1711" w:type="dxa"/>
            <w:tcBorders>
              <w:top w:val="single" w:color="000000" w:sz="8" w:space="0"/>
              <w:left w:val="nil"/>
              <w:bottom w:val="single" w:color="000000" w:sz="8" w:space="0"/>
              <w:right w:val="single" w:color="000000" w:sz="8" w:space="0"/>
            </w:tcBorders>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违法行为</w:t>
            </w:r>
          </w:p>
        </w:tc>
        <w:tc>
          <w:tcPr>
            <w:tcW w:w="3851" w:type="dxa"/>
            <w:tcBorders>
              <w:top w:val="single" w:color="000000" w:sz="8" w:space="0"/>
              <w:left w:val="nil"/>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法律依据</w:t>
            </w:r>
          </w:p>
        </w:tc>
        <w:tc>
          <w:tcPr>
            <w:tcW w:w="3596" w:type="dxa"/>
            <w:tcBorders>
              <w:top w:val="single" w:color="000000" w:sz="8" w:space="0"/>
              <w:left w:val="single" w:color="auto" w:sz="4" w:space="0"/>
              <w:bottom w:val="single" w:color="000000" w:sz="8"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违法情节</w:t>
            </w:r>
          </w:p>
        </w:tc>
        <w:tc>
          <w:tcPr>
            <w:tcW w:w="3932" w:type="dxa"/>
            <w:tcBorders>
              <w:top w:val="single" w:color="000000" w:sz="8" w:space="0"/>
              <w:left w:val="single" w:color="auto" w:sz="4" w:space="0"/>
              <w:bottom w:val="single" w:color="000000" w:sz="8" w:space="0"/>
              <w:right w:val="single" w:color="000000" w:sz="8" w:space="0"/>
            </w:tcBorders>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处罚裁量标准</w:t>
            </w:r>
          </w:p>
        </w:tc>
      </w:tr>
      <w:tr>
        <w:tblPrEx>
          <w:tblCellMar>
            <w:top w:w="0" w:type="dxa"/>
            <w:left w:w="108" w:type="dxa"/>
            <w:bottom w:w="0" w:type="dxa"/>
            <w:right w:w="108" w:type="dxa"/>
          </w:tblCellMar>
        </w:tblPrEx>
        <w:trPr>
          <w:trHeight w:val="1701" w:hRule="atLeast"/>
        </w:trPr>
        <w:tc>
          <w:tcPr>
            <w:tcW w:w="751" w:type="dxa"/>
            <w:vMerge w:val="restart"/>
            <w:tcBorders>
              <w:top w:val="nil"/>
              <w:left w:val="single" w:color="000000" w:sz="8" w:space="0"/>
              <w:right w:val="single" w:color="000000" w:sz="8" w:space="0"/>
            </w:tcBorders>
            <w:noWrap w:val="0"/>
            <w:vAlign w:val="center"/>
          </w:tcPr>
          <w:p>
            <w:pPr>
              <w:widowControl/>
              <w:jc w:val="center"/>
              <w:rPr>
                <w:rFonts w:hint="default" w:ascii="仿宋" w:hAnsi="仿宋" w:eastAsia="仿宋" w:cs="仿宋"/>
                <w:strike w:val="0"/>
                <w:dstrike w:val="0"/>
                <w:color w:val="auto"/>
                <w:kern w:val="0"/>
                <w:sz w:val="24"/>
                <w:szCs w:val="24"/>
                <w:highlight w:val="none"/>
                <w:lang w:val="en-US" w:eastAsia="zh-CN"/>
              </w:rPr>
            </w:pPr>
            <w:r>
              <w:rPr>
                <w:rFonts w:hint="eastAsia" w:ascii="仿宋" w:hAnsi="仿宋" w:eastAsia="仿宋" w:cs="仿宋"/>
                <w:strike w:val="0"/>
                <w:dstrike w:val="0"/>
                <w:color w:val="auto"/>
                <w:kern w:val="0"/>
                <w:sz w:val="24"/>
                <w:szCs w:val="24"/>
                <w:highlight w:val="none"/>
                <w:lang w:val="en-US" w:eastAsia="zh-CN"/>
              </w:rPr>
              <w:t>1</w:t>
            </w:r>
          </w:p>
        </w:tc>
        <w:tc>
          <w:tcPr>
            <w:tcW w:w="1711" w:type="dxa"/>
            <w:vMerge w:val="restart"/>
            <w:tcBorders>
              <w:top w:val="nil"/>
              <w:left w:val="single" w:color="000000" w:sz="8" w:space="0"/>
              <w:right w:val="single" w:color="000000" w:sz="8" w:space="0"/>
            </w:tcBorders>
            <w:noWrap w:val="0"/>
            <w:vAlign w:val="center"/>
          </w:tcPr>
          <w:p>
            <w:pPr>
              <w:widowControl/>
              <w:jc w:val="left"/>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买卖遗体的</w:t>
            </w:r>
          </w:p>
        </w:tc>
        <w:tc>
          <w:tcPr>
            <w:tcW w:w="3851" w:type="dxa"/>
            <w:vMerge w:val="restart"/>
            <w:tcBorders>
              <w:top w:val="single" w:color="auto" w:sz="4" w:space="0"/>
              <w:left w:val="single" w:color="000000" w:sz="8" w:space="0"/>
              <w:right w:val="single" w:color="auto" w:sz="4" w:space="0"/>
            </w:tcBorders>
            <w:noWrap w:val="0"/>
            <w:vAlign w:val="top"/>
          </w:tcPr>
          <w:p>
            <w:pPr>
              <w:widowControl/>
              <w:jc w:val="center"/>
              <w:rPr>
                <w:rFonts w:hint="eastAsia" w:ascii="仿宋" w:hAnsi="仿宋" w:eastAsia="仿宋" w:cs="仿宋"/>
                <w:b w:val="0"/>
                <w:bCs/>
                <w:strike w:val="0"/>
                <w:dstrike w:val="0"/>
                <w:color w:val="auto"/>
                <w:kern w:val="0"/>
                <w:sz w:val="24"/>
                <w:szCs w:val="24"/>
                <w:highlight w:val="none"/>
              </w:rPr>
            </w:pPr>
          </w:p>
          <w:p>
            <w:pPr>
              <w:widowControl/>
              <w:jc w:val="center"/>
              <w:rPr>
                <w:rFonts w:hint="eastAsia" w:ascii="仿宋" w:hAnsi="仿宋" w:eastAsia="仿宋" w:cs="仿宋"/>
                <w:b w:val="0"/>
                <w:bCs/>
                <w:strike w:val="0"/>
                <w:dstrike w:val="0"/>
                <w:color w:val="auto"/>
                <w:kern w:val="0"/>
                <w:sz w:val="24"/>
                <w:szCs w:val="24"/>
                <w:highlight w:val="none"/>
              </w:rPr>
            </w:pPr>
          </w:p>
          <w:p>
            <w:pPr>
              <w:widowControl/>
              <w:jc w:val="center"/>
              <w:rPr>
                <w:rFonts w:hint="eastAsia" w:ascii="仿宋" w:hAnsi="仿宋" w:eastAsia="仿宋" w:cs="仿宋"/>
                <w:b w:val="0"/>
                <w:bCs/>
                <w:strike w:val="0"/>
                <w:dstrike w:val="0"/>
                <w:color w:val="auto"/>
                <w:kern w:val="0"/>
                <w:sz w:val="24"/>
                <w:szCs w:val="24"/>
                <w:highlight w:val="none"/>
              </w:rPr>
            </w:pPr>
          </w:p>
          <w:p>
            <w:pPr>
              <w:widowControl/>
              <w:jc w:val="center"/>
              <w:rPr>
                <w:rFonts w:hint="eastAsia" w:ascii="仿宋" w:hAnsi="仿宋" w:eastAsia="仿宋" w:cs="仿宋"/>
                <w:b w:val="0"/>
                <w:bCs/>
                <w:strike w:val="0"/>
                <w:dstrike w:val="0"/>
                <w:color w:val="auto"/>
                <w:kern w:val="0"/>
                <w:sz w:val="24"/>
                <w:szCs w:val="24"/>
                <w:highlight w:val="none"/>
              </w:rPr>
            </w:pPr>
          </w:p>
          <w:p>
            <w:pPr>
              <w:widowControl/>
              <w:jc w:val="left"/>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spacing w:val="8"/>
                <w:kern w:val="0"/>
                <w:sz w:val="24"/>
                <w:szCs w:val="24"/>
                <w:highlight w:val="none"/>
              </w:rPr>
              <w:t>第二十七条</w:t>
            </w:r>
            <w:r>
              <w:rPr>
                <w:rFonts w:hint="eastAsia" w:ascii="仿宋" w:hAnsi="仿宋" w:eastAsia="仿宋" w:cs="仿宋"/>
                <w:strike w:val="0"/>
                <w:dstrike w:val="0"/>
                <w:color w:val="auto"/>
                <w:kern w:val="0"/>
                <w:sz w:val="24"/>
                <w:szCs w:val="24"/>
                <w:highlight w:val="none"/>
              </w:rPr>
              <w:t>第一款</w:t>
            </w:r>
            <w:r>
              <w:rPr>
                <w:rFonts w:hint="eastAsia" w:ascii="仿宋" w:hAnsi="仿宋" w:eastAsia="仿宋" w:cs="仿宋"/>
                <w:strike w:val="0"/>
                <w:dstrike w:val="0"/>
                <w:color w:val="auto"/>
                <w:spacing w:val="8"/>
                <w:kern w:val="0"/>
                <w:sz w:val="24"/>
                <w:szCs w:val="24"/>
                <w:highlight w:val="none"/>
              </w:rPr>
              <w:t>　违反本条例第三条第三款规定，买卖遗体的，由卫生行政部门没收违法所得，并对买卖双方处以交易额三至五倍的罚款。</w:t>
            </w:r>
          </w:p>
        </w:tc>
        <w:tc>
          <w:tcPr>
            <w:tcW w:w="3596" w:type="dxa"/>
            <w:tcBorders>
              <w:top w:val="nil"/>
              <w:left w:val="single" w:color="auto" w:sz="4" w:space="0"/>
              <w:bottom w:val="single" w:color="000000" w:sz="8" w:space="0"/>
              <w:right w:val="single" w:color="000000" w:sz="8" w:space="0"/>
            </w:tcBorders>
            <w:noWrap w:val="0"/>
            <w:vAlign w:val="center"/>
          </w:tcPr>
          <w:p>
            <w:pPr>
              <w:widowControl/>
              <w:rPr>
                <w:rFonts w:hint="eastAsia" w:ascii="仿宋" w:hAnsi="仿宋" w:eastAsia="仿宋" w:cs="仿宋"/>
                <w:strike w:val="0"/>
                <w:dstrike w:val="0"/>
                <w:color w:val="auto"/>
                <w:spacing w:val="8"/>
                <w:kern w:val="0"/>
                <w:sz w:val="24"/>
                <w:szCs w:val="24"/>
                <w:highlight w:val="none"/>
              </w:rPr>
            </w:pPr>
            <w:r>
              <w:rPr>
                <w:rFonts w:hint="eastAsia" w:ascii="仿宋" w:hAnsi="仿宋" w:eastAsia="仿宋" w:cs="仿宋"/>
                <w:strike w:val="0"/>
                <w:dstrike w:val="0"/>
                <w:color w:val="auto"/>
                <w:spacing w:val="8"/>
                <w:kern w:val="0"/>
                <w:sz w:val="24"/>
                <w:szCs w:val="24"/>
                <w:highlight w:val="none"/>
                <w:lang w:val="en-US" w:eastAsia="zh-CN"/>
              </w:rPr>
              <w:t>1.</w:t>
            </w:r>
            <w:r>
              <w:rPr>
                <w:rFonts w:hint="eastAsia" w:ascii="仿宋" w:hAnsi="仿宋" w:eastAsia="仿宋" w:cs="仿宋"/>
                <w:strike w:val="0"/>
                <w:dstrike w:val="0"/>
                <w:color w:val="auto"/>
                <w:spacing w:val="8"/>
                <w:kern w:val="0"/>
                <w:sz w:val="24"/>
                <w:szCs w:val="24"/>
                <w:highlight w:val="none"/>
              </w:rPr>
              <w:t>买卖遗体的，交易额在</w:t>
            </w:r>
            <w:r>
              <w:rPr>
                <w:rFonts w:hint="eastAsia" w:ascii="仿宋" w:hAnsi="仿宋" w:eastAsia="仿宋" w:cs="仿宋"/>
                <w:strike w:val="0"/>
                <w:dstrike w:val="0"/>
                <w:color w:val="auto"/>
                <w:spacing w:val="8"/>
                <w:kern w:val="0"/>
                <w:sz w:val="24"/>
                <w:szCs w:val="24"/>
                <w:highlight w:val="none"/>
                <w:lang w:val="en-US" w:eastAsia="zh-CN"/>
              </w:rPr>
              <w:t>五千</w:t>
            </w:r>
            <w:r>
              <w:rPr>
                <w:rFonts w:hint="eastAsia" w:ascii="仿宋" w:hAnsi="仿宋" w:eastAsia="仿宋" w:cs="仿宋"/>
                <w:strike w:val="0"/>
                <w:dstrike w:val="0"/>
                <w:color w:val="auto"/>
                <w:spacing w:val="8"/>
                <w:kern w:val="0"/>
                <w:sz w:val="24"/>
                <w:szCs w:val="24"/>
                <w:highlight w:val="none"/>
              </w:rPr>
              <w:t>元以下的；</w:t>
            </w:r>
          </w:p>
        </w:tc>
        <w:tc>
          <w:tcPr>
            <w:tcW w:w="3932" w:type="dxa"/>
            <w:tcBorders>
              <w:top w:val="nil"/>
              <w:left w:val="nil"/>
              <w:bottom w:val="single" w:color="000000" w:sz="8" w:space="0"/>
              <w:right w:val="single" w:color="000000" w:sz="8" w:space="0"/>
            </w:tcBorders>
            <w:noWrap w:val="0"/>
            <w:vAlign w:val="center"/>
          </w:tcPr>
          <w:p>
            <w:pPr>
              <w:widowControl/>
              <w:rPr>
                <w:rFonts w:hint="eastAsia" w:ascii="仿宋" w:hAnsi="仿宋" w:eastAsia="仿宋" w:cs="仿宋"/>
                <w:strike w:val="0"/>
                <w:dstrike w:val="0"/>
                <w:color w:val="auto"/>
                <w:spacing w:val="8"/>
                <w:kern w:val="0"/>
                <w:sz w:val="24"/>
                <w:szCs w:val="24"/>
                <w:highlight w:val="none"/>
                <w:lang w:eastAsia="zh-CN"/>
              </w:rPr>
            </w:pPr>
            <w:r>
              <w:rPr>
                <w:rFonts w:hint="eastAsia" w:ascii="仿宋" w:hAnsi="仿宋" w:eastAsia="仿宋" w:cs="仿宋"/>
                <w:strike w:val="0"/>
                <w:dstrike w:val="0"/>
                <w:color w:val="auto"/>
                <w:spacing w:val="8"/>
                <w:kern w:val="0"/>
                <w:sz w:val="24"/>
                <w:szCs w:val="24"/>
                <w:highlight w:val="none"/>
              </w:rPr>
              <w:t>没收违法所得，并对买卖双方处以交易额</w:t>
            </w:r>
            <w:r>
              <w:rPr>
                <w:rFonts w:hint="eastAsia" w:ascii="仿宋" w:hAnsi="仿宋" w:eastAsia="仿宋" w:cs="仿宋"/>
                <w:strike w:val="0"/>
                <w:dstrike w:val="0"/>
                <w:color w:val="auto"/>
                <w:spacing w:val="8"/>
                <w:kern w:val="0"/>
                <w:sz w:val="24"/>
                <w:szCs w:val="24"/>
                <w:highlight w:val="none"/>
                <w:lang w:val="en-US" w:eastAsia="zh-CN"/>
              </w:rPr>
              <w:t>三</w:t>
            </w:r>
            <w:r>
              <w:rPr>
                <w:rFonts w:hint="eastAsia" w:ascii="仿宋" w:hAnsi="仿宋" w:eastAsia="仿宋" w:cs="仿宋"/>
                <w:strike w:val="0"/>
                <w:dstrike w:val="0"/>
                <w:color w:val="auto"/>
                <w:spacing w:val="8"/>
                <w:kern w:val="0"/>
                <w:sz w:val="24"/>
                <w:szCs w:val="24"/>
                <w:highlight w:val="none"/>
              </w:rPr>
              <w:t>倍</w:t>
            </w:r>
            <w:r>
              <w:rPr>
                <w:rFonts w:hint="eastAsia" w:ascii="仿宋" w:hAnsi="仿宋" w:eastAsia="仿宋" w:cs="仿宋"/>
                <w:strike w:val="0"/>
                <w:dstrike w:val="0"/>
                <w:color w:val="auto"/>
                <w:spacing w:val="8"/>
                <w:kern w:val="0"/>
                <w:sz w:val="24"/>
                <w:szCs w:val="24"/>
                <w:highlight w:val="none"/>
                <w:lang w:val="en-US" w:eastAsia="zh-CN"/>
              </w:rPr>
              <w:t>以上四倍以下</w:t>
            </w:r>
            <w:r>
              <w:rPr>
                <w:rFonts w:hint="eastAsia" w:ascii="仿宋" w:hAnsi="仿宋" w:eastAsia="仿宋" w:cs="仿宋"/>
                <w:strike w:val="0"/>
                <w:dstrike w:val="0"/>
                <w:color w:val="auto"/>
                <w:spacing w:val="8"/>
                <w:kern w:val="0"/>
                <w:sz w:val="24"/>
                <w:szCs w:val="24"/>
                <w:highlight w:val="none"/>
              </w:rPr>
              <w:t>的罚款</w:t>
            </w:r>
            <w:r>
              <w:rPr>
                <w:rFonts w:hint="eastAsia" w:ascii="仿宋" w:hAnsi="仿宋" w:eastAsia="仿宋" w:cs="仿宋"/>
                <w:strike w:val="0"/>
                <w:dstrike w:val="0"/>
                <w:color w:val="auto"/>
                <w:spacing w:val="8"/>
                <w:kern w:val="0"/>
                <w:sz w:val="24"/>
                <w:szCs w:val="24"/>
                <w:highlight w:val="none"/>
                <w:lang w:eastAsia="zh-CN"/>
              </w:rPr>
              <w:t>。</w:t>
            </w:r>
          </w:p>
        </w:tc>
      </w:tr>
      <w:tr>
        <w:tblPrEx>
          <w:tblCellMar>
            <w:top w:w="0" w:type="dxa"/>
            <w:left w:w="108" w:type="dxa"/>
            <w:bottom w:w="0" w:type="dxa"/>
            <w:right w:w="108" w:type="dxa"/>
          </w:tblCellMar>
        </w:tblPrEx>
        <w:trPr>
          <w:trHeight w:val="1701" w:hRule="atLeast"/>
        </w:trPr>
        <w:tc>
          <w:tcPr>
            <w:tcW w:w="751" w:type="dxa"/>
            <w:vMerge w:val="continue"/>
            <w:tcBorders>
              <w:left w:val="single" w:color="000000" w:sz="8" w:space="0"/>
              <w:right w:val="single" w:color="000000" w:sz="8" w:space="0"/>
            </w:tcBorders>
            <w:noWrap w:val="0"/>
            <w:vAlign w:val="center"/>
          </w:tcPr>
          <w:p>
            <w:pPr>
              <w:widowControl/>
              <w:jc w:val="left"/>
              <w:rPr>
                <w:rFonts w:hint="eastAsia" w:ascii="仿宋" w:hAnsi="仿宋" w:eastAsia="仿宋" w:cs="仿宋"/>
                <w:strike w:val="0"/>
                <w:dstrike w:val="0"/>
                <w:color w:val="auto"/>
                <w:kern w:val="0"/>
                <w:sz w:val="24"/>
                <w:szCs w:val="24"/>
                <w:highlight w:val="none"/>
              </w:rPr>
            </w:pPr>
          </w:p>
        </w:tc>
        <w:tc>
          <w:tcPr>
            <w:tcW w:w="1711" w:type="dxa"/>
            <w:vMerge w:val="continue"/>
            <w:tcBorders>
              <w:left w:val="single" w:color="000000" w:sz="8" w:space="0"/>
              <w:right w:val="single" w:color="000000" w:sz="8" w:space="0"/>
            </w:tcBorders>
            <w:noWrap w:val="0"/>
            <w:vAlign w:val="center"/>
          </w:tcPr>
          <w:p>
            <w:pPr>
              <w:widowControl/>
              <w:jc w:val="left"/>
              <w:rPr>
                <w:rFonts w:hint="eastAsia" w:ascii="仿宋" w:hAnsi="仿宋" w:eastAsia="仿宋" w:cs="仿宋"/>
                <w:strike w:val="0"/>
                <w:dstrike w:val="0"/>
                <w:color w:val="auto"/>
                <w:kern w:val="0"/>
                <w:sz w:val="24"/>
                <w:szCs w:val="24"/>
                <w:highlight w:val="none"/>
              </w:rPr>
            </w:pPr>
          </w:p>
        </w:tc>
        <w:tc>
          <w:tcPr>
            <w:tcW w:w="3851" w:type="dxa"/>
            <w:vMerge w:val="continue"/>
            <w:tcBorders>
              <w:left w:val="single" w:color="000000" w:sz="8" w:space="0"/>
              <w:right w:val="single" w:color="auto" w:sz="4" w:space="0"/>
            </w:tcBorders>
            <w:noWrap w:val="0"/>
            <w:vAlign w:val="center"/>
          </w:tcPr>
          <w:p>
            <w:pPr>
              <w:jc w:val="center"/>
              <w:rPr>
                <w:rFonts w:hint="eastAsia" w:ascii="仿宋" w:hAnsi="仿宋" w:eastAsia="仿宋" w:cs="仿宋"/>
                <w:strike w:val="0"/>
                <w:dstrike w:val="0"/>
                <w:color w:val="auto"/>
                <w:kern w:val="0"/>
                <w:sz w:val="24"/>
                <w:szCs w:val="24"/>
                <w:highlight w:val="none"/>
              </w:rPr>
            </w:pPr>
          </w:p>
        </w:tc>
        <w:tc>
          <w:tcPr>
            <w:tcW w:w="3596" w:type="dxa"/>
            <w:tcBorders>
              <w:top w:val="nil"/>
              <w:left w:val="nil"/>
              <w:bottom w:val="single" w:color="auto" w:sz="4" w:space="0"/>
              <w:right w:val="single" w:color="auto" w:sz="4" w:space="0"/>
            </w:tcBorders>
            <w:noWrap w:val="0"/>
            <w:vAlign w:val="center"/>
          </w:tcPr>
          <w:p>
            <w:pPr>
              <w:widowControl/>
              <w:rPr>
                <w:rFonts w:hint="eastAsia" w:ascii="仿宋" w:hAnsi="仿宋" w:eastAsia="仿宋" w:cs="仿宋"/>
                <w:strike w:val="0"/>
                <w:dstrike w:val="0"/>
                <w:color w:val="auto"/>
                <w:spacing w:val="8"/>
                <w:kern w:val="0"/>
                <w:sz w:val="24"/>
                <w:szCs w:val="24"/>
                <w:highlight w:val="none"/>
              </w:rPr>
            </w:pPr>
            <w:r>
              <w:rPr>
                <w:rFonts w:hint="eastAsia" w:ascii="仿宋" w:hAnsi="仿宋" w:eastAsia="仿宋" w:cs="仿宋"/>
                <w:strike w:val="0"/>
                <w:dstrike w:val="0"/>
                <w:color w:val="auto"/>
                <w:spacing w:val="8"/>
                <w:kern w:val="0"/>
                <w:sz w:val="24"/>
                <w:szCs w:val="24"/>
                <w:highlight w:val="none"/>
                <w:lang w:val="en-US" w:eastAsia="zh-CN"/>
              </w:rPr>
              <w:t>2.</w:t>
            </w:r>
            <w:r>
              <w:rPr>
                <w:rFonts w:hint="eastAsia" w:ascii="仿宋" w:hAnsi="仿宋" w:eastAsia="仿宋" w:cs="仿宋"/>
                <w:strike w:val="0"/>
                <w:dstrike w:val="0"/>
                <w:color w:val="auto"/>
                <w:spacing w:val="8"/>
                <w:kern w:val="0"/>
                <w:sz w:val="24"/>
                <w:szCs w:val="24"/>
                <w:highlight w:val="none"/>
              </w:rPr>
              <w:t>买卖遗体的，交易额在</w:t>
            </w:r>
            <w:r>
              <w:rPr>
                <w:rFonts w:hint="eastAsia" w:ascii="仿宋" w:hAnsi="仿宋" w:eastAsia="仿宋" w:cs="仿宋"/>
                <w:strike w:val="0"/>
                <w:dstrike w:val="0"/>
                <w:color w:val="auto"/>
                <w:spacing w:val="8"/>
                <w:kern w:val="0"/>
                <w:sz w:val="24"/>
                <w:szCs w:val="24"/>
                <w:highlight w:val="none"/>
                <w:lang w:eastAsia="zh-CN"/>
              </w:rPr>
              <w:t>五千元以上一万元以下</w:t>
            </w:r>
            <w:r>
              <w:rPr>
                <w:rFonts w:hint="eastAsia" w:ascii="仿宋" w:hAnsi="仿宋" w:eastAsia="仿宋" w:cs="仿宋"/>
                <w:strike w:val="0"/>
                <w:dstrike w:val="0"/>
                <w:color w:val="auto"/>
                <w:spacing w:val="8"/>
                <w:kern w:val="0"/>
                <w:sz w:val="24"/>
                <w:szCs w:val="24"/>
                <w:highlight w:val="none"/>
              </w:rPr>
              <w:t>的；</w:t>
            </w:r>
          </w:p>
        </w:tc>
        <w:tc>
          <w:tcPr>
            <w:tcW w:w="3932" w:type="dxa"/>
            <w:tcBorders>
              <w:top w:val="nil"/>
              <w:left w:val="single" w:color="auto" w:sz="4" w:space="0"/>
              <w:bottom w:val="single" w:color="000000" w:sz="8" w:space="0"/>
              <w:right w:val="single" w:color="000000" w:sz="8" w:space="0"/>
            </w:tcBorders>
            <w:noWrap w:val="0"/>
            <w:vAlign w:val="center"/>
          </w:tcPr>
          <w:p>
            <w:pPr>
              <w:widowControl/>
              <w:rPr>
                <w:rFonts w:hint="eastAsia" w:ascii="仿宋" w:hAnsi="仿宋" w:eastAsia="仿宋" w:cs="仿宋"/>
                <w:strike w:val="0"/>
                <w:dstrike w:val="0"/>
                <w:color w:val="auto"/>
                <w:spacing w:val="8"/>
                <w:kern w:val="0"/>
                <w:sz w:val="24"/>
                <w:szCs w:val="24"/>
                <w:highlight w:val="none"/>
                <w:lang w:eastAsia="zh-CN"/>
              </w:rPr>
            </w:pPr>
            <w:r>
              <w:rPr>
                <w:rFonts w:hint="eastAsia" w:ascii="仿宋" w:hAnsi="仿宋" w:eastAsia="仿宋" w:cs="仿宋"/>
                <w:strike w:val="0"/>
                <w:dstrike w:val="0"/>
                <w:color w:val="auto"/>
                <w:spacing w:val="8"/>
                <w:kern w:val="0"/>
                <w:sz w:val="24"/>
                <w:szCs w:val="24"/>
                <w:highlight w:val="none"/>
              </w:rPr>
              <w:t>没收违法所得，并对买卖双方处以交易额</w:t>
            </w:r>
            <w:r>
              <w:rPr>
                <w:rFonts w:hint="eastAsia" w:ascii="仿宋" w:hAnsi="仿宋" w:eastAsia="仿宋" w:cs="仿宋"/>
                <w:strike w:val="0"/>
                <w:dstrike w:val="0"/>
                <w:color w:val="auto"/>
                <w:spacing w:val="8"/>
                <w:kern w:val="0"/>
                <w:sz w:val="24"/>
                <w:szCs w:val="24"/>
                <w:highlight w:val="none"/>
                <w:lang w:val="en-US" w:eastAsia="zh-CN"/>
              </w:rPr>
              <w:t>四</w:t>
            </w:r>
            <w:r>
              <w:rPr>
                <w:rFonts w:hint="eastAsia" w:ascii="仿宋" w:hAnsi="仿宋" w:eastAsia="仿宋" w:cs="仿宋"/>
                <w:strike w:val="0"/>
                <w:dstrike w:val="0"/>
                <w:color w:val="auto"/>
                <w:spacing w:val="8"/>
                <w:kern w:val="0"/>
                <w:sz w:val="24"/>
                <w:szCs w:val="24"/>
                <w:highlight w:val="none"/>
              </w:rPr>
              <w:t>倍</w:t>
            </w:r>
            <w:r>
              <w:rPr>
                <w:rFonts w:hint="eastAsia" w:ascii="仿宋" w:hAnsi="仿宋" w:eastAsia="仿宋" w:cs="仿宋"/>
                <w:strike w:val="0"/>
                <w:dstrike w:val="0"/>
                <w:color w:val="auto"/>
                <w:spacing w:val="8"/>
                <w:kern w:val="0"/>
                <w:sz w:val="24"/>
                <w:szCs w:val="24"/>
                <w:highlight w:val="none"/>
                <w:lang w:val="en-US" w:eastAsia="zh-CN"/>
              </w:rPr>
              <w:t>以上五倍以下</w:t>
            </w:r>
            <w:r>
              <w:rPr>
                <w:rFonts w:hint="eastAsia" w:ascii="仿宋" w:hAnsi="仿宋" w:eastAsia="仿宋" w:cs="仿宋"/>
                <w:strike w:val="0"/>
                <w:dstrike w:val="0"/>
                <w:color w:val="auto"/>
                <w:spacing w:val="8"/>
                <w:kern w:val="0"/>
                <w:sz w:val="24"/>
                <w:szCs w:val="24"/>
                <w:highlight w:val="none"/>
              </w:rPr>
              <w:t>的罚款</w:t>
            </w:r>
            <w:r>
              <w:rPr>
                <w:rFonts w:hint="eastAsia" w:ascii="仿宋" w:hAnsi="仿宋" w:eastAsia="仿宋" w:cs="仿宋"/>
                <w:strike w:val="0"/>
                <w:dstrike w:val="0"/>
                <w:color w:val="auto"/>
                <w:spacing w:val="8"/>
                <w:kern w:val="0"/>
                <w:sz w:val="24"/>
                <w:szCs w:val="24"/>
                <w:highlight w:val="none"/>
                <w:lang w:eastAsia="zh-CN"/>
              </w:rPr>
              <w:t>。</w:t>
            </w:r>
          </w:p>
        </w:tc>
      </w:tr>
      <w:tr>
        <w:tblPrEx>
          <w:tblCellMar>
            <w:top w:w="0" w:type="dxa"/>
            <w:left w:w="108" w:type="dxa"/>
            <w:bottom w:w="0" w:type="dxa"/>
            <w:right w:w="108" w:type="dxa"/>
          </w:tblCellMar>
        </w:tblPrEx>
        <w:trPr>
          <w:trHeight w:val="1701" w:hRule="atLeast"/>
        </w:trPr>
        <w:tc>
          <w:tcPr>
            <w:tcW w:w="751" w:type="dxa"/>
            <w:vMerge w:val="continue"/>
            <w:tcBorders>
              <w:left w:val="single" w:color="000000" w:sz="8" w:space="0"/>
              <w:bottom w:val="single" w:color="auto" w:sz="4" w:space="0"/>
              <w:right w:val="single" w:color="000000" w:sz="8" w:space="0"/>
            </w:tcBorders>
            <w:noWrap w:val="0"/>
            <w:vAlign w:val="center"/>
          </w:tcPr>
          <w:p>
            <w:pPr>
              <w:widowControl/>
              <w:jc w:val="left"/>
              <w:rPr>
                <w:rFonts w:hint="eastAsia" w:ascii="仿宋" w:hAnsi="仿宋" w:eastAsia="仿宋" w:cs="仿宋"/>
                <w:strike w:val="0"/>
                <w:dstrike w:val="0"/>
                <w:color w:val="auto"/>
                <w:kern w:val="0"/>
                <w:sz w:val="24"/>
                <w:szCs w:val="24"/>
                <w:highlight w:val="none"/>
              </w:rPr>
            </w:pPr>
          </w:p>
        </w:tc>
        <w:tc>
          <w:tcPr>
            <w:tcW w:w="1711" w:type="dxa"/>
            <w:vMerge w:val="continue"/>
            <w:tcBorders>
              <w:left w:val="single" w:color="000000" w:sz="8" w:space="0"/>
              <w:bottom w:val="single" w:color="auto" w:sz="4" w:space="0"/>
              <w:right w:val="single" w:color="000000" w:sz="8" w:space="0"/>
            </w:tcBorders>
            <w:noWrap w:val="0"/>
            <w:vAlign w:val="center"/>
          </w:tcPr>
          <w:p>
            <w:pPr>
              <w:widowControl/>
              <w:jc w:val="left"/>
              <w:rPr>
                <w:rFonts w:hint="eastAsia" w:ascii="仿宋" w:hAnsi="仿宋" w:eastAsia="仿宋" w:cs="仿宋"/>
                <w:strike w:val="0"/>
                <w:dstrike w:val="0"/>
                <w:color w:val="auto"/>
                <w:kern w:val="0"/>
                <w:sz w:val="24"/>
                <w:szCs w:val="24"/>
                <w:highlight w:val="none"/>
              </w:rPr>
            </w:pPr>
          </w:p>
        </w:tc>
        <w:tc>
          <w:tcPr>
            <w:tcW w:w="3851" w:type="dxa"/>
            <w:vMerge w:val="continue"/>
            <w:tcBorders>
              <w:left w:val="single" w:color="000000" w:sz="8" w:space="0"/>
              <w:bottom w:val="single" w:color="auto" w:sz="4" w:space="0"/>
              <w:right w:val="single" w:color="auto" w:sz="4" w:space="0"/>
            </w:tcBorders>
            <w:noWrap w:val="0"/>
            <w:vAlign w:val="center"/>
          </w:tcPr>
          <w:p>
            <w:pPr>
              <w:widowControl/>
              <w:jc w:val="center"/>
              <w:rPr>
                <w:rFonts w:hint="eastAsia" w:ascii="仿宋" w:hAnsi="仿宋" w:eastAsia="仿宋" w:cs="仿宋"/>
                <w:strike w:val="0"/>
                <w:dstrike w:val="0"/>
                <w:color w:val="auto"/>
                <w:kern w:val="0"/>
                <w:sz w:val="24"/>
                <w:szCs w:val="24"/>
                <w:highlight w:val="none"/>
              </w:rPr>
            </w:pPr>
          </w:p>
        </w:tc>
        <w:tc>
          <w:tcPr>
            <w:tcW w:w="3596" w:type="dxa"/>
            <w:tcBorders>
              <w:top w:val="single" w:color="auto" w:sz="8" w:space="0"/>
              <w:left w:val="single" w:color="auto" w:sz="8" w:space="0"/>
              <w:bottom w:val="single" w:color="auto" w:sz="4" w:space="0"/>
              <w:right w:val="single" w:color="auto" w:sz="4" w:space="0"/>
            </w:tcBorders>
            <w:noWrap w:val="0"/>
            <w:vAlign w:val="center"/>
          </w:tcPr>
          <w:p>
            <w:pPr>
              <w:widowControl/>
              <w:rPr>
                <w:rFonts w:hint="eastAsia" w:ascii="仿宋" w:hAnsi="仿宋" w:eastAsia="仿宋" w:cs="仿宋"/>
                <w:strike w:val="0"/>
                <w:dstrike w:val="0"/>
                <w:color w:val="auto"/>
                <w:spacing w:val="8"/>
                <w:kern w:val="0"/>
                <w:sz w:val="24"/>
                <w:szCs w:val="24"/>
                <w:highlight w:val="none"/>
              </w:rPr>
            </w:pPr>
            <w:r>
              <w:rPr>
                <w:rFonts w:hint="eastAsia" w:ascii="仿宋" w:hAnsi="仿宋" w:eastAsia="仿宋" w:cs="仿宋"/>
                <w:strike w:val="0"/>
                <w:dstrike w:val="0"/>
                <w:color w:val="auto"/>
                <w:spacing w:val="8"/>
                <w:kern w:val="0"/>
                <w:sz w:val="24"/>
                <w:szCs w:val="24"/>
                <w:highlight w:val="none"/>
                <w:lang w:val="en-US" w:eastAsia="zh-CN"/>
              </w:rPr>
              <w:t>3.</w:t>
            </w:r>
            <w:r>
              <w:rPr>
                <w:rFonts w:hint="eastAsia" w:ascii="仿宋" w:hAnsi="仿宋" w:eastAsia="仿宋" w:cs="仿宋"/>
                <w:strike w:val="0"/>
                <w:dstrike w:val="0"/>
                <w:color w:val="auto"/>
                <w:spacing w:val="8"/>
                <w:kern w:val="0"/>
                <w:sz w:val="24"/>
                <w:szCs w:val="24"/>
                <w:highlight w:val="none"/>
              </w:rPr>
              <w:t>买卖遗体的，交易额在</w:t>
            </w:r>
            <w:r>
              <w:rPr>
                <w:rFonts w:hint="eastAsia" w:ascii="仿宋" w:hAnsi="仿宋" w:eastAsia="仿宋" w:cs="仿宋"/>
                <w:strike w:val="0"/>
                <w:dstrike w:val="0"/>
                <w:color w:val="auto"/>
                <w:spacing w:val="8"/>
                <w:kern w:val="0"/>
                <w:sz w:val="24"/>
                <w:szCs w:val="24"/>
                <w:highlight w:val="none"/>
                <w:lang w:val="en-US" w:eastAsia="zh-CN"/>
              </w:rPr>
              <w:t>一万</w:t>
            </w:r>
            <w:r>
              <w:rPr>
                <w:rFonts w:hint="eastAsia" w:ascii="仿宋" w:hAnsi="仿宋" w:eastAsia="仿宋" w:cs="仿宋"/>
                <w:strike w:val="0"/>
                <w:dstrike w:val="0"/>
                <w:color w:val="auto"/>
                <w:spacing w:val="8"/>
                <w:kern w:val="0"/>
                <w:sz w:val="24"/>
                <w:szCs w:val="24"/>
                <w:highlight w:val="none"/>
              </w:rPr>
              <w:t>元</w:t>
            </w:r>
            <w:r>
              <w:rPr>
                <w:rFonts w:hint="eastAsia" w:ascii="仿宋" w:hAnsi="仿宋" w:eastAsia="仿宋" w:cs="仿宋"/>
                <w:strike w:val="0"/>
                <w:dstrike w:val="0"/>
                <w:color w:val="auto"/>
                <w:spacing w:val="8"/>
                <w:kern w:val="0"/>
                <w:sz w:val="24"/>
                <w:szCs w:val="24"/>
                <w:highlight w:val="none"/>
                <w:lang w:eastAsia="zh-CN"/>
              </w:rPr>
              <w:t>以上的。</w:t>
            </w:r>
          </w:p>
        </w:tc>
        <w:tc>
          <w:tcPr>
            <w:tcW w:w="3932" w:type="dxa"/>
            <w:tcBorders>
              <w:top w:val="single" w:color="auto" w:sz="8" w:space="0"/>
              <w:left w:val="single" w:color="auto" w:sz="4" w:space="0"/>
              <w:bottom w:val="single" w:color="auto" w:sz="4" w:space="0"/>
              <w:right w:val="single" w:color="auto" w:sz="8" w:space="0"/>
            </w:tcBorders>
            <w:noWrap w:val="0"/>
            <w:vAlign w:val="center"/>
          </w:tcPr>
          <w:p>
            <w:pPr>
              <w:widowControl/>
              <w:spacing w:line="400" w:lineRule="exact"/>
              <w:rPr>
                <w:rFonts w:hint="eastAsia" w:ascii="仿宋" w:hAnsi="仿宋" w:eastAsia="仿宋" w:cs="仿宋"/>
                <w:strike w:val="0"/>
                <w:dstrike w:val="0"/>
                <w:color w:val="auto"/>
                <w:spacing w:val="8"/>
                <w:kern w:val="0"/>
                <w:sz w:val="24"/>
                <w:szCs w:val="24"/>
                <w:highlight w:val="none"/>
                <w:lang w:eastAsia="zh-CN"/>
              </w:rPr>
            </w:pPr>
            <w:r>
              <w:rPr>
                <w:rFonts w:hint="eastAsia" w:ascii="仿宋" w:hAnsi="仿宋" w:eastAsia="仿宋" w:cs="仿宋"/>
                <w:strike w:val="0"/>
                <w:dstrike w:val="0"/>
                <w:color w:val="auto"/>
                <w:spacing w:val="8"/>
                <w:kern w:val="0"/>
                <w:sz w:val="24"/>
                <w:szCs w:val="24"/>
                <w:highlight w:val="none"/>
              </w:rPr>
              <w:t>没收违法所得，并对买卖双方处以交易额</w:t>
            </w:r>
            <w:r>
              <w:rPr>
                <w:rFonts w:hint="eastAsia" w:ascii="仿宋" w:hAnsi="仿宋" w:eastAsia="仿宋" w:cs="仿宋"/>
                <w:strike w:val="0"/>
                <w:dstrike w:val="0"/>
                <w:color w:val="auto"/>
                <w:spacing w:val="8"/>
                <w:kern w:val="0"/>
                <w:sz w:val="24"/>
                <w:szCs w:val="24"/>
                <w:highlight w:val="none"/>
                <w:lang w:val="en-US" w:eastAsia="zh-CN"/>
              </w:rPr>
              <w:t>五</w:t>
            </w:r>
            <w:r>
              <w:rPr>
                <w:rFonts w:hint="eastAsia" w:ascii="仿宋" w:hAnsi="仿宋" w:eastAsia="仿宋" w:cs="仿宋"/>
                <w:strike w:val="0"/>
                <w:dstrike w:val="0"/>
                <w:color w:val="auto"/>
                <w:spacing w:val="8"/>
                <w:kern w:val="0"/>
                <w:sz w:val="24"/>
                <w:szCs w:val="24"/>
                <w:highlight w:val="none"/>
              </w:rPr>
              <w:t>倍的罚款</w:t>
            </w:r>
            <w:r>
              <w:rPr>
                <w:rFonts w:hint="eastAsia" w:ascii="仿宋" w:hAnsi="仿宋" w:eastAsia="仿宋" w:cs="仿宋"/>
                <w:strike w:val="0"/>
                <w:dstrike w:val="0"/>
                <w:color w:val="auto"/>
                <w:spacing w:val="8"/>
                <w:kern w:val="0"/>
                <w:sz w:val="24"/>
                <w:szCs w:val="24"/>
                <w:highlight w:val="none"/>
                <w:lang w:eastAsia="zh-CN"/>
              </w:rPr>
              <w:t>。</w:t>
            </w:r>
          </w:p>
        </w:tc>
      </w:tr>
    </w:tbl>
    <w:p>
      <w:pPr>
        <w:rPr>
          <w:rFonts w:hint="eastAsia"/>
          <w:strike w:val="0"/>
          <w:dstrike w:val="0"/>
          <w:color w:val="FF0000"/>
          <w:highlight w:val="none"/>
        </w:rPr>
      </w:pPr>
    </w:p>
    <w:p>
      <w:pPr>
        <w:rPr>
          <w:rFonts w:hint="eastAsia"/>
          <w:strike w:val="0"/>
          <w:dstrike w:val="0"/>
          <w:color w:val="FF0000"/>
          <w:highlight w:val="none"/>
        </w:rPr>
      </w:pPr>
    </w:p>
    <w:p>
      <w:pPr>
        <w:rPr>
          <w:rFonts w:hint="eastAsia"/>
          <w:strike w:val="0"/>
          <w:dstrike w:val="0"/>
          <w:color w:val="FF0000"/>
          <w:highlight w:val="none"/>
        </w:rPr>
      </w:pPr>
    </w:p>
    <w:p>
      <w:pPr>
        <w:jc w:val="center"/>
        <w:rPr>
          <w:rFonts w:hint="eastAsia" w:ascii="宋体" w:hAnsi="宋体"/>
          <w:b/>
          <w:strike w:val="0"/>
          <w:dstrike w:val="0"/>
          <w:color w:val="FF0000"/>
          <w:sz w:val="30"/>
          <w:szCs w:val="30"/>
          <w:highlight w:val="none"/>
        </w:rPr>
      </w:pPr>
    </w:p>
    <w:p>
      <w:pPr>
        <w:rPr>
          <w:rFonts w:hint="eastAsia"/>
          <w:b/>
          <w:color w:val="FF0000"/>
          <w:sz w:val="21"/>
          <w:szCs w:val="21"/>
          <w:highlight w:val="none"/>
        </w:rPr>
      </w:pPr>
      <w:r>
        <w:rPr>
          <w:rFonts w:hint="eastAsia"/>
          <w:b/>
          <w:color w:val="FF0000"/>
          <w:sz w:val="21"/>
          <w:szCs w:val="21"/>
          <w:highlight w:val="none"/>
        </w:rPr>
        <w:br w:type="page"/>
      </w:r>
    </w:p>
    <w:p>
      <w:pPr>
        <w:jc w:val="center"/>
        <w:rPr>
          <w:rFonts w:hint="eastAsia"/>
          <w:b/>
          <w:color w:val="auto"/>
          <w:sz w:val="21"/>
          <w:szCs w:val="21"/>
          <w:highlight w:val="none"/>
        </w:rPr>
      </w:pPr>
    </w:p>
    <w:tbl>
      <w:tblPr>
        <w:tblStyle w:val="9"/>
        <w:tblpPr w:leftFromText="180" w:rightFromText="180" w:vertAnchor="text" w:horzAnchor="page" w:tblpX="1511" w:tblpY="332"/>
        <w:tblOverlap w:val="never"/>
        <w:tblW w:w="0" w:type="auto"/>
        <w:tblInd w:w="0" w:type="dxa"/>
        <w:tblLayout w:type="fixed"/>
        <w:tblCellMar>
          <w:top w:w="0" w:type="dxa"/>
          <w:left w:w="108" w:type="dxa"/>
          <w:bottom w:w="0" w:type="dxa"/>
          <w:right w:w="108" w:type="dxa"/>
        </w:tblCellMar>
      </w:tblPr>
      <w:tblGrid>
        <w:gridCol w:w="751"/>
        <w:gridCol w:w="1680"/>
        <w:gridCol w:w="3871"/>
        <w:gridCol w:w="2905"/>
        <w:gridCol w:w="4778"/>
      </w:tblGrid>
      <w:tr>
        <w:tblPrEx>
          <w:tblCellMar>
            <w:top w:w="0" w:type="dxa"/>
            <w:left w:w="108" w:type="dxa"/>
            <w:bottom w:w="0" w:type="dxa"/>
            <w:right w:w="108" w:type="dxa"/>
          </w:tblCellMar>
        </w:tblPrEx>
        <w:trPr>
          <w:trHeight w:val="771" w:hRule="atLeast"/>
        </w:trPr>
        <w:tc>
          <w:tcPr>
            <w:tcW w:w="7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序号</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违法行为</w:t>
            </w:r>
          </w:p>
        </w:tc>
        <w:tc>
          <w:tcPr>
            <w:tcW w:w="38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法律依据</w:t>
            </w:r>
          </w:p>
        </w:tc>
        <w:tc>
          <w:tcPr>
            <w:tcW w:w="29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违法情节</w:t>
            </w:r>
          </w:p>
        </w:tc>
        <w:tc>
          <w:tcPr>
            <w:tcW w:w="47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处罚裁量标准</w:t>
            </w:r>
          </w:p>
        </w:tc>
      </w:tr>
      <w:tr>
        <w:tblPrEx>
          <w:tblCellMar>
            <w:top w:w="0" w:type="dxa"/>
            <w:left w:w="108" w:type="dxa"/>
            <w:bottom w:w="0" w:type="dxa"/>
            <w:right w:w="108" w:type="dxa"/>
          </w:tblCellMar>
        </w:tblPrEx>
        <w:trPr>
          <w:trHeight w:val="2268" w:hRule="atLeast"/>
        </w:trPr>
        <w:tc>
          <w:tcPr>
            <w:tcW w:w="75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strike w:val="0"/>
                <w:dstrike w:val="0"/>
                <w:color w:val="auto"/>
                <w:kern w:val="0"/>
                <w:sz w:val="24"/>
                <w:szCs w:val="24"/>
                <w:highlight w:val="none"/>
                <w:lang w:val="en-US" w:eastAsia="zh-CN"/>
              </w:rPr>
            </w:pPr>
            <w:r>
              <w:rPr>
                <w:rFonts w:hint="eastAsia" w:ascii="仿宋" w:hAnsi="仿宋" w:eastAsia="仿宋" w:cs="仿宋"/>
                <w:strike w:val="0"/>
                <w:dstrike w:val="0"/>
                <w:color w:val="auto"/>
                <w:kern w:val="0"/>
                <w:sz w:val="24"/>
                <w:szCs w:val="24"/>
                <w:highlight w:val="none"/>
                <w:lang w:val="en-US" w:eastAsia="zh-CN"/>
              </w:rPr>
              <w:t>2</w:t>
            </w:r>
          </w:p>
        </w:tc>
        <w:tc>
          <w:tcPr>
            <w:tcW w:w="16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倒卖器官的</w:t>
            </w:r>
          </w:p>
        </w:tc>
        <w:tc>
          <w:tcPr>
            <w:tcW w:w="38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第二十七条第二款</w:t>
            </w:r>
            <w:r>
              <w:rPr>
                <w:rFonts w:hint="eastAsia" w:ascii="仿宋" w:hAnsi="仿宋" w:eastAsia="仿宋" w:cs="仿宋"/>
                <w:strike w:val="0"/>
                <w:dstrike w:val="0"/>
                <w:color w:val="auto"/>
                <w:kern w:val="0"/>
                <w:sz w:val="24"/>
                <w:szCs w:val="24"/>
                <w:highlight w:val="none"/>
                <w:lang w:val="en-US" w:eastAsia="zh-CN"/>
              </w:rPr>
              <w:t xml:space="preserve">  </w:t>
            </w:r>
            <w:r>
              <w:rPr>
                <w:rFonts w:hint="eastAsia" w:ascii="仿宋" w:hAnsi="仿宋" w:eastAsia="仿宋" w:cs="仿宋"/>
                <w:strike w:val="0"/>
                <w:dstrike w:val="0"/>
                <w:color w:val="auto"/>
                <w:kern w:val="0"/>
                <w:sz w:val="24"/>
                <w:szCs w:val="24"/>
                <w:highlight w:val="none"/>
              </w:rPr>
              <w:t>违反本条例第三条第三款规定，倒卖器官的，由</w:t>
            </w:r>
            <w:r>
              <w:rPr>
                <w:rFonts w:hint="eastAsia" w:ascii="仿宋" w:hAnsi="仿宋" w:eastAsia="仿宋" w:cs="仿宋"/>
                <w:strike w:val="0"/>
                <w:dstrike w:val="0"/>
                <w:color w:val="auto"/>
                <w:kern w:val="0"/>
                <w:sz w:val="24"/>
                <w:szCs w:val="24"/>
                <w:highlight w:val="none"/>
                <w:lang w:eastAsia="zh-CN"/>
              </w:rPr>
              <w:t>卫生行政部门</w:t>
            </w:r>
            <w:r>
              <w:rPr>
                <w:rFonts w:hint="eastAsia" w:ascii="仿宋" w:hAnsi="仿宋" w:eastAsia="仿宋" w:cs="仿宋"/>
                <w:strike w:val="0"/>
                <w:dstrike w:val="0"/>
                <w:color w:val="auto"/>
                <w:kern w:val="0"/>
                <w:sz w:val="24"/>
                <w:szCs w:val="24"/>
                <w:highlight w:val="none"/>
              </w:rPr>
              <w:t>没收违法所得，并处以交易额七至十倍的罚款；医疗机构倒卖器官的，还应当对负有直接责任的主管人员和其他直接责任人员依法给予处分，并吊销其执业证书；医务人员倒卖器官的，还应当对其依法给予处分，并吊销其执业证书；对于买卖器官的，由</w:t>
            </w:r>
            <w:r>
              <w:rPr>
                <w:rFonts w:hint="eastAsia" w:ascii="仿宋" w:hAnsi="仿宋" w:eastAsia="仿宋" w:cs="仿宋"/>
                <w:strike w:val="0"/>
                <w:dstrike w:val="0"/>
                <w:color w:val="auto"/>
                <w:kern w:val="0"/>
                <w:sz w:val="24"/>
                <w:szCs w:val="24"/>
                <w:highlight w:val="none"/>
                <w:lang w:eastAsia="zh-CN"/>
              </w:rPr>
              <w:t>卫生行政部门</w:t>
            </w:r>
            <w:r>
              <w:rPr>
                <w:rFonts w:hint="eastAsia" w:ascii="仿宋" w:hAnsi="仿宋" w:eastAsia="仿宋" w:cs="仿宋"/>
                <w:strike w:val="0"/>
                <w:dstrike w:val="0"/>
                <w:color w:val="auto"/>
                <w:kern w:val="0"/>
                <w:sz w:val="24"/>
                <w:szCs w:val="24"/>
                <w:highlight w:val="none"/>
              </w:rPr>
              <w:t>没收违法所得。</w:t>
            </w:r>
          </w:p>
        </w:tc>
        <w:tc>
          <w:tcPr>
            <w:tcW w:w="290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spacing w:val="8"/>
                <w:kern w:val="0"/>
                <w:sz w:val="24"/>
                <w:szCs w:val="24"/>
                <w:highlight w:val="none"/>
                <w:lang w:val="en-US" w:eastAsia="zh-CN"/>
              </w:rPr>
              <w:t>1.</w:t>
            </w:r>
            <w:r>
              <w:rPr>
                <w:rFonts w:hint="eastAsia" w:ascii="仿宋" w:hAnsi="仿宋" w:eastAsia="仿宋" w:cs="仿宋"/>
                <w:strike w:val="0"/>
                <w:dstrike w:val="0"/>
                <w:color w:val="auto"/>
                <w:spacing w:val="8"/>
                <w:kern w:val="0"/>
                <w:sz w:val="24"/>
                <w:szCs w:val="24"/>
                <w:highlight w:val="none"/>
              </w:rPr>
              <w:t>倒卖器官，交易额在</w:t>
            </w:r>
            <w:r>
              <w:rPr>
                <w:rFonts w:hint="eastAsia" w:ascii="仿宋" w:hAnsi="仿宋" w:eastAsia="仿宋" w:cs="仿宋"/>
                <w:strike w:val="0"/>
                <w:dstrike w:val="0"/>
                <w:color w:val="auto"/>
                <w:spacing w:val="8"/>
                <w:kern w:val="0"/>
                <w:sz w:val="24"/>
                <w:szCs w:val="24"/>
                <w:highlight w:val="none"/>
                <w:lang w:eastAsia="zh-CN"/>
              </w:rPr>
              <w:t>一万</w:t>
            </w:r>
            <w:r>
              <w:rPr>
                <w:rFonts w:hint="eastAsia" w:ascii="仿宋" w:hAnsi="仿宋" w:eastAsia="仿宋" w:cs="仿宋"/>
                <w:strike w:val="0"/>
                <w:dstrike w:val="0"/>
                <w:color w:val="auto"/>
                <w:spacing w:val="8"/>
                <w:kern w:val="0"/>
                <w:sz w:val="24"/>
                <w:szCs w:val="24"/>
                <w:highlight w:val="none"/>
              </w:rPr>
              <w:t>元以下的；</w:t>
            </w:r>
          </w:p>
        </w:tc>
        <w:tc>
          <w:tcPr>
            <w:tcW w:w="4778"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spacing w:val="8"/>
                <w:kern w:val="0"/>
                <w:sz w:val="24"/>
                <w:szCs w:val="24"/>
                <w:highlight w:val="none"/>
              </w:rPr>
              <w:t>没收违法所得，并处以交易额</w:t>
            </w:r>
            <w:r>
              <w:rPr>
                <w:rFonts w:hint="eastAsia" w:ascii="仿宋" w:hAnsi="仿宋" w:eastAsia="仿宋" w:cs="仿宋"/>
                <w:strike w:val="0"/>
                <w:dstrike w:val="0"/>
                <w:color w:val="auto"/>
                <w:spacing w:val="8"/>
                <w:kern w:val="0"/>
                <w:sz w:val="24"/>
                <w:szCs w:val="24"/>
                <w:highlight w:val="none"/>
                <w:lang w:val="en-US" w:eastAsia="zh-CN"/>
              </w:rPr>
              <w:t>七</w:t>
            </w:r>
            <w:r>
              <w:rPr>
                <w:rFonts w:hint="eastAsia" w:ascii="仿宋" w:hAnsi="仿宋" w:eastAsia="仿宋" w:cs="仿宋"/>
                <w:strike w:val="0"/>
                <w:dstrike w:val="0"/>
                <w:color w:val="auto"/>
                <w:spacing w:val="8"/>
                <w:kern w:val="0"/>
                <w:sz w:val="24"/>
                <w:szCs w:val="24"/>
                <w:highlight w:val="none"/>
              </w:rPr>
              <w:t>倍</w:t>
            </w:r>
            <w:r>
              <w:rPr>
                <w:rFonts w:hint="eastAsia" w:ascii="仿宋" w:hAnsi="仿宋" w:eastAsia="仿宋" w:cs="仿宋"/>
                <w:strike w:val="0"/>
                <w:dstrike w:val="0"/>
                <w:color w:val="auto"/>
                <w:spacing w:val="8"/>
                <w:kern w:val="0"/>
                <w:sz w:val="24"/>
                <w:szCs w:val="24"/>
                <w:highlight w:val="none"/>
                <w:lang w:val="en-US" w:eastAsia="zh-CN"/>
              </w:rPr>
              <w:t>以上八倍以下</w:t>
            </w:r>
            <w:r>
              <w:rPr>
                <w:rFonts w:hint="eastAsia" w:ascii="仿宋" w:hAnsi="仿宋" w:eastAsia="仿宋" w:cs="仿宋"/>
                <w:strike w:val="0"/>
                <w:dstrike w:val="0"/>
                <w:color w:val="auto"/>
                <w:spacing w:val="8"/>
                <w:kern w:val="0"/>
                <w:sz w:val="24"/>
                <w:szCs w:val="24"/>
                <w:highlight w:val="none"/>
              </w:rPr>
              <w:t>的罚款；</w:t>
            </w:r>
            <w:r>
              <w:rPr>
                <w:rFonts w:hint="eastAsia" w:ascii="仿宋" w:hAnsi="仿宋" w:eastAsia="仿宋" w:cs="仿宋"/>
                <w:strike w:val="0"/>
                <w:dstrike w:val="0"/>
                <w:color w:val="auto"/>
                <w:kern w:val="0"/>
                <w:sz w:val="24"/>
                <w:szCs w:val="24"/>
                <w:highlight w:val="none"/>
              </w:rPr>
              <w:t>医疗机构倒卖器官的，还应当对负有直接责任的主管人员和其他直接责任人员依法给予处分，并吊销其执业证书；医务人员倒卖器官的，还应当对其依法给予处分，并吊销其执业证书；对于买卖器官的，由</w:t>
            </w:r>
            <w:r>
              <w:rPr>
                <w:rFonts w:hint="eastAsia" w:ascii="仿宋" w:hAnsi="仿宋" w:eastAsia="仿宋" w:cs="仿宋"/>
                <w:strike w:val="0"/>
                <w:dstrike w:val="0"/>
                <w:color w:val="auto"/>
                <w:kern w:val="0"/>
                <w:sz w:val="24"/>
                <w:szCs w:val="24"/>
                <w:highlight w:val="none"/>
                <w:lang w:eastAsia="zh-CN"/>
              </w:rPr>
              <w:t>卫生行政部门</w:t>
            </w:r>
            <w:r>
              <w:rPr>
                <w:rFonts w:hint="eastAsia" w:ascii="仿宋" w:hAnsi="仿宋" w:eastAsia="仿宋" w:cs="仿宋"/>
                <w:strike w:val="0"/>
                <w:dstrike w:val="0"/>
                <w:color w:val="auto"/>
                <w:kern w:val="0"/>
                <w:sz w:val="24"/>
                <w:szCs w:val="24"/>
                <w:highlight w:val="none"/>
              </w:rPr>
              <w:t>没收违法所得。</w:t>
            </w:r>
          </w:p>
        </w:tc>
      </w:tr>
      <w:tr>
        <w:tblPrEx>
          <w:tblCellMar>
            <w:top w:w="0" w:type="dxa"/>
            <w:left w:w="108" w:type="dxa"/>
            <w:bottom w:w="0" w:type="dxa"/>
            <w:right w:w="108" w:type="dxa"/>
          </w:tblCellMar>
        </w:tblPrEx>
        <w:trPr>
          <w:trHeight w:val="2268" w:hRule="atLeast"/>
        </w:trPr>
        <w:tc>
          <w:tcPr>
            <w:tcW w:w="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trike w:val="0"/>
                <w:dstrike w:val="0"/>
                <w:color w:val="auto"/>
                <w:kern w:val="0"/>
                <w:sz w:val="24"/>
                <w:szCs w:val="24"/>
                <w:highlight w:val="none"/>
              </w:rPr>
            </w:pPr>
          </w:p>
        </w:tc>
        <w:tc>
          <w:tcPr>
            <w:tcW w:w="16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trike w:val="0"/>
                <w:dstrike w:val="0"/>
                <w:color w:val="auto"/>
                <w:kern w:val="0"/>
                <w:sz w:val="24"/>
                <w:szCs w:val="24"/>
                <w:highlight w:val="none"/>
              </w:rPr>
            </w:pPr>
          </w:p>
        </w:tc>
        <w:tc>
          <w:tcPr>
            <w:tcW w:w="38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trike w:val="0"/>
                <w:dstrike w:val="0"/>
                <w:color w:val="auto"/>
                <w:kern w:val="0"/>
                <w:sz w:val="24"/>
                <w:szCs w:val="24"/>
                <w:highlight w:val="none"/>
              </w:rPr>
            </w:pPr>
          </w:p>
        </w:tc>
        <w:tc>
          <w:tcPr>
            <w:tcW w:w="290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spacing w:val="8"/>
                <w:kern w:val="0"/>
                <w:sz w:val="24"/>
                <w:szCs w:val="24"/>
                <w:highlight w:val="none"/>
                <w:lang w:val="en-US" w:eastAsia="zh-CN"/>
              </w:rPr>
              <w:t>2.</w:t>
            </w:r>
            <w:r>
              <w:rPr>
                <w:rFonts w:hint="eastAsia" w:ascii="仿宋" w:hAnsi="仿宋" w:eastAsia="仿宋" w:cs="仿宋"/>
                <w:strike w:val="0"/>
                <w:dstrike w:val="0"/>
                <w:color w:val="auto"/>
                <w:spacing w:val="8"/>
                <w:kern w:val="0"/>
                <w:sz w:val="24"/>
                <w:szCs w:val="24"/>
                <w:highlight w:val="none"/>
              </w:rPr>
              <w:t>倒卖器官，交易额在</w:t>
            </w:r>
            <w:r>
              <w:rPr>
                <w:rFonts w:hint="eastAsia" w:ascii="仿宋" w:hAnsi="仿宋" w:eastAsia="仿宋" w:cs="仿宋"/>
                <w:strike w:val="0"/>
                <w:dstrike w:val="0"/>
                <w:color w:val="auto"/>
                <w:spacing w:val="8"/>
                <w:kern w:val="0"/>
                <w:sz w:val="24"/>
                <w:szCs w:val="24"/>
                <w:highlight w:val="none"/>
                <w:lang w:eastAsia="zh-CN"/>
              </w:rPr>
              <w:t>一万元以上二万元以下</w:t>
            </w:r>
            <w:r>
              <w:rPr>
                <w:rFonts w:hint="eastAsia" w:ascii="仿宋" w:hAnsi="仿宋" w:eastAsia="仿宋" w:cs="仿宋"/>
                <w:strike w:val="0"/>
                <w:dstrike w:val="0"/>
                <w:color w:val="auto"/>
                <w:spacing w:val="8"/>
                <w:kern w:val="0"/>
                <w:sz w:val="24"/>
                <w:szCs w:val="24"/>
                <w:highlight w:val="none"/>
              </w:rPr>
              <w:t>的；</w:t>
            </w:r>
          </w:p>
        </w:tc>
        <w:tc>
          <w:tcPr>
            <w:tcW w:w="4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pacing w:val="8"/>
                <w:kern w:val="0"/>
                <w:sz w:val="24"/>
                <w:szCs w:val="24"/>
                <w:highlight w:val="none"/>
              </w:rPr>
              <w:t>没收违法所得，并处以交易额</w:t>
            </w:r>
            <w:r>
              <w:rPr>
                <w:rFonts w:hint="eastAsia" w:ascii="仿宋" w:hAnsi="仿宋" w:eastAsia="仿宋" w:cs="仿宋"/>
                <w:strike w:val="0"/>
                <w:dstrike w:val="0"/>
                <w:color w:val="auto"/>
                <w:spacing w:val="8"/>
                <w:kern w:val="0"/>
                <w:sz w:val="24"/>
                <w:szCs w:val="24"/>
                <w:highlight w:val="none"/>
                <w:lang w:val="en-US" w:eastAsia="zh-CN"/>
              </w:rPr>
              <w:t>八倍以上九倍以下</w:t>
            </w:r>
            <w:r>
              <w:rPr>
                <w:rFonts w:hint="eastAsia" w:ascii="仿宋" w:hAnsi="仿宋" w:eastAsia="仿宋" w:cs="仿宋"/>
                <w:strike w:val="0"/>
                <w:dstrike w:val="0"/>
                <w:color w:val="auto"/>
                <w:spacing w:val="8"/>
                <w:kern w:val="0"/>
                <w:sz w:val="24"/>
                <w:szCs w:val="24"/>
                <w:highlight w:val="none"/>
              </w:rPr>
              <w:t>的罚款；</w:t>
            </w:r>
            <w:r>
              <w:rPr>
                <w:rFonts w:hint="eastAsia" w:ascii="仿宋" w:hAnsi="仿宋" w:eastAsia="仿宋" w:cs="仿宋"/>
                <w:strike w:val="0"/>
                <w:dstrike w:val="0"/>
                <w:color w:val="auto"/>
                <w:kern w:val="0"/>
                <w:sz w:val="24"/>
                <w:szCs w:val="24"/>
                <w:highlight w:val="none"/>
              </w:rPr>
              <w:t>医疗机构倒卖器官的，还应当对负有直接责任的主管人员和其他直接责任人员依法给予处分，并吊销其执业证书；医务人员倒卖器官的，还应当对其依法给予处分，并吊销其执业证书；对于买卖器官的，由</w:t>
            </w:r>
            <w:r>
              <w:rPr>
                <w:rFonts w:hint="eastAsia" w:ascii="仿宋" w:hAnsi="仿宋" w:eastAsia="仿宋" w:cs="仿宋"/>
                <w:strike w:val="0"/>
                <w:dstrike w:val="0"/>
                <w:color w:val="auto"/>
                <w:kern w:val="0"/>
                <w:sz w:val="24"/>
                <w:szCs w:val="24"/>
                <w:highlight w:val="none"/>
                <w:lang w:eastAsia="zh-CN"/>
              </w:rPr>
              <w:t>卫生行政部门</w:t>
            </w:r>
            <w:r>
              <w:rPr>
                <w:rFonts w:hint="eastAsia" w:ascii="仿宋" w:hAnsi="仿宋" w:eastAsia="仿宋" w:cs="仿宋"/>
                <w:strike w:val="0"/>
                <w:dstrike w:val="0"/>
                <w:color w:val="auto"/>
                <w:kern w:val="0"/>
                <w:sz w:val="24"/>
                <w:szCs w:val="24"/>
                <w:highlight w:val="none"/>
              </w:rPr>
              <w:t>没收违法所得。</w:t>
            </w:r>
          </w:p>
        </w:tc>
      </w:tr>
      <w:tr>
        <w:tblPrEx>
          <w:tblCellMar>
            <w:top w:w="0" w:type="dxa"/>
            <w:left w:w="108" w:type="dxa"/>
            <w:bottom w:w="0" w:type="dxa"/>
            <w:right w:w="108" w:type="dxa"/>
          </w:tblCellMar>
        </w:tblPrEx>
        <w:trPr>
          <w:trHeight w:val="2268" w:hRule="atLeast"/>
        </w:trPr>
        <w:tc>
          <w:tcPr>
            <w:tcW w:w="7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trike w:val="0"/>
                <w:dstrike w:val="0"/>
                <w:color w:val="auto"/>
                <w:kern w:val="0"/>
                <w:sz w:val="24"/>
                <w:szCs w:val="24"/>
                <w:highlight w:val="none"/>
              </w:rPr>
            </w:pPr>
          </w:p>
        </w:tc>
        <w:tc>
          <w:tcPr>
            <w:tcW w:w="16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trike w:val="0"/>
                <w:dstrike w:val="0"/>
                <w:color w:val="auto"/>
                <w:kern w:val="0"/>
                <w:sz w:val="24"/>
                <w:szCs w:val="24"/>
                <w:highlight w:val="none"/>
              </w:rPr>
            </w:pPr>
          </w:p>
        </w:tc>
        <w:tc>
          <w:tcPr>
            <w:tcW w:w="38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trike w:val="0"/>
                <w:dstrike w:val="0"/>
                <w:color w:val="auto"/>
                <w:kern w:val="0"/>
                <w:sz w:val="24"/>
                <w:szCs w:val="24"/>
                <w:highlight w:val="none"/>
              </w:rPr>
            </w:pPr>
          </w:p>
        </w:tc>
        <w:tc>
          <w:tcPr>
            <w:tcW w:w="290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strike w:val="0"/>
                <w:dstrike w:val="0"/>
                <w:color w:val="auto"/>
                <w:spacing w:val="8"/>
                <w:kern w:val="0"/>
                <w:sz w:val="24"/>
                <w:szCs w:val="24"/>
                <w:highlight w:val="none"/>
                <w:lang w:val="en-US" w:eastAsia="zh-CN"/>
              </w:rPr>
              <w:t>3.</w:t>
            </w:r>
            <w:r>
              <w:rPr>
                <w:rFonts w:hint="eastAsia" w:ascii="仿宋" w:hAnsi="仿宋" w:eastAsia="仿宋" w:cs="仿宋"/>
                <w:strike w:val="0"/>
                <w:dstrike w:val="0"/>
                <w:color w:val="auto"/>
                <w:spacing w:val="8"/>
                <w:kern w:val="0"/>
                <w:sz w:val="24"/>
                <w:szCs w:val="24"/>
                <w:highlight w:val="none"/>
              </w:rPr>
              <w:t>倒卖器官，交易额在</w:t>
            </w:r>
            <w:r>
              <w:rPr>
                <w:rFonts w:hint="eastAsia" w:ascii="仿宋" w:hAnsi="仿宋" w:eastAsia="仿宋" w:cs="仿宋"/>
                <w:strike w:val="0"/>
                <w:dstrike w:val="0"/>
                <w:color w:val="auto"/>
                <w:spacing w:val="8"/>
                <w:kern w:val="0"/>
                <w:sz w:val="24"/>
                <w:szCs w:val="24"/>
                <w:highlight w:val="none"/>
                <w:lang w:val="en-US" w:eastAsia="zh-CN"/>
              </w:rPr>
              <w:t>二万</w:t>
            </w:r>
            <w:r>
              <w:rPr>
                <w:rFonts w:hint="eastAsia" w:ascii="仿宋" w:hAnsi="仿宋" w:eastAsia="仿宋" w:cs="仿宋"/>
                <w:strike w:val="0"/>
                <w:dstrike w:val="0"/>
                <w:color w:val="auto"/>
                <w:spacing w:val="8"/>
                <w:kern w:val="0"/>
                <w:sz w:val="24"/>
                <w:szCs w:val="24"/>
                <w:highlight w:val="none"/>
              </w:rPr>
              <w:t>元以</w:t>
            </w:r>
            <w:r>
              <w:rPr>
                <w:rFonts w:hint="eastAsia" w:ascii="仿宋" w:hAnsi="仿宋" w:eastAsia="仿宋" w:cs="仿宋"/>
                <w:strike w:val="0"/>
                <w:dstrike w:val="0"/>
                <w:color w:val="auto"/>
                <w:spacing w:val="8"/>
                <w:kern w:val="0"/>
                <w:sz w:val="24"/>
                <w:szCs w:val="24"/>
                <w:highlight w:val="none"/>
                <w:lang w:eastAsia="zh-CN"/>
              </w:rPr>
              <w:t>上</w:t>
            </w:r>
            <w:r>
              <w:rPr>
                <w:rFonts w:hint="eastAsia" w:ascii="仿宋" w:hAnsi="仿宋" w:eastAsia="仿宋" w:cs="仿宋"/>
                <w:strike w:val="0"/>
                <w:dstrike w:val="0"/>
                <w:color w:val="auto"/>
                <w:spacing w:val="8"/>
                <w:kern w:val="0"/>
                <w:sz w:val="24"/>
                <w:szCs w:val="24"/>
                <w:highlight w:val="none"/>
              </w:rPr>
              <w:t>的</w:t>
            </w:r>
            <w:r>
              <w:rPr>
                <w:rFonts w:hint="eastAsia" w:ascii="仿宋" w:hAnsi="仿宋" w:eastAsia="仿宋" w:cs="仿宋"/>
                <w:strike w:val="0"/>
                <w:dstrike w:val="0"/>
                <w:color w:val="auto"/>
                <w:spacing w:val="8"/>
                <w:kern w:val="0"/>
                <w:sz w:val="24"/>
                <w:szCs w:val="24"/>
                <w:highlight w:val="none"/>
                <w:lang w:eastAsia="zh-CN"/>
              </w:rPr>
              <w:t>。</w:t>
            </w:r>
          </w:p>
        </w:tc>
        <w:tc>
          <w:tcPr>
            <w:tcW w:w="4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trike w:val="0"/>
                <w:dstrike w:val="0"/>
                <w:color w:val="auto"/>
                <w:sz w:val="24"/>
                <w:szCs w:val="24"/>
                <w:highlight w:val="none"/>
              </w:rPr>
            </w:pPr>
            <w:r>
              <w:rPr>
                <w:rFonts w:hint="eastAsia" w:ascii="仿宋" w:hAnsi="仿宋" w:eastAsia="仿宋" w:cs="仿宋"/>
                <w:strike w:val="0"/>
                <w:dstrike w:val="0"/>
                <w:color w:val="auto"/>
                <w:spacing w:val="8"/>
                <w:kern w:val="0"/>
                <w:sz w:val="24"/>
                <w:szCs w:val="24"/>
                <w:highlight w:val="none"/>
              </w:rPr>
              <w:t>没收违法所得，并处以交易额</w:t>
            </w:r>
            <w:r>
              <w:rPr>
                <w:rFonts w:hint="eastAsia" w:ascii="仿宋" w:hAnsi="仿宋" w:eastAsia="仿宋" w:cs="仿宋"/>
                <w:strike w:val="0"/>
                <w:dstrike w:val="0"/>
                <w:color w:val="auto"/>
                <w:spacing w:val="8"/>
                <w:kern w:val="0"/>
                <w:sz w:val="24"/>
                <w:szCs w:val="24"/>
                <w:highlight w:val="none"/>
                <w:lang w:val="en-US" w:eastAsia="zh-CN"/>
              </w:rPr>
              <w:t>九倍以上十倍以下</w:t>
            </w:r>
            <w:r>
              <w:rPr>
                <w:rFonts w:hint="eastAsia" w:ascii="仿宋" w:hAnsi="仿宋" w:eastAsia="仿宋" w:cs="仿宋"/>
                <w:strike w:val="0"/>
                <w:dstrike w:val="0"/>
                <w:color w:val="auto"/>
                <w:spacing w:val="8"/>
                <w:kern w:val="0"/>
                <w:sz w:val="24"/>
                <w:szCs w:val="24"/>
                <w:highlight w:val="none"/>
              </w:rPr>
              <w:t>的罚款；</w:t>
            </w:r>
            <w:r>
              <w:rPr>
                <w:rFonts w:hint="eastAsia" w:ascii="仿宋" w:hAnsi="仿宋" w:eastAsia="仿宋" w:cs="仿宋"/>
                <w:strike w:val="0"/>
                <w:dstrike w:val="0"/>
                <w:color w:val="auto"/>
                <w:kern w:val="0"/>
                <w:sz w:val="24"/>
                <w:szCs w:val="24"/>
                <w:highlight w:val="none"/>
              </w:rPr>
              <w:t>医疗机构倒卖器官的，还应当对负有直接责任的主管人员和其他直接责任人员依法给予处分，并吊销其执业证书；医务人员倒卖器官的，还应当对其依法给予处分，并吊销其执业证书；对于买卖器官的，由</w:t>
            </w:r>
            <w:r>
              <w:rPr>
                <w:rFonts w:hint="eastAsia" w:ascii="仿宋" w:hAnsi="仿宋" w:eastAsia="仿宋" w:cs="仿宋"/>
                <w:strike w:val="0"/>
                <w:dstrike w:val="0"/>
                <w:color w:val="auto"/>
                <w:kern w:val="0"/>
                <w:sz w:val="24"/>
                <w:szCs w:val="24"/>
                <w:highlight w:val="none"/>
                <w:lang w:eastAsia="zh-CN"/>
              </w:rPr>
              <w:t>卫生行政部门</w:t>
            </w:r>
            <w:r>
              <w:rPr>
                <w:rFonts w:hint="eastAsia" w:ascii="仿宋" w:hAnsi="仿宋" w:eastAsia="仿宋" w:cs="仿宋"/>
                <w:strike w:val="0"/>
                <w:dstrike w:val="0"/>
                <w:color w:val="auto"/>
                <w:kern w:val="0"/>
                <w:sz w:val="24"/>
                <w:szCs w:val="24"/>
                <w:highlight w:val="none"/>
              </w:rPr>
              <w:t>没收违法所得。</w:t>
            </w:r>
          </w:p>
        </w:tc>
      </w:tr>
    </w:tbl>
    <w:p>
      <w:pPr>
        <w:rPr>
          <w:rFonts w:hint="eastAsia"/>
          <w:strike w:val="0"/>
          <w:dstrike w:val="0"/>
          <w:color w:val="auto"/>
          <w:highlight w:val="none"/>
        </w:rPr>
      </w:pPr>
    </w:p>
    <w:p>
      <w:pPr>
        <w:rPr>
          <w:rFonts w:hint="eastAsia"/>
          <w:b/>
          <w:color w:val="auto"/>
          <w:sz w:val="21"/>
          <w:szCs w:val="21"/>
          <w:highlight w:val="none"/>
        </w:rPr>
      </w:pPr>
      <w:r>
        <w:rPr>
          <w:rFonts w:hint="eastAsia"/>
          <w:b/>
          <w:color w:val="auto"/>
          <w:sz w:val="21"/>
          <w:szCs w:val="21"/>
          <w:highlight w:val="none"/>
        </w:rPr>
        <w:br w:type="page"/>
      </w:r>
    </w:p>
    <w:p>
      <w:pPr>
        <w:jc w:val="center"/>
        <w:rPr>
          <w:rFonts w:hint="eastAsia"/>
          <w:b/>
          <w:color w:val="auto"/>
          <w:sz w:val="21"/>
          <w:szCs w:val="21"/>
          <w:highlight w:val="none"/>
        </w:rPr>
      </w:pPr>
    </w:p>
    <w:tbl>
      <w:tblPr>
        <w:tblStyle w:val="9"/>
        <w:tblpPr w:leftFromText="180" w:rightFromText="180" w:vertAnchor="text" w:horzAnchor="page" w:tblpX="1586" w:tblpY="323"/>
        <w:tblOverlap w:val="never"/>
        <w:tblW w:w="0" w:type="auto"/>
        <w:tblInd w:w="0" w:type="dxa"/>
        <w:tblLayout w:type="fixed"/>
        <w:tblCellMar>
          <w:top w:w="0" w:type="dxa"/>
          <w:left w:w="108" w:type="dxa"/>
          <w:bottom w:w="0" w:type="dxa"/>
          <w:right w:w="108" w:type="dxa"/>
        </w:tblCellMar>
      </w:tblPr>
      <w:tblGrid>
        <w:gridCol w:w="765"/>
        <w:gridCol w:w="1852"/>
        <w:gridCol w:w="3589"/>
        <w:gridCol w:w="3609"/>
        <w:gridCol w:w="4095"/>
      </w:tblGrid>
      <w:tr>
        <w:tblPrEx>
          <w:tblCellMar>
            <w:top w:w="0" w:type="dxa"/>
            <w:left w:w="108" w:type="dxa"/>
            <w:bottom w:w="0" w:type="dxa"/>
            <w:right w:w="108" w:type="dxa"/>
          </w:tblCellMar>
        </w:tblPrEx>
        <w:trPr>
          <w:trHeight w:val="771"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序号</w:t>
            </w:r>
          </w:p>
        </w:tc>
        <w:tc>
          <w:tcPr>
            <w:tcW w:w="1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违法行为</w:t>
            </w:r>
          </w:p>
        </w:tc>
        <w:tc>
          <w:tcPr>
            <w:tcW w:w="35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法律依据</w:t>
            </w:r>
          </w:p>
        </w:tc>
        <w:tc>
          <w:tcPr>
            <w:tcW w:w="36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违法情节</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处罚裁量标准</w:t>
            </w:r>
          </w:p>
        </w:tc>
      </w:tr>
      <w:tr>
        <w:tblPrEx>
          <w:tblCellMar>
            <w:top w:w="0" w:type="dxa"/>
            <w:left w:w="108" w:type="dxa"/>
            <w:bottom w:w="0" w:type="dxa"/>
            <w:right w:w="108" w:type="dxa"/>
          </w:tblCellMar>
        </w:tblPrEx>
        <w:trPr>
          <w:trHeight w:val="1984" w:hRule="atLeast"/>
        </w:trPr>
        <w:tc>
          <w:tcPr>
            <w:tcW w:w="76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 w:hAnsi="仿宋" w:eastAsia="仿宋" w:cs="仿宋"/>
                <w:strike w:val="0"/>
                <w:dstrike w:val="0"/>
                <w:color w:val="auto"/>
                <w:kern w:val="0"/>
                <w:sz w:val="24"/>
                <w:szCs w:val="24"/>
                <w:highlight w:val="none"/>
                <w:lang w:val="en-US" w:eastAsia="zh-CN"/>
              </w:rPr>
            </w:pPr>
            <w:r>
              <w:rPr>
                <w:rFonts w:hint="eastAsia" w:ascii="仿宋" w:hAnsi="仿宋" w:eastAsia="仿宋" w:cs="仿宋"/>
                <w:strike w:val="0"/>
                <w:dstrike w:val="0"/>
                <w:color w:val="auto"/>
                <w:kern w:val="0"/>
                <w:sz w:val="24"/>
                <w:szCs w:val="24"/>
                <w:highlight w:val="none"/>
                <w:lang w:val="en-US" w:eastAsia="zh-CN"/>
              </w:rPr>
              <w:t>3</w:t>
            </w:r>
          </w:p>
        </w:tc>
        <w:tc>
          <w:tcPr>
            <w:tcW w:w="18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未经省红十字会登记的单位接受遗体的</w:t>
            </w:r>
          </w:p>
        </w:tc>
        <w:tc>
          <w:tcPr>
            <w:tcW w:w="358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trike w:val="0"/>
                <w:dstrike w:val="0"/>
                <w:color w:val="auto"/>
                <w:kern w:val="0"/>
                <w:sz w:val="24"/>
                <w:szCs w:val="24"/>
                <w:highlight w:val="none"/>
              </w:rPr>
            </w:pPr>
            <w:bookmarkStart w:id="117" w:name="29"/>
            <w:r>
              <w:rPr>
                <w:rFonts w:hint="eastAsia" w:ascii="仿宋" w:hAnsi="仿宋" w:eastAsia="仿宋" w:cs="仿宋"/>
                <w:strike w:val="0"/>
                <w:dstrike w:val="0"/>
                <w:color w:val="auto"/>
                <w:kern w:val="0"/>
                <w:sz w:val="24"/>
                <w:szCs w:val="24"/>
                <w:highlight w:val="none"/>
              </w:rPr>
              <w:t>第二十九条</w:t>
            </w:r>
            <w:bookmarkEnd w:id="117"/>
            <w:r>
              <w:rPr>
                <w:rFonts w:hint="eastAsia" w:ascii="仿宋" w:hAnsi="仿宋" w:eastAsia="仿宋" w:cs="仿宋"/>
                <w:strike w:val="0"/>
                <w:dstrike w:val="0"/>
                <w:color w:val="auto"/>
                <w:kern w:val="0"/>
                <w:sz w:val="24"/>
                <w:szCs w:val="24"/>
                <w:highlight w:val="none"/>
              </w:rPr>
              <w:t xml:space="preserve">  违反本条例第十四条第一款规定，未经省红十字会登记的单位接受遗体的，由卫生行政部门责令停止违法行为；情节严重的，处以一万元以上三万元以下的罚款。违法接受的遗体由省红十字会安排给符合条件的遗体接受单位，对无法利用的遗体由违法接受单位负责处理。</w:t>
            </w:r>
          </w:p>
        </w:tc>
        <w:tc>
          <w:tcPr>
            <w:tcW w:w="360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trike w:val="0"/>
                <w:dstrike w:val="0"/>
                <w:color w:val="auto"/>
                <w:kern w:val="0"/>
                <w:sz w:val="24"/>
                <w:szCs w:val="24"/>
                <w:highlight w:val="none"/>
                <w:lang w:eastAsia="zh-CN"/>
              </w:rPr>
            </w:pPr>
            <w:r>
              <w:rPr>
                <w:rFonts w:hint="eastAsia" w:ascii="仿宋" w:hAnsi="仿宋" w:eastAsia="仿宋" w:cs="仿宋"/>
                <w:strike w:val="0"/>
                <w:dstrike w:val="0"/>
                <w:color w:val="auto"/>
                <w:kern w:val="0"/>
                <w:sz w:val="24"/>
                <w:szCs w:val="24"/>
                <w:highlight w:val="none"/>
                <w:lang w:val="en-US" w:eastAsia="zh-CN"/>
              </w:rPr>
              <w:t>1.</w:t>
            </w:r>
            <w:r>
              <w:rPr>
                <w:rFonts w:hint="eastAsia" w:ascii="仿宋" w:hAnsi="仿宋" w:eastAsia="仿宋" w:cs="仿宋"/>
                <w:strike w:val="0"/>
                <w:dstrike w:val="0"/>
                <w:color w:val="auto"/>
                <w:kern w:val="0"/>
                <w:sz w:val="24"/>
                <w:szCs w:val="24"/>
                <w:highlight w:val="none"/>
              </w:rPr>
              <w:t>违反本条例第十四条第一款规定，未经省红十字会登记的单位接受遗体的</w:t>
            </w:r>
            <w:r>
              <w:rPr>
                <w:rFonts w:hint="eastAsia" w:ascii="仿宋" w:hAnsi="仿宋" w:eastAsia="仿宋" w:cs="仿宋"/>
                <w:strike w:val="0"/>
                <w:dstrike w:val="0"/>
                <w:color w:val="auto"/>
                <w:kern w:val="0"/>
                <w:sz w:val="24"/>
                <w:szCs w:val="24"/>
                <w:highlight w:val="none"/>
                <w:lang w:eastAsia="zh-CN"/>
              </w:rPr>
              <w:t>；</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trike w:val="0"/>
                <w:dstrike w:val="0"/>
                <w:color w:val="auto"/>
                <w:kern w:val="0"/>
                <w:sz w:val="24"/>
                <w:szCs w:val="24"/>
                <w:highlight w:val="none"/>
                <w:lang w:eastAsia="zh-CN"/>
              </w:rPr>
            </w:pPr>
            <w:r>
              <w:rPr>
                <w:rFonts w:hint="eastAsia" w:ascii="仿宋" w:hAnsi="仿宋" w:eastAsia="仿宋" w:cs="仿宋"/>
                <w:strike w:val="0"/>
                <w:dstrike w:val="0"/>
                <w:color w:val="auto"/>
                <w:kern w:val="0"/>
                <w:sz w:val="24"/>
                <w:szCs w:val="24"/>
                <w:highlight w:val="none"/>
              </w:rPr>
              <w:t>责令停止违法行为</w:t>
            </w:r>
            <w:r>
              <w:rPr>
                <w:rFonts w:hint="eastAsia" w:ascii="仿宋" w:hAnsi="仿宋" w:eastAsia="仿宋" w:cs="仿宋"/>
                <w:strike w:val="0"/>
                <w:dstrike w:val="0"/>
                <w:color w:val="auto"/>
                <w:kern w:val="0"/>
                <w:sz w:val="24"/>
                <w:szCs w:val="24"/>
                <w:highlight w:val="none"/>
                <w:lang w:eastAsia="zh-CN"/>
              </w:rPr>
              <w:t>。</w:t>
            </w:r>
          </w:p>
        </w:tc>
      </w:tr>
      <w:tr>
        <w:tblPrEx>
          <w:tblCellMar>
            <w:top w:w="0" w:type="dxa"/>
            <w:left w:w="108" w:type="dxa"/>
            <w:bottom w:w="0" w:type="dxa"/>
            <w:right w:w="108" w:type="dxa"/>
          </w:tblCellMar>
        </w:tblPrEx>
        <w:trPr>
          <w:trHeight w:val="1984" w:hRule="atLeast"/>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trike w:val="0"/>
                <w:dstrike w:val="0"/>
                <w:color w:val="auto"/>
                <w:kern w:val="0"/>
                <w:sz w:val="24"/>
                <w:szCs w:val="24"/>
                <w:highlight w:val="none"/>
              </w:rPr>
            </w:pPr>
          </w:p>
        </w:tc>
        <w:tc>
          <w:tcPr>
            <w:tcW w:w="18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trike w:val="0"/>
                <w:dstrike w:val="0"/>
                <w:color w:val="auto"/>
                <w:kern w:val="0"/>
                <w:sz w:val="24"/>
                <w:szCs w:val="24"/>
                <w:highlight w:val="none"/>
              </w:rPr>
            </w:pPr>
          </w:p>
        </w:tc>
        <w:tc>
          <w:tcPr>
            <w:tcW w:w="35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trike w:val="0"/>
                <w:dstrike w:val="0"/>
                <w:color w:val="auto"/>
                <w:kern w:val="0"/>
                <w:sz w:val="24"/>
                <w:szCs w:val="24"/>
                <w:highlight w:val="none"/>
              </w:rPr>
            </w:pPr>
          </w:p>
        </w:tc>
        <w:tc>
          <w:tcPr>
            <w:tcW w:w="360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trike w:val="0"/>
                <w:dstrike w:val="0"/>
                <w:color w:val="auto"/>
                <w:kern w:val="0"/>
                <w:sz w:val="24"/>
                <w:szCs w:val="24"/>
                <w:highlight w:val="none"/>
                <w:lang w:eastAsia="zh-CN"/>
              </w:rPr>
            </w:pPr>
            <w:r>
              <w:rPr>
                <w:rFonts w:hint="eastAsia" w:ascii="仿宋" w:hAnsi="仿宋" w:eastAsia="仿宋" w:cs="仿宋"/>
                <w:strike w:val="0"/>
                <w:dstrike w:val="0"/>
                <w:color w:val="auto"/>
                <w:kern w:val="0"/>
                <w:sz w:val="24"/>
                <w:szCs w:val="24"/>
                <w:highlight w:val="none"/>
                <w:lang w:val="en-US" w:eastAsia="zh-CN"/>
              </w:rPr>
              <w:t>2.</w:t>
            </w:r>
            <w:r>
              <w:rPr>
                <w:rFonts w:hint="eastAsia" w:ascii="仿宋" w:hAnsi="仿宋" w:eastAsia="仿宋" w:cs="仿宋"/>
                <w:strike w:val="0"/>
                <w:dstrike w:val="0"/>
                <w:color w:val="auto"/>
                <w:kern w:val="0"/>
                <w:sz w:val="24"/>
                <w:szCs w:val="24"/>
                <w:highlight w:val="none"/>
              </w:rPr>
              <w:t>情节严重的，违法所得在</w:t>
            </w:r>
            <w:r>
              <w:rPr>
                <w:rFonts w:hint="eastAsia" w:ascii="仿宋" w:hAnsi="仿宋" w:eastAsia="仿宋" w:cs="仿宋"/>
                <w:strike w:val="0"/>
                <w:dstrike w:val="0"/>
                <w:color w:val="auto"/>
                <w:kern w:val="0"/>
                <w:sz w:val="24"/>
                <w:szCs w:val="24"/>
                <w:highlight w:val="none"/>
                <w:lang w:eastAsia="zh-CN"/>
              </w:rPr>
              <w:t>一万</w:t>
            </w:r>
            <w:r>
              <w:rPr>
                <w:rFonts w:hint="eastAsia" w:ascii="仿宋" w:hAnsi="仿宋" w:eastAsia="仿宋" w:cs="仿宋"/>
                <w:strike w:val="0"/>
                <w:dstrike w:val="0"/>
                <w:color w:val="auto"/>
                <w:kern w:val="0"/>
                <w:sz w:val="24"/>
                <w:szCs w:val="24"/>
                <w:highlight w:val="none"/>
              </w:rPr>
              <w:t>元以下的</w:t>
            </w:r>
            <w:r>
              <w:rPr>
                <w:rFonts w:hint="eastAsia" w:ascii="仿宋" w:hAnsi="仿宋" w:eastAsia="仿宋" w:cs="仿宋"/>
                <w:strike w:val="0"/>
                <w:dstrike w:val="0"/>
                <w:color w:val="auto"/>
                <w:kern w:val="0"/>
                <w:sz w:val="24"/>
                <w:szCs w:val="24"/>
                <w:highlight w:val="none"/>
                <w:lang w:eastAsia="zh-CN"/>
              </w:rPr>
              <w:t>；</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trike w:val="0"/>
                <w:dstrike w:val="0"/>
                <w:color w:val="auto"/>
                <w:kern w:val="0"/>
                <w:sz w:val="24"/>
                <w:szCs w:val="24"/>
                <w:highlight w:val="none"/>
                <w:lang w:eastAsia="zh-CN"/>
              </w:rPr>
            </w:pPr>
            <w:r>
              <w:rPr>
                <w:rFonts w:hint="eastAsia" w:ascii="仿宋" w:hAnsi="仿宋" w:eastAsia="仿宋" w:cs="仿宋"/>
                <w:strike w:val="0"/>
                <w:dstrike w:val="0"/>
                <w:color w:val="auto"/>
                <w:kern w:val="0"/>
                <w:sz w:val="24"/>
                <w:szCs w:val="24"/>
                <w:highlight w:val="none"/>
              </w:rPr>
              <w:t>责令停止违法行为</w:t>
            </w:r>
            <w:r>
              <w:rPr>
                <w:rFonts w:hint="eastAsia" w:ascii="仿宋" w:hAnsi="仿宋" w:eastAsia="仿宋" w:cs="仿宋"/>
                <w:strike w:val="0"/>
                <w:dstrike w:val="0"/>
                <w:color w:val="auto"/>
                <w:kern w:val="0"/>
                <w:sz w:val="24"/>
                <w:szCs w:val="24"/>
                <w:highlight w:val="none"/>
                <w:lang w:eastAsia="zh-CN"/>
              </w:rPr>
              <w:t>，</w:t>
            </w:r>
            <w:r>
              <w:rPr>
                <w:rFonts w:hint="eastAsia" w:ascii="仿宋" w:hAnsi="仿宋" w:eastAsia="仿宋" w:cs="仿宋"/>
                <w:strike w:val="0"/>
                <w:dstrike w:val="0"/>
                <w:color w:val="auto"/>
                <w:kern w:val="0"/>
                <w:sz w:val="24"/>
                <w:szCs w:val="24"/>
                <w:highlight w:val="none"/>
              </w:rPr>
              <w:t>处以一万元以上二万元以下的罚款</w:t>
            </w:r>
            <w:r>
              <w:rPr>
                <w:rFonts w:hint="eastAsia" w:ascii="仿宋" w:hAnsi="仿宋" w:eastAsia="仿宋" w:cs="仿宋"/>
                <w:strike w:val="0"/>
                <w:dstrike w:val="0"/>
                <w:color w:val="auto"/>
                <w:kern w:val="0"/>
                <w:sz w:val="24"/>
                <w:szCs w:val="24"/>
                <w:highlight w:val="none"/>
                <w:lang w:eastAsia="zh-CN"/>
              </w:rPr>
              <w:t>。</w:t>
            </w:r>
          </w:p>
        </w:tc>
      </w:tr>
      <w:tr>
        <w:tblPrEx>
          <w:tblCellMar>
            <w:top w:w="0" w:type="dxa"/>
            <w:left w:w="108" w:type="dxa"/>
            <w:bottom w:w="0" w:type="dxa"/>
            <w:right w:w="108" w:type="dxa"/>
          </w:tblCellMar>
        </w:tblPrEx>
        <w:trPr>
          <w:trHeight w:val="1984" w:hRule="atLeast"/>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trike w:val="0"/>
                <w:dstrike w:val="0"/>
                <w:color w:val="auto"/>
                <w:kern w:val="0"/>
                <w:sz w:val="24"/>
                <w:szCs w:val="24"/>
                <w:highlight w:val="none"/>
              </w:rPr>
            </w:pPr>
          </w:p>
        </w:tc>
        <w:tc>
          <w:tcPr>
            <w:tcW w:w="18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trike w:val="0"/>
                <w:dstrike w:val="0"/>
                <w:color w:val="auto"/>
                <w:kern w:val="0"/>
                <w:sz w:val="24"/>
                <w:szCs w:val="24"/>
                <w:highlight w:val="none"/>
              </w:rPr>
            </w:pPr>
          </w:p>
        </w:tc>
        <w:tc>
          <w:tcPr>
            <w:tcW w:w="35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trike w:val="0"/>
                <w:dstrike w:val="0"/>
                <w:color w:val="auto"/>
                <w:kern w:val="0"/>
                <w:sz w:val="24"/>
                <w:szCs w:val="24"/>
                <w:highlight w:val="none"/>
              </w:rPr>
            </w:pPr>
          </w:p>
        </w:tc>
        <w:tc>
          <w:tcPr>
            <w:tcW w:w="360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trike w:val="0"/>
                <w:dstrike w:val="0"/>
                <w:color w:val="auto"/>
                <w:kern w:val="0"/>
                <w:sz w:val="24"/>
                <w:szCs w:val="24"/>
                <w:highlight w:val="none"/>
                <w:lang w:eastAsia="zh-CN"/>
              </w:rPr>
            </w:pPr>
            <w:r>
              <w:rPr>
                <w:rFonts w:hint="eastAsia" w:ascii="仿宋" w:hAnsi="仿宋" w:eastAsia="仿宋" w:cs="仿宋"/>
                <w:strike w:val="0"/>
                <w:dstrike w:val="0"/>
                <w:color w:val="auto"/>
                <w:kern w:val="0"/>
                <w:sz w:val="24"/>
                <w:szCs w:val="24"/>
                <w:highlight w:val="none"/>
                <w:lang w:val="en-US" w:eastAsia="zh-CN"/>
              </w:rPr>
              <w:t>3.</w:t>
            </w:r>
            <w:r>
              <w:rPr>
                <w:rFonts w:hint="eastAsia" w:ascii="仿宋" w:hAnsi="仿宋" w:eastAsia="仿宋" w:cs="仿宋"/>
                <w:strike w:val="0"/>
                <w:dstrike w:val="0"/>
                <w:color w:val="auto"/>
                <w:kern w:val="0"/>
                <w:sz w:val="24"/>
                <w:szCs w:val="24"/>
                <w:highlight w:val="none"/>
              </w:rPr>
              <w:t>情节严重的，违法所得在</w:t>
            </w:r>
            <w:r>
              <w:rPr>
                <w:rFonts w:hint="eastAsia" w:ascii="仿宋" w:hAnsi="仿宋" w:eastAsia="仿宋" w:cs="仿宋"/>
                <w:strike w:val="0"/>
                <w:dstrike w:val="0"/>
                <w:color w:val="auto"/>
                <w:kern w:val="0"/>
                <w:sz w:val="24"/>
                <w:szCs w:val="24"/>
                <w:highlight w:val="none"/>
                <w:lang w:eastAsia="zh-CN"/>
              </w:rPr>
              <w:t>一万</w:t>
            </w:r>
            <w:r>
              <w:rPr>
                <w:rFonts w:hint="eastAsia" w:ascii="仿宋" w:hAnsi="仿宋" w:eastAsia="仿宋" w:cs="仿宋"/>
                <w:strike w:val="0"/>
                <w:dstrike w:val="0"/>
                <w:color w:val="auto"/>
                <w:kern w:val="0"/>
                <w:sz w:val="24"/>
                <w:szCs w:val="24"/>
                <w:highlight w:val="none"/>
              </w:rPr>
              <w:t>元以上的</w:t>
            </w:r>
            <w:r>
              <w:rPr>
                <w:rFonts w:hint="eastAsia" w:ascii="仿宋" w:hAnsi="仿宋" w:eastAsia="仿宋" w:cs="仿宋"/>
                <w:strike w:val="0"/>
                <w:dstrike w:val="0"/>
                <w:color w:val="auto"/>
                <w:kern w:val="0"/>
                <w:sz w:val="24"/>
                <w:szCs w:val="24"/>
                <w:highlight w:val="none"/>
                <w:lang w:eastAsia="zh-CN"/>
              </w:rPr>
              <w:t>。</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责令停止违法行为</w:t>
            </w:r>
            <w:r>
              <w:rPr>
                <w:rFonts w:hint="eastAsia" w:ascii="仿宋" w:hAnsi="仿宋" w:eastAsia="仿宋" w:cs="仿宋"/>
                <w:strike w:val="0"/>
                <w:dstrike w:val="0"/>
                <w:color w:val="auto"/>
                <w:kern w:val="0"/>
                <w:sz w:val="24"/>
                <w:szCs w:val="24"/>
                <w:highlight w:val="none"/>
                <w:lang w:eastAsia="zh-CN"/>
              </w:rPr>
              <w:t>，</w:t>
            </w:r>
            <w:r>
              <w:rPr>
                <w:rFonts w:hint="eastAsia" w:ascii="仿宋" w:hAnsi="仿宋" w:eastAsia="仿宋" w:cs="仿宋"/>
                <w:strike w:val="0"/>
                <w:dstrike w:val="0"/>
                <w:color w:val="auto"/>
                <w:kern w:val="0"/>
                <w:sz w:val="24"/>
                <w:szCs w:val="24"/>
                <w:highlight w:val="none"/>
              </w:rPr>
              <w:t>处以二万元以上三万元以下的罚款。</w:t>
            </w:r>
          </w:p>
          <w:p>
            <w:pPr>
              <w:widowControl/>
              <w:spacing w:line="360" w:lineRule="exact"/>
              <w:jc w:val="left"/>
              <w:rPr>
                <w:rFonts w:hint="eastAsia" w:ascii="仿宋" w:hAnsi="仿宋" w:eastAsia="仿宋" w:cs="仿宋"/>
                <w:strike w:val="0"/>
                <w:dstrike w:val="0"/>
                <w:color w:val="auto"/>
                <w:kern w:val="0"/>
                <w:sz w:val="24"/>
                <w:szCs w:val="24"/>
                <w:highlight w:val="none"/>
              </w:rPr>
            </w:pPr>
          </w:p>
        </w:tc>
      </w:tr>
    </w:tbl>
    <w:p>
      <w:pPr>
        <w:pStyle w:val="4"/>
        <w:rPr>
          <w:rFonts w:hint="eastAsia"/>
          <w:highlight w:val="none"/>
        </w:rPr>
      </w:pPr>
    </w:p>
    <w:p>
      <w:pPr>
        <w:pStyle w:val="4"/>
        <w:rPr>
          <w:highlight w:val="none"/>
        </w:rPr>
      </w:pPr>
    </w:p>
    <w:p>
      <w:pPr>
        <w:pStyle w:val="4"/>
        <w:rPr>
          <w:highlight w:val="none"/>
        </w:rPr>
      </w:pPr>
    </w:p>
    <w:p>
      <w:pPr>
        <w:pStyle w:val="4"/>
        <w:rPr>
          <w:highlight w:val="none"/>
        </w:rPr>
      </w:pPr>
    </w:p>
    <w:tbl>
      <w:tblPr>
        <w:tblStyle w:val="9"/>
        <w:tblpPr w:leftFromText="180" w:rightFromText="180" w:vertAnchor="text" w:horzAnchor="page" w:tblpX="1586" w:tblpY="323"/>
        <w:tblOverlap w:val="never"/>
        <w:tblW w:w="0" w:type="auto"/>
        <w:tblInd w:w="0" w:type="dxa"/>
        <w:tblLayout w:type="fixed"/>
        <w:tblCellMar>
          <w:top w:w="0" w:type="dxa"/>
          <w:left w:w="108" w:type="dxa"/>
          <w:bottom w:w="0" w:type="dxa"/>
          <w:right w:w="108" w:type="dxa"/>
        </w:tblCellMar>
      </w:tblPr>
      <w:tblGrid>
        <w:gridCol w:w="765"/>
        <w:gridCol w:w="1852"/>
        <w:gridCol w:w="3589"/>
        <w:gridCol w:w="3609"/>
        <w:gridCol w:w="4095"/>
      </w:tblGrid>
      <w:tr>
        <w:tblPrEx>
          <w:tblCellMar>
            <w:top w:w="0" w:type="dxa"/>
            <w:left w:w="108" w:type="dxa"/>
            <w:bottom w:w="0" w:type="dxa"/>
            <w:right w:w="108" w:type="dxa"/>
          </w:tblCellMar>
        </w:tblPrEx>
        <w:trPr>
          <w:trHeight w:val="771"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序号</w:t>
            </w:r>
          </w:p>
        </w:tc>
        <w:tc>
          <w:tcPr>
            <w:tcW w:w="18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违法行为</w:t>
            </w:r>
          </w:p>
        </w:tc>
        <w:tc>
          <w:tcPr>
            <w:tcW w:w="35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法律依据</w:t>
            </w:r>
          </w:p>
        </w:tc>
        <w:tc>
          <w:tcPr>
            <w:tcW w:w="36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违法情节</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处罚裁量标准</w:t>
            </w:r>
          </w:p>
        </w:tc>
      </w:tr>
      <w:tr>
        <w:tblPrEx>
          <w:tblCellMar>
            <w:top w:w="0" w:type="dxa"/>
            <w:left w:w="108" w:type="dxa"/>
            <w:bottom w:w="0" w:type="dxa"/>
            <w:right w:w="108" w:type="dxa"/>
          </w:tblCellMar>
        </w:tblPrEx>
        <w:trPr>
          <w:trHeight w:val="1701" w:hRule="atLeast"/>
        </w:trPr>
        <w:tc>
          <w:tcPr>
            <w:tcW w:w="76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 w:hAnsi="仿宋" w:eastAsia="仿宋" w:cs="仿宋"/>
                <w:strike w:val="0"/>
                <w:dstrike w:val="0"/>
                <w:color w:val="auto"/>
                <w:kern w:val="0"/>
                <w:sz w:val="24"/>
                <w:szCs w:val="24"/>
                <w:highlight w:val="none"/>
                <w:lang w:val="en-US" w:eastAsia="zh-CN"/>
              </w:rPr>
            </w:pPr>
            <w:r>
              <w:rPr>
                <w:rFonts w:hint="eastAsia" w:ascii="仿宋" w:hAnsi="仿宋" w:eastAsia="仿宋" w:cs="仿宋"/>
                <w:strike w:val="0"/>
                <w:dstrike w:val="0"/>
                <w:color w:val="auto"/>
                <w:kern w:val="0"/>
                <w:sz w:val="24"/>
                <w:szCs w:val="24"/>
                <w:highlight w:val="none"/>
                <w:lang w:val="en-US" w:eastAsia="zh-CN"/>
              </w:rPr>
              <w:t>4</w:t>
            </w:r>
          </w:p>
        </w:tc>
        <w:tc>
          <w:tcPr>
            <w:tcW w:w="18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对遗体利用完毕处理不当的，或者有侮辱遗体行为的</w:t>
            </w:r>
          </w:p>
        </w:tc>
        <w:tc>
          <w:tcPr>
            <w:tcW w:w="358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第三十条</w:t>
            </w:r>
            <w:r>
              <w:rPr>
                <w:rFonts w:hint="eastAsia" w:ascii="仿宋" w:hAnsi="仿宋" w:eastAsia="仿宋" w:cs="仿宋"/>
                <w:strike w:val="0"/>
                <w:dstrike w:val="0"/>
                <w:color w:val="auto"/>
                <w:kern w:val="0"/>
                <w:sz w:val="24"/>
                <w:szCs w:val="24"/>
                <w:highlight w:val="none"/>
                <w:lang w:val="en-US" w:eastAsia="zh-CN"/>
              </w:rPr>
              <w:t xml:space="preserve">  </w:t>
            </w:r>
            <w:r>
              <w:rPr>
                <w:rFonts w:hint="eastAsia" w:ascii="仿宋" w:hAnsi="仿宋" w:eastAsia="仿宋" w:cs="仿宋"/>
                <w:strike w:val="0"/>
                <w:dstrike w:val="0"/>
                <w:color w:val="auto"/>
                <w:kern w:val="0"/>
                <w:sz w:val="24"/>
                <w:szCs w:val="24"/>
                <w:highlight w:val="none"/>
              </w:rPr>
              <w:t>违反本条例第十六条第一款规定，对遗体利用完毕处理不当的，或者有侮辱遗体行为的，由卫生行政部门予以警告；情节严重的，由省红十字会撤销其遗体接受单位登记；构成犯罪的，依法追究刑事责任。</w:t>
            </w:r>
          </w:p>
        </w:tc>
        <w:tc>
          <w:tcPr>
            <w:tcW w:w="3609" w:type="dxa"/>
            <w:tcBorders>
              <w:top w:val="single" w:color="auto" w:sz="4" w:space="0"/>
              <w:left w:val="single" w:color="auto" w:sz="4" w:space="0"/>
              <w:right w:val="single" w:color="auto" w:sz="4" w:space="0"/>
            </w:tcBorders>
            <w:noWrap w:val="0"/>
            <w:vAlign w:val="center"/>
          </w:tcPr>
          <w:p>
            <w:pPr>
              <w:widowControl/>
              <w:spacing w:line="360" w:lineRule="exact"/>
              <w:jc w:val="left"/>
              <w:rPr>
                <w:rFonts w:hint="default" w:ascii="仿宋" w:hAnsi="仿宋" w:eastAsia="仿宋" w:cs="仿宋"/>
                <w:strike w:val="0"/>
                <w:dstrike w:val="0"/>
                <w:color w:val="auto"/>
                <w:kern w:val="0"/>
                <w:sz w:val="24"/>
                <w:szCs w:val="24"/>
                <w:highlight w:val="none"/>
                <w:lang w:val="en-US" w:eastAsia="zh-CN"/>
              </w:rPr>
            </w:pPr>
            <w:r>
              <w:rPr>
                <w:rFonts w:hint="eastAsia" w:ascii="仿宋" w:hAnsi="仿宋" w:eastAsia="仿宋" w:cs="仿宋"/>
                <w:strike w:val="0"/>
                <w:dstrike w:val="0"/>
                <w:color w:val="auto"/>
                <w:kern w:val="0"/>
                <w:sz w:val="24"/>
                <w:szCs w:val="24"/>
                <w:highlight w:val="none"/>
                <w:lang w:val="en-US" w:eastAsia="zh-CN"/>
              </w:rPr>
              <w:t>1.发现存在违法行为的；</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trike w:val="0"/>
                <w:dstrike w:val="0"/>
                <w:color w:val="auto"/>
                <w:kern w:val="0"/>
                <w:sz w:val="24"/>
                <w:szCs w:val="24"/>
                <w:highlight w:val="none"/>
                <w:lang w:eastAsia="zh-CN"/>
              </w:rPr>
            </w:pPr>
            <w:r>
              <w:rPr>
                <w:rFonts w:hint="eastAsia" w:ascii="仿宋" w:hAnsi="仿宋" w:eastAsia="仿宋" w:cs="仿宋"/>
                <w:strike w:val="0"/>
                <w:dstrike w:val="0"/>
                <w:color w:val="auto"/>
                <w:kern w:val="0"/>
                <w:sz w:val="24"/>
                <w:szCs w:val="24"/>
                <w:highlight w:val="none"/>
                <w:lang w:eastAsia="zh-CN"/>
              </w:rPr>
              <w:t>警告。</w:t>
            </w:r>
          </w:p>
        </w:tc>
      </w:tr>
      <w:tr>
        <w:tblPrEx>
          <w:tblCellMar>
            <w:top w:w="0" w:type="dxa"/>
            <w:left w:w="108" w:type="dxa"/>
            <w:bottom w:w="0" w:type="dxa"/>
            <w:right w:w="108" w:type="dxa"/>
          </w:tblCellMar>
        </w:tblPrEx>
        <w:trPr>
          <w:trHeight w:val="1701" w:hRule="atLeast"/>
        </w:trPr>
        <w:tc>
          <w:tcPr>
            <w:tcW w:w="7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trike w:val="0"/>
                <w:dstrike w:val="0"/>
                <w:color w:val="auto"/>
                <w:kern w:val="0"/>
                <w:sz w:val="24"/>
                <w:szCs w:val="24"/>
                <w:highlight w:val="none"/>
              </w:rPr>
            </w:pPr>
          </w:p>
        </w:tc>
        <w:tc>
          <w:tcPr>
            <w:tcW w:w="18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trike w:val="0"/>
                <w:dstrike w:val="0"/>
                <w:color w:val="auto"/>
                <w:kern w:val="0"/>
                <w:sz w:val="24"/>
                <w:szCs w:val="24"/>
                <w:highlight w:val="none"/>
              </w:rPr>
            </w:pPr>
          </w:p>
        </w:tc>
        <w:tc>
          <w:tcPr>
            <w:tcW w:w="35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trike w:val="0"/>
                <w:dstrike w:val="0"/>
                <w:color w:val="auto"/>
                <w:kern w:val="0"/>
                <w:sz w:val="24"/>
                <w:szCs w:val="24"/>
                <w:highlight w:val="none"/>
              </w:rPr>
            </w:pPr>
          </w:p>
        </w:tc>
        <w:tc>
          <w:tcPr>
            <w:tcW w:w="360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 w:hAnsi="仿宋" w:eastAsia="仿宋" w:cs="仿宋"/>
                <w:strike w:val="0"/>
                <w:dstrike w:val="0"/>
                <w:color w:val="auto"/>
                <w:kern w:val="0"/>
                <w:sz w:val="24"/>
                <w:szCs w:val="24"/>
                <w:highlight w:val="none"/>
                <w:lang w:val="en-US" w:eastAsia="zh-CN"/>
              </w:rPr>
            </w:pPr>
            <w:r>
              <w:rPr>
                <w:rFonts w:hint="eastAsia" w:ascii="仿宋" w:hAnsi="仿宋" w:eastAsia="仿宋" w:cs="仿宋"/>
                <w:strike w:val="0"/>
                <w:dstrike w:val="0"/>
                <w:color w:val="auto"/>
                <w:kern w:val="0"/>
                <w:sz w:val="24"/>
                <w:szCs w:val="24"/>
                <w:highlight w:val="none"/>
                <w:lang w:val="en-US" w:eastAsia="zh-CN"/>
              </w:rPr>
              <w:t>2.构成犯罪的。</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trike w:val="0"/>
                <w:dstrike w:val="0"/>
                <w:color w:val="auto"/>
                <w:kern w:val="0"/>
                <w:sz w:val="24"/>
                <w:szCs w:val="24"/>
                <w:highlight w:val="none"/>
              </w:rPr>
            </w:pPr>
            <w:r>
              <w:rPr>
                <w:rFonts w:hint="eastAsia" w:ascii="仿宋" w:hAnsi="仿宋" w:eastAsia="仿宋" w:cs="仿宋"/>
                <w:color w:val="auto"/>
                <w:sz w:val="24"/>
                <w:szCs w:val="24"/>
                <w:highlight w:val="none"/>
                <w:lang w:val="en-US" w:eastAsia="zh-CN"/>
              </w:rPr>
              <w:t>及时移送公安机关，依法追究刑事责任。</w:t>
            </w:r>
          </w:p>
        </w:tc>
      </w:tr>
      <w:tr>
        <w:tblPrEx>
          <w:tblCellMar>
            <w:top w:w="0" w:type="dxa"/>
            <w:left w:w="108" w:type="dxa"/>
            <w:bottom w:w="0" w:type="dxa"/>
            <w:right w:w="108" w:type="dxa"/>
          </w:tblCellMar>
        </w:tblPrEx>
        <w:trPr>
          <w:trHeight w:val="1701" w:hRule="atLeast"/>
        </w:trPr>
        <w:tc>
          <w:tcPr>
            <w:tcW w:w="765" w:type="dxa"/>
            <w:vMerge w:val="restart"/>
            <w:tcBorders>
              <w:top w:val="single" w:color="auto" w:sz="4" w:space="0"/>
              <w:left w:val="single" w:color="auto" w:sz="4" w:space="0"/>
              <w:right w:val="single" w:color="auto" w:sz="4" w:space="0"/>
            </w:tcBorders>
            <w:noWrap w:val="0"/>
            <w:vAlign w:val="center"/>
          </w:tcPr>
          <w:p>
            <w:pPr>
              <w:widowControl/>
              <w:spacing w:line="360" w:lineRule="exact"/>
              <w:jc w:val="center"/>
              <w:rPr>
                <w:rFonts w:hint="eastAsia" w:ascii="仿宋" w:hAnsi="仿宋" w:eastAsia="仿宋" w:cs="仿宋"/>
                <w:strike w:val="0"/>
                <w:dstrike w:val="0"/>
                <w:color w:val="auto"/>
                <w:kern w:val="0"/>
                <w:sz w:val="24"/>
                <w:szCs w:val="24"/>
                <w:highlight w:val="none"/>
                <w:lang w:val="en-US" w:eastAsia="zh-CN"/>
              </w:rPr>
            </w:pPr>
            <w:r>
              <w:rPr>
                <w:rFonts w:hint="eastAsia" w:ascii="仿宋" w:hAnsi="仿宋" w:eastAsia="仿宋" w:cs="仿宋"/>
                <w:strike w:val="0"/>
                <w:dstrike w:val="0"/>
                <w:color w:val="auto"/>
                <w:kern w:val="0"/>
                <w:sz w:val="24"/>
                <w:szCs w:val="24"/>
                <w:highlight w:val="none"/>
                <w:lang w:val="en-US" w:eastAsia="zh-CN"/>
              </w:rPr>
              <w:t>5</w:t>
            </w:r>
          </w:p>
        </w:tc>
        <w:tc>
          <w:tcPr>
            <w:tcW w:w="1852" w:type="dxa"/>
            <w:vMerge w:val="restart"/>
            <w:tcBorders>
              <w:top w:val="single" w:color="auto" w:sz="4" w:space="0"/>
              <w:left w:val="single" w:color="auto" w:sz="4" w:space="0"/>
              <w:right w:val="single" w:color="auto" w:sz="4" w:space="0"/>
            </w:tcBorders>
            <w:noWrap w:val="0"/>
            <w:vAlign w:val="center"/>
          </w:tcPr>
          <w:p>
            <w:pPr>
              <w:widowControl/>
              <w:spacing w:line="360" w:lineRule="exact"/>
              <w:jc w:val="left"/>
              <w:rPr>
                <w:rFonts w:hint="eastAsia" w:ascii="仿宋" w:hAnsi="仿宋" w:eastAsia="仿宋" w:cs="仿宋"/>
                <w:strike w:val="0"/>
                <w:dstrike w:val="0"/>
                <w:color w:val="auto"/>
                <w:kern w:val="0"/>
                <w:sz w:val="24"/>
                <w:szCs w:val="24"/>
                <w:highlight w:val="none"/>
                <w:lang w:eastAsia="zh-CN"/>
              </w:rPr>
            </w:pPr>
            <w:r>
              <w:rPr>
                <w:rFonts w:hint="eastAsia" w:ascii="仿宋" w:hAnsi="仿宋" w:eastAsia="仿宋" w:cs="仿宋"/>
                <w:strike w:val="0"/>
                <w:dstrike w:val="0"/>
                <w:color w:val="auto"/>
                <w:kern w:val="0"/>
                <w:sz w:val="24"/>
                <w:szCs w:val="24"/>
                <w:highlight w:val="none"/>
                <w:lang w:eastAsia="zh-CN"/>
              </w:rPr>
              <w:t>医师</w:t>
            </w:r>
            <w:r>
              <w:rPr>
                <w:rFonts w:hint="eastAsia" w:ascii="仿宋" w:hAnsi="仿宋" w:eastAsia="仿宋" w:cs="仿宋"/>
                <w:strike w:val="0"/>
                <w:dstrike w:val="0"/>
                <w:color w:val="auto"/>
                <w:kern w:val="0"/>
                <w:sz w:val="24"/>
                <w:szCs w:val="24"/>
                <w:highlight w:val="none"/>
              </w:rPr>
              <w:t>擅自摘取器官</w:t>
            </w:r>
            <w:r>
              <w:rPr>
                <w:rFonts w:hint="eastAsia" w:ascii="仿宋" w:hAnsi="仿宋" w:eastAsia="仿宋" w:cs="仿宋"/>
                <w:strike w:val="0"/>
                <w:dstrike w:val="0"/>
                <w:color w:val="auto"/>
                <w:kern w:val="0"/>
                <w:sz w:val="24"/>
                <w:szCs w:val="24"/>
                <w:highlight w:val="none"/>
                <w:lang w:eastAsia="zh-CN"/>
              </w:rPr>
              <w:t>的</w:t>
            </w:r>
          </w:p>
        </w:tc>
        <w:tc>
          <w:tcPr>
            <w:tcW w:w="3589" w:type="dxa"/>
            <w:vMerge w:val="restart"/>
            <w:tcBorders>
              <w:top w:val="single" w:color="auto" w:sz="4" w:space="0"/>
              <w:left w:val="single" w:color="auto" w:sz="4" w:space="0"/>
              <w:right w:val="single" w:color="auto" w:sz="4" w:space="0"/>
            </w:tcBorders>
            <w:noWrap w:val="0"/>
            <w:vAlign w:val="center"/>
          </w:tcPr>
          <w:p>
            <w:pPr>
              <w:widowControl/>
              <w:spacing w:line="360" w:lineRule="exact"/>
              <w:jc w:val="left"/>
              <w:rPr>
                <w:rFonts w:hint="eastAsia" w:ascii="仿宋" w:hAnsi="仿宋" w:eastAsia="仿宋" w:cs="仿宋"/>
                <w:strike w:val="0"/>
                <w:dstrike w:val="0"/>
                <w:color w:val="auto"/>
                <w:kern w:val="0"/>
                <w:sz w:val="24"/>
                <w:szCs w:val="24"/>
                <w:highlight w:val="none"/>
              </w:rPr>
            </w:pPr>
            <w:r>
              <w:rPr>
                <w:rFonts w:hint="eastAsia" w:ascii="仿宋" w:hAnsi="仿宋" w:eastAsia="仿宋" w:cs="仿宋"/>
                <w:strike w:val="0"/>
                <w:dstrike w:val="0"/>
                <w:color w:val="auto"/>
                <w:kern w:val="0"/>
                <w:sz w:val="24"/>
                <w:szCs w:val="24"/>
                <w:highlight w:val="none"/>
              </w:rPr>
              <w:t>第三十一条</w:t>
            </w:r>
            <w:r>
              <w:rPr>
                <w:rFonts w:hint="eastAsia" w:ascii="仿宋" w:hAnsi="仿宋" w:eastAsia="仿宋" w:cs="仿宋"/>
                <w:strike w:val="0"/>
                <w:dstrike w:val="0"/>
                <w:color w:val="auto"/>
                <w:kern w:val="0"/>
                <w:sz w:val="24"/>
                <w:szCs w:val="24"/>
                <w:highlight w:val="none"/>
                <w:lang w:val="en-US" w:eastAsia="zh-CN"/>
              </w:rPr>
              <w:t xml:space="preserve">  </w:t>
            </w:r>
            <w:r>
              <w:rPr>
                <w:rFonts w:hint="eastAsia" w:ascii="仿宋" w:hAnsi="仿宋" w:eastAsia="仿宋" w:cs="仿宋"/>
                <w:strike w:val="0"/>
                <w:dstrike w:val="0"/>
                <w:color w:val="auto"/>
                <w:kern w:val="0"/>
                <w:sz w:val="24"/>
                <w:szCs w:val="24"/>
                <w:highlight w:val="none"/>
              </w:rPr>
              <w:t>违反本条例第二十二条规定，擅自摘取器官的医师，由所在单位依法给予处分；情节严重的，由卫生行政部门吊销其执业证书；构成犯罪的，依法追究刑事责任。</w:t>
            </w:r>
          </w:p>
        </w:tc>
        <w:tc>
          <w:tcPr>
            <w:tcW w:w="360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 w:hAnsi="仿宋" w:eastAsia="仿宋" w:cs="仿宋"/>
                <w:strike w:val="0"/>
                <w:dstrike w:val="0"/>
                <w:color w:val="auto"/>
                <w:kern w:val="0"/>
                <w:sz w:val="24"/>
                <w:szCs w:val="24"/>
                <w:highlight w:val="none"/>
                <w:lang w:val="en-US" w:eastAsia="zh-CN"/>
              </w:rPr>
            </w:pPr>
            <w:r>
              <w:rPr>
                <w:rFonts w:hint="eastAsia" w:ascii="仿宋" w:hAnsi="仿宋" w:eastAsia="仿宋" w:cs="仿宋"/>
                <w:strike w:val="0"/>
                <w:dstrike w:val="0"/>
                <w:color w:val="auto"/>
                <w:kern w:val="0"/>
                <w:sz w:val="24"/>
                <w:szCs w:val="24"/>
                <w:highlight w:val="none"/>
                <w:lang w:val="en-US" w:eastAsia="zh-CN"/>
              </w:rPr>
              <w:t>1.情节严重的；</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trike w:val="0"/>
                <w:dstrike w:val="0"/>
                <w:color w:val="auto"/>
                <w:kern w:val="0"/>
                <w:sz w:val="24"/>
                <w:szCs w:val="24"/>
                <w:highlight w:val="none"/>
                <w:lang w:eastAsia="zh-CN"/>
              </w:rPr>
            </w:pPr>
            <w:r>
              <w:rPr>
                <w:rFonts w:hint="eastAsia" w:ascii="仿宋" w:hAnsi="仿宋" w:eastAsia="仿宋" w:cs="仿宋"/>
                <w:strike w:val="0"/>
                <w:dstrike w:val="0"/>
                <w:color w:val="auto"/>
                <w:kern w:val="0"/>
                <w:sz w:val="24"/>
                <w:szCs w:val="24"/>
                <w:highlight w:val="none"/>
              </w:rPr>
              <w:t>吊销其执业证书</w:t>
            </w:r>
            <w:r>
              <w:rPr>
                <w:rFonts w:hint="eastAsia" w:ascii="仿宋" w:hAnsi="仿宋" w:eastAsia="仿宋" w:cs="仿宋"/>
                <w:strike w:val="0"/>
                <w:dstrike w:val="0"/>
                <w:color w:val="auto"/>
                <w:kern w:val="0"/>
                <w:sz w:val="24"/>
                <w:szCs w:val="24"/>
                <w:highlight w:val="none"/>
                <w:lang w:eastAsia="zh-CN"/>
              </w:rPr>
              <w:t>。</w:t>
            </w:r>
          </w:p>
        </w:tc>
      </w:tr>
      <w:tr>
        <w:tblPrEx>
          <w:tblCellMar>
            <w:top w:w="0" w:type="dxa"/>
            <w:left w:w="108" w:type="dxa"/>
            <w:bottom w:w="0" w:type="dxa"/>
            <w:right w:w="108" w:type="dxa"/>
          </w:tblCellMar>
        </w:tblPrEx>
        <w:trPr>
          <w:trHeight w:val="1701" w:hRule="atLeast"/>
        </w:trPr>
        <w:tc>
          <w:tcPr>
            <w:tcW w:w="765" w:type="dxa"/>
            <w:vMerge w:val="continue"/>
            <w:tcBorders>
              <w:left w:val="single" w:color="auto" w:sz="4" w:space="0"/>
              <w:bottom w:val="single" w:color="auto" w:sz="4" w:space="0"/>
              <w:right w:val="single" w:color="auto" w:sz="4" w:space="0"/>
            </w:tcBorders>
            <w:noWrap w:val="0"/>
            <w:vAlign w:val="center"/>
          </w:tcPr>
          <w:p>
            <w:pPr>
              <w:widowControl/>
              <w:spacing w:line="360" w:lineRule="exact"/>
              <w:jc w:val="left"/>
              <w:rPr>
                <w:highlight w:val="none"/>
              </w:rPr>
            </w:pPr>
          </w:p>
        </w:tc>
        <w:tc>
          <w:tcPr>
            <w:tcW w:w="1852" w:type="dxa"/>
            <w:vMerge w:val="continue"/>
            <w:tcBorders>
              <w:left w:val="single" w:color="auto" w:sz="4" w:space="0"/>
              <w:bottom w:val="single" w:color="auto" w:sz="4" w:space="0"/>
              <w:right w:val="single" w:color="auto" w:sz="4" w:space="0"/>
            </w:tcBorders>
            <w:noWrap w:val="0"/>
            <w:vAlign w:val="center"/>
          </w:tcPr>
          <w:p>
            <w:pPr>
              <w:widowControl/>
              <w:spacing w:line="360" w:lineRule="exact"/>
              <w:jc w:val="left"/>
              <w:rPr>
                <w:highlight w:val="none"/>
              </w:rPr>
            </w:pPr>
          </w:p>
        </w:tc>
        <w:tc>
          <w:tcPr>
            <w:tcW w:w="3589" w:type="dxa"/>
            <w:vMerge w:val="continue"/>
            <w:tcBorders>
              <w:left w:val="single" w:color="auto" w:sz="4" w:space="0"/>
              <w:bottom w:val="single" w:color="auto" w:sz="4" w:space="0"/>
              <w:right w:val="single" w:color="auto" w:sz="4" w:space="0"/>
            </w:tcBorders>
            <w:noWrap w:val="0"/>
            <w:vAlign w:val="center"/>
          </w:tcPr>
          <w:p>
            <w:pPr>
              <w:widowControl/>
              <w:spacing w:line="360" w:lineRule="exact"/>
              <w:jc w:val="left"/>
              <w:rPr>
                <w:highlight w:val="none"/>
              </w:rPr>
            </w:pPr>
          </w:p>
        </w:tc>
        <w:tc>
          <w:tcPr>
            <w:tcW w:w="360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 w:hAnsi="仿宋" w:eastAsia="仿宋" w:cs="仿宋"/>
                <w:strike w:val="0"/>
                <w:dstrike w:val="0"/>
                <w:color w:val="auto"/>
                <w:kern w:val="0"/>
                <w:sz w:val="24"/>
                <w:szCs w:val="24"/>
                <w:highlight w:val="none"/>
                <w:lang w:val="en-US" w:eastAsia="zh-CN"/>
              </w:rPr>
            </w:pPr>
            <w:r>
              <w:rPr>
                <w:rFonts w:hint="eastAsia" w:ascii="仿宋" w:hAnsi="仿宋" w:eastAsia="仿宋" w:cs="仿宋"/>
                <w:strike w:val="0"/>
                <w:dstrike w:val="0"/>
                <w:color w:val="auto"/>
                <w:kern w:val="0"/>
                <w:sz w:val="24"/>
                <w:szCs w:val="24"/>
                <w:highlight w:val="none"/>
                <w:lang w:val="en-US" w:eastAsia="zh-CN"/>
              </w:rPr>
              <w:t>2.构成犯罪的。</w:t>
            </w:r>
          </w:p>
        </w:tc>
        <w:tc>
          <w:tcPr>
            <w:tcW w:w="40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仿宋"/>
                <w:strike w:val="0"/>
                <w:dstrike w:val="0"/>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及时移送公安机关，依法追究刑事责任。</w:t>
            </w:r>
          </w:p>
        </w:tc>
      </w:tr>
    </w:tbl>
    <w:p>
      <w:pPr>
        <w:pStyle w:val="4"/>
        <w:rPr>
          <w:highlight w:val="none"/>
        </w:rPr>
      </w:pPr>
    </w:p>
    <w:p>
      <w:pPr>
        <w:rPr>
          <w:rFonts w:hint="eastAsia"/>
          <w:b/>
          <w:color w:val="auto"/>
          <w:sz w:val="21"/>
          <w:szCs w:val="21"/>
          <w:highlight w:val="none"/>
        </w:rPr>
      </w:pPr>
      <w:r>
        <w:rPr>
          <w:rFonts w:hint="eastAsia"/>
          <w:b/>
          <w:color w:val="auto"/>
          <w:sz w:val="21"/>
          <w:szCs w:val="21"/>
          <w:highlight w:val="none"/>
        </w:rPr>
        <w:br w:type="page"/>
      </w: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eastAsia="宋体" w:cs="宋体"/>
          <w:b/>
          <w:color w:val="000000"/>
          <w:kern w:val="2"/>
          <w:sz w:val="40"/>
          <w:szCs w:val="40"/>
          <w:highlight w:val="none"/>
          <w:lang w:val="en-US" w:eastAsia="zh-CN" w:bidi="ar-SA"/>
        </w:rPr>
      </w:pPr>
      <w:bookmarkStart w:id="118" w:name="_Toc15190"/>
      <w:bookmarkStart w:id="119" w:name="_Toc3818"/>
      <w:r>
        <w:rPr>
          <w:rFonts w:hint="eastAsia" w:ascii="宋体" w:hAnsi="宋体" w:eastAsia="宋体" w:cs="宋体"/>
          <w:b/>
          <w:color w:val="000000"/>
          <w:kern w:val="2"/>
          <w:sz w:val="40"/>
          <w:szCs w:val="40"/>
          <w:highlight w:val="none"/>
          <w:lang w:val="en-US" w:eastAsia="zh-CN" w:bidi="ar-SA"/>
        </w:rPr>
        <w:t>《人体器官移植条例》</w:t>
      </w:r>
      <w:bookmarkEnd w:id="118"/>
      <w:bookmarkEnd w:id="119"/>
    </w:p>
    <w:p>
      <w:pPr>
        <w:jc w:val="left"/>
        <w:rPr>
          <w:rFonts w:hint="eastAsia"/>
          <w:highlight w:val="none"/>
        </w:rPr>
      </w:pPr>
      <w:r>
        <w:rPr>
          <w:rFonts w:hint="eastAsia" w:ascii="楷体" w:hAnsi="楷体" w:eastAsia="楷体" w:cs="楷体"/>
          <w:b w:val="0"/>
          <w:bCs/>
          <w:color w:val="auto"/>
          <w:sz w:val="24"/>
          <w:szCs w:val="28"/>
          <w:highlight w:val="none"/>
          <w:lang w:val="en-US" w:eastAsia="zh-CN"/>
        </w:rPr>
        <w:t>（2007年3月21日国务院第171次常务会议通过，2</w:t>
      </w:r>
      <w:r>
        <w:rPr>
          <w:rFonts w:hint="default" w:ascii="楷体" w:hAnsi="楷体" w:eastAsia="楷体" w:cs="楷体"/>
          <w:b w:val="0"/>
          <w:bCs/>
          <w:color w:val="auto"/>
          <w:sz w:val="24"/>
          <w:szCs w:val="28"/>
          <w:highlight w:val="none"/>
          <w:lang w:val="en-US" w:eastAsia="zh-CN"/>
        </w:rPr>
        <w:t>007</w:t>
      </w:r>
      <w:r>
        <w:rPr>
          <w:rFonts w:hint="eastAsia" w:ascii="楷体" w:hAnsi="楷体" w:eastAsia="楷体" w:cs="楷体"/>
          <w:b w:val="0"/>
          <w:bCs/>
          <w:color w:val="auto"/>
          <w:sz w:val="24"/>
          <w:szCs w:val="28"/>
          <w:highlight w:val="none"/>
          <w:lang w:val="en-US" w:eastAsia="zh-CN"/>
        </w:rPr>
        <w:t>年</w:t>
      </w:r>
      <w:r>
        <w:rPr>
          <w:rFonts w:hint="default" w:ascii="楷体" w:hAnsi="楷体" w:eastAsia="楷体" w:cs="楷体"/>
          <w:b w:val="0"/>
          <w:bCs/>
          <w:color w:val="auto"/>
          <w:sz w:val="24"/>
          <w:szCs w:val="28"/>
          <w:highlight w:val="none"/>
          <w:lang w:val="en-US" w:eastAsia="zh-CN"/>
        </w:rPr>
        <w:t>3</w:t>
      </w:r>
      <w:r>
        <w:rPr>
          <w:rFonts w:hint="eastAsia" w:ascii="楷体" w:hAnsi="楷体" w:eastAsia="楷体" w:cs="楷体"/>
          <w:b w:val="0"/>
          <w:bCs/>
          <w:color w:val="auto"/>
          <w:sz w:val="24"/>
          <w:szCs w:val="28"/>
          <w:highlight w:val="none"/>
          <w:lang w:val="en-US" w:eastAsia="zh-CN"/>
        </w:rPr>
        <w:t>月</w:t>
      </w:r>
      <w:r>
        <w:rPr>
          <w:rFonts w:hint="default" w:ascii="楷体" w:hAnsi="楷体" w:eastAsia="楷体" w:cs="楷体"/>
          <w:b w:val="0"/>
          <w:bCs/>
          <w:color w:val="auto"/>
          <w:sz w:val="24"/>
          <w:szCs w:val="28"/>
          <w:highlight w:val="none"/>
          <w:lang w:val="en-US" w:eastAsia="zh-CN"/>
        </w:rPr>
        <w:t>31</w:t>
      </w:r>
      <w:r>
        <w:rPr>
          <w:rFonts w:hint="eastAsia" w:ascii="楷体" w:hAnsi="楷体" w:eastAsia="楷体" w:cs="楷体"/>
          <w:b w:val="0"/>
          <w:bCs/>
          <w:color w:val="auto"/>
          <w:sz w:val="24"/>
          <w:szCs w:val="28"/>
          <w:highlight w:val="none"/>
          <w:lang w:val="en-US" w:eastAsia="zh-CN"/>
        </w:rPr>
        <w:t>日中华人民共和国国务院令第</w:t>
      </w:r>
      <w:r>
        <w:rPr>
          <w:rFonts w:hint="default" w:ascii="楷体" w:hAnsi="楷体" w:eastAsia="楷体" w:cs="楷体"/>
          <w:b w:val="0"/>
          <w:bCs/>
          <w:color w:val="auto"/>
          <w:sz w:val="24"/>
          <w:szCs w:val="28"/>
          <w:highlight w:val="none"/>
          <w:lang w:val="en-US" w:eastAsia="zh-CN"/>
        </w:rPr>
        <w:t>491</w:t>
      </w:r>
      <w:r>
        <w:rPr>
          <w:rFonts w:hint="eastAsia" w:ascii="楷体" w:hAnsi="楷体" w:eastAsia="楷体" w:cs="楷体"/>
          <w:b w:val="0"/>
          <w:bCs/>
          <w:color w:val="auto"/>
          <w:sz w:val="24"/>
          <w:szCs w:val="28"/>
          <w:highlight w:val="none"/>
          <w:lang w:val="en-US" w:eastAsia="zh-CN"/>
        </w:rPr>
        <w:t>号公布，自2007年5月1日起施行）</w:t>
      </w:r>
    </w:p>
    <w:tbl>
      <w:tblPr>
        <w:tblStyle w:val="9"/>
        <w:tblW w:w="486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2"/>
        <w:gridCol w:w="1273"/>
        <w:gridCol w:w="2617"/>
        <w:gridCol w:w="5272"/>
        <w:gridCol w:w="38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52"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序号</w:t>
            </w:r>
          </w:p>
        </w:tc>
        <w:tc>
          <w:tcPr>
            <w:tcW w:w="1273"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违法行为</w:t>
            </w:r>
          </w:p>
        </w:tc>
        <w:tc>
          <w:tcPr>
            <w:tcW w:w="2617"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法律依据</w:t>
            </w:r>
          </w:p>
        </w:tc>
        <w:tc>
          <w:tcPr>
            <w:tcW w:w="5272"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违法情节</w:t>
            </w:r>
          </w:p>
        </w:tc>
        <w:tc>
          <w:tcPr>
            <w:tcW w:w="3872"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Merge w:val="restart"/>
            <w:noWrap w:val="0"/>
            <w:vAlign w:val="center"/>
          </w:tcPr>
          <w:p>
            <w:pPr>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p>
        </w:tc>
        <w:tc>
          <w:tcPr>
            <w:tcW w:w="1273" w:type="dxa"/>
            <w:vMerge w:val="restart"/>
            <w:noWrap w:val="0"/>
            <w:vAlign w:val="center"/>
          </w:tcPr>
          <w:p>
            <w:pPr>
              <w:rPr>
                <w:rFonts w:hint="eastAsia" w:ascii="仿宋" w:hAnsi="仿宋" w:eastAsia="仿宋" w:cs="仿宋"/>
                <w:sz w:val="21"/>
                <w:szCs w:val="21"/>
                <w:highlight w:val="none"/>
              </w:rPr>
            </w:pPr>
            <w:r>
              <w:rPr>
                <w:rFonts w:hint="eastAsia" w:ascii="仿宋" w:hAnsi="仿宋" w:eastAsia="仿宋" w:cs="仿宋"/>
                <w:sz w:val="21"/>
                <w:szCs w:val="21"/>
                <w:highlight w:val="none"/>
              </w:rPr>
              <w:t>买卖人体器官或者从事与买卖人体器官有关活动的</w:t>
            </w:r>
          </w:p>
        </w:tc>
        <w:tc>
          <w:tcPr>
            <w:tcW w:w="2617" w:type="dxa"/>
            <w:vMerge w:val="restart"/>
            <w:noWrap w:val="0"/>
            <w:vAlign w:val="center"/>
          </w:tcPr>
          <w:p>
            <w:pPr>
              <w:rPr>
                <w:rFonts w:hint="eastAsia" w:ascii="仿宋" w:hAnsi="仿宋" w:eastAsia="仿宋" w:cs="仿宋"/>
                <w:sz w:val="21"/>
                <w:szCs w:val="21"/>
                <w:highlight w:val="none"/>
              </w:rPr>
            </w:pPr>
            <w:r>
              <w:rPr>
                <w:rFonts w:hint="eastAsia" w:ascii="仿宋" w:hAnsi="仿宋" w:eastAsia="仿宋" w:cs="仿宋"/>
                <w:sz w:val="21"/>
                <w:szCs w:val="21"/>
                <w:highlight w:val="none"/>
              </w:rPr>
              <w:t>第二十六条第一款</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违反本条例规定，买卖人体器官或者从事与买卖人体器官有关活动的，由设区的市级以上地方人民政府卫生主管部门依照职责分工没收违法所得，并处交易额8倍以上10倍以下的罚款;医疗机构参与上述活动的，还应当对负有责任的主管人员和其他直接责任人员依法给予处分，并由原登记部门撤销该医疗机构人体器官移植诊疗科目登记，该医疗机构3年内不得再申请人体器官移植诊疗科目登记;医务人员参与上述活动的，由原发证部门吊销其执业证书。</w:t>
            </w:r>
          </w:p>
        </w:tc>
        <w:tc>
          <w:tcPr>
            <w:tcW w:w="5272" w:type="dxa"/>
            <w:noWrap w:val="0"/>
            <w:vAlign w:val="center"/>
          </w:tcPr>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有下列情形之一的：　　　　　　　　　　　　　　　　　　　　　　　　　　　　　　　　　　　</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从事买卖人体器官或者从事与买卖人体器官有关的活动1人次的;</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买卖的器官为非活体器官，器官提供者具有完全民事行为能力且为自愿提供的，或器官提供者死亡后，其配偶、成年子女、父母共同同意提供该公民人体器官的；</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买卖人体器官或从事与买卖人体器官有关活动，交易额不足五万元的。</w:t>
            </w:r>
          </w:p>
        </w:tc>
        <w:tc>
          <w:tcPr>
            <w:tcW w:w="3872" w:type="dxa"/>
            <w:noWrap w:val="0"/>
            <w:vAlign w:val="center"/>
          </w:tcPr>
          <w:p>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没收违法所得，并处交易额8倍的罚款；医疗机构参与上述活动的，由原登记部门撤销该医疗机构人体器官移植诊疗科目登记，3年内不得再申请人体器官移植诊疗科目登记；医务人员参与上述活动的，由原发证部门吊销其执业证书</w:t>
            </w:r>
            <w:r>
              <w:rPr>
                <w:rFonts w:hint="eastAsia" w:ascii="仿宋" w:hAnsi="仿宋" w:eastAsia="仿宋" w:cs="仿宋"/>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Merge w:val="continue"/>
            <w:noWrap w:val="0"/>
            <w:vAlign w:val="center"/>
          </w:tcPr>
          <w:p>
            <w:pPr>
              <w:rPr>
                <w:rFonts w:hint="eastAsia" w:ascii="仿宋" w:hAnsi="仿宋" w:eastAsia="仿宋" w:cs="仿宋"/>
                <w:sz w:val="21"/>
                <w:szCs w:val="21"/>
                <w:highlight w:val="none"/>
              </w:rPr>
            </w:pPr>
          </w:p>
        </w:tc>
        <w:tc>
          <w:tcPr>
            <w:tcW w:w="1273" w:type="dxa"/>
            <w:vMerge w:val="continue"/>
            <w:noWrap w:val="0"/>
            <w:vAlign w:val="center"/>
          </w:tcPr>
          <w:p>
            <w:pPr>
              <w:rPr>
                <w:rFonts w:hint="eastAsia" w:ascii="仿宋" w:hAnsi="仿宋" w:eastAsia="仿宋" w:cs="仿宋"/>
                <w:sz w:val="21"/>
                <w:szCs w:val="21"/>
                <w:highlight w:val="none"/>
              </w:rPr>
            </w:pPr>
          </w:p>
        </w:tc>
        <w:tc>
          <w:tcPr>
            <w:tcW w:w="2617" w:type="dxa"/>
            <w:vMerge w:val="continue"/>
            <w:noWrap w:val="0"/>
            <w:vAlign w:val="center"/>
          </w:tcPr>
          <w:p>
            <w:pPr>
              <w:rPr>
                <w:rFonts w:hint="eastAsia" w:ascii="仿宋" w:hAnsi="仿宋" w:eastAsia="仿宋" w:cs="仿宋"/>
                <w:sz w:val="21"/>
                <w:szCs w:val="21"/>
                <w:highlight w:val="none"/>
              </w:rPr>
            </w:pPr>
          </w:p>
        </w:tc>
        <w:tc>
          <w:tcPr>
            <w:tcW w:w="5272" w:type="dxa"/>
            <w:noWrap w:val="0"/>
            <w:vAlign w:val="center"/>
          </w:tcPr>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有下列情形之一的：</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从事买卖人体器官或者从事与买卖人体器官有关的活动2人次的;</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买卖的器官为活体器官，器官提供者具有完全民事行为能力且为自愿提供；</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买卖人体器官或从事与买卖人体器官有关活动，交易额五万元以上十万元以下的。</w:t>
            </w:r>
          </w:p>
        </w:tc>
        <w:tc>
          <w:tcPr>
            <w:tcW w:w="3872" w:type="dxa"/>
            <w:noWrap w:val="0"/>
            <w:vAlign w:val="center"/>
          </w:tcPr>
          <w:p>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没收违法所得，并处交易额9倍的罚款；医疗机构参与上述活动的，由原登记部门撤销该医疗机构人体器官移植诊疗科目登记，3年内不得再申请人体器官移植诊疗科目登记；医务人员参与上述活动的，由原发证部门吊销其执业证书</w:t>
            </w:r>
            <w:r>
              <w:rPr>
                <w:rFonts w:hint="eastAsia" w:ascii="仿宋" w:hAnsi="仿宋" w:eastAsia="仿宋" w:cs="仿宋"/>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Merge w:val="continue"/>
            <w:noWrap w:val="0"/>
            <w:vAlign w:val="center"/>
          </w:tcPr>
          <w:p>
            <w:pPr>
              <w:rPr>
                <w:rFonts w:hint="eastAsia" w:ascii="仿宋" w:hAnsi="仿宋" w:eastAsia="仿宋" w:cs="仿宋"/>
                <w:sz w:val="21"/>
                <w:szCs w:val="21"/>
                <w:highlight w:val="none"/>
              </w:rPr>
            </w:pPr>
          </w:p>
        </w:tc>
        <w:tc>
          <w:tcPr>
            <w:tcW w:w="1273" w:type="dxa"/>
            <w:vMerge w:val="continue"/>
            <w:noWrap w:val="0"/>
            <w:vAlign w:val="center"/>
          </w:tcPr>
          <w:p>
            <w:pPr>
              <w:rPr>
                <w:rFonts w:hint="eastAsia" w:ascii="仿宋" w:hAnsi="仿宋" w:eastAsia="仿宋" w:cs="仿宋"/>
                <w:sz w:val="21"/>
                <w:szCs w:val="21"/>
                <w:highlight w:val="none"/>
              </w:rPr>
            </w:pPr>
          </w:p>
        </w:tc>
        <w:tc>
          <w:tcPr>
            <w:tcW w:w="2617" w:type="dxa"/>
            <w:vMerge w:val="continue"/>
            <w:noWrap w:val="0"/>
            <w:vAlign w:val="center"/>
          </w:tcPr>
          <w:p>
            <w:pPr>
              <w:rPr>
                <w:rFonts w:hint="eastAsia" w:ascii="仿宋" w:hAnsi="仿宋" w:eastAsia="仿宋" w:cs="仿宋"/>
                <w:sz w:val="21"/>
                <w:szCs w:val="21"/>
                <w:highlight w:val="none"/>
              </w:rPr>
            </w:pPr>
          </w:p>
        </w:tc>
        <w:tc>
          <w:tcPr>
            <w:tcW w:w="5272" w:type="dxa"/>
            <w:noWrap w:val="0"/>
            <w:vAlign w:val="center"/>
          </w:tcPr>
          <w:p>
            <w:p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有下列情形之一的：</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从事买卖人体器官或者从事与买卖人体器官有关的活动2人次以上的;</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器官提供者不自愿提供或器官提供者死亡后，其配偶、成年子女或父母未共同同意提供该公民人体器官的，或者器官提供者不具有完全民事行为能力的，或者活体器官的提供者为未满18周岁公民的；</w:t>
            </w:r>
          </w:p>
          <w:p>
            <w:pP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买卖人体器官或从事与买卖人体器官有关活动，交易额十万元以上的。</w:t>
            </w:r>
          </w:p>
        </w:tc>
        <w:tc>
          <w:tcPr>
            <w:tcW w:w="3872" w:type="dxa"/>
            <w:noWrap w:val="0"/>
            <w:vAlign w:val="center"/>
          </w:tcPr>
          <w:p>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没收违法所得，并处交易额10倍的罚款；医疗机构参与上述活动的，由原登记部门撤销该医疗机构人体器官移植诊疗科目登记，3年内不得再申请人体器官移植诊疗科目登记；医务人员参与上述活动的，由原发证部门吊销其执业证书</w:t>
            </w:r>
            <w:r>
              <w:rPr>
                <w:rFonts w:hint="eastAsia" w:ascii="仿宋" w:hAnsi="仿宋" w:eastAsia="仿宋" w:cs="仿宋"/>
                <w:sz w:val="21"/>
                <w:szCs w:val="21"/>
                <w:highlight w:val="none"/>
                <w:lang w:eastAsia="zh-CN"/>
              </w:rPr>
              <w:t>。</w:t>
            </w:r>
          </w:p>
        </w:tc>
      </w:tr>
    </w:tbl>
    <w:p>
      <w:pPr>
        <w:rPr>
          <w:rFonts w:hint="eastAsia"/>
          <w:b/>
          <w:color w:val="auto"/>
          <w:sz w:val="21"/>
          <w:szCs w:val="21"/>
          <w:highlight w:val="none"/>
        </w:rPr>
      </w:pPr>
      <w:r>
        <w:rPr>
          <w:rFonts w:hint="eastAsia"/>
          <w:b/>
          <w:color w:val="auto"/>
          <w:sz w:val="21"/>
          <w:szCs w:val="21"/>
          <w:highlight w:val="none"/>
        </w:rPr>
        <w:br w:type="page"/>
      </w:r>
    </w:p>
    <w:p>
      <w:pPr>
        <w:rPr>
          <w:highlight w:val="none"/>
        </w:rPr>
      </w:pPr>
    </w:p>
    <w:tbl>
      <w:tblPr>
        <w:tblStyle w:val="9"/>
        <w:tblW w:w="482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7"/>
        <w:gridCol w:w="2313"/>
        <w:gridCol w:w="4095"/>
        <w:gridCol w:w="2847"/>
        <w:gridCol w:w="3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273" w:type="pct"/>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序号</w:t>
            </w:r>
          </w:p>
        </w:tc>
        <w:tc>
          <w:tcPr>
            <w:tcW w:w="845" w:type="pct"/>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违法行为</w:t>
            </w:r>
          </w:p>
        </w:tc>
        <w:tc>
          <w:tcPr>
            <w:tcW w:w="1496" w:type="pct"/>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法律依据</w:t>
            </w:r>
          </w:p>
        </w:tc>
        <w:tc>
          <w:tcPr>
            <w:tcW w:w="1040" w:type="pct"/>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违法情节</w:t>
            </w:r>
          </w:p>
        </w:tc>
        <w:tc>
          <w:tcPr>
            <w:tcW w:w="1343" w:type="pct"/>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6" w:hRule="atLeast"/>
          <w:jc w:val="center"/>
        </w:trPr>
        <w:tc>
          <w:tcPr>
            <w:tcW w:w="273" w:type="pct"/>
            <w:vMerge w:val="restart"/>
            <w:noWrap w:val="0"/>
            <w:vAlign w:val="center"/>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845" w:type="pct"/>
            <w:vMerge w:val="restart"/>
            <w:noWrap w:val="0"/>
            <w:vAlign w:val="center"/>
          </w:tcPr>
          <w:p>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医务人员未经人体器官移植技术临床应用与伦理委员会审查同意摘取人体器官的；摘取活体器官前未依照本条例第十九条的规定履行说明、查验、确认义务的；对摘取器官完毕的尸体未进行符合伦理原则的医学处理，恢复尸体原貌的</w:t>
            </w:r>
          </w:p>
        </w:tc>
        <w:tc>
          <w:tcPr>
            <w:tcW w:w="1496" w:type="pct"/>
            <w:vMerge w:val="restart"/>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第二十八条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医务人员有下列情形之一的，依法给予处分；情节严重的，由县级以上地方人民政府卫生主管部门依照职责分工暂停其6个月以上1年以下执业活动；情节特别严重的，由原发证部门吊销其执业证书:</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　　（一）未经人体器官移植技术临床应用与伦理委员会审查同意摘取人体器官的；</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　　（二）摘取活体器官前未依照本条例第十九条的规定履行说明、查验、确认义务的；</w:t>
            </w:r>
          </w:p>
          <w:p>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（三）对摘取器官完毕的尸体未进行符合伦理原则的医学处理，恢复尸体原貌的。</w:t>
            </w:r>
          </w:p>
        </w:tc>
        <w:tc>
          <w:tcPr>
            <w:tcW w:w="1040" w:type="pct"/>
            <w:noWrap w:val="0"/>
            <w:vAlign w:val="center"/>
          </w:tcPr>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摘取1人次</w:t>
            </w:r>
            <w:r>
              <w:rPr>
                <w:rFonts w:hint="eastAsia" w:ascii="仿宋" w:hAnsi="仿宋" w:eastAsia="仿宋" w:cs="仿宋"/>
                <w:sz w:val="24"/>
                <w:szCs w:val="24"/>
                <w:highlight w:val="none"/>
                <w:lang w:eastAsia="zh-CN"/>
              </w:rPr>
              <w:t>；</w:t>
            </w:r>
          </w:p>
        </w:tc>
        <w:tc>
          <w:tcPr>
            <w:tcW w:w="1343" w:type="pct"/>
            <w:noWrap w:val="0"/>
            <w:vAlign w:val="center"/>
          </w:tcPr>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暂停6个月以上1年以下执业活动</w:t>
            </w:r>
            <w:r>
              <w:rPr>
                <w:rFonts w:hint="eastAsia" w:ascii="仿宋" w:hAnsi="仿宋" w:eastAsia="仿宋" w:cs="仿宋"/>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4" w:hRule="atLeast"/>
          <w:jc w:val="center"/>
        </w:trPr>
        <w:tc>
          <w:tcPr>
            <w:tcW w:w="273" w:type="pct"/>
            <w:vMerge w:val="continue"/>
            <w:noWrap w:val="0"/>
            <w:vAlign w:val="center"/>
          </w:tcPr>
          <w:p>
            <w:pPr>
              <w:rPr>
                <w:rFonts w:hint="eastAsia" w:ascii="仿宋" w:hAnsi="仿宋" w:eastAsia="仿宋" w:cs="仿宋"/>
                <w:sz w:val="24"/>
                <w:szCs w:val="24"/>
                <w:highlight w:val="none"/>
              </w:rPr>
            </w:pPr>
          </w:p>
        </w:tc>
        <w:tc>
          <w:tcPr>
            <w:tcW w:w="845" w:type="pct"/>
            <w:vMerge w:val="continue"/>
            <w:noWrap w:val="0"/>
            <w:vAlign w:val="center"/>
          </w:tcPr>
          <w:p>
            <w:pPr>
              <w:jc w:val="left"/>
              <w:rPr>
                <w:rFonts w:hint="eastAsia" w:ascii="仿宋" w:hAnsi="仿宋" w:eastAsia="仿宋" w:cs="仿宋"/>
                <w:sz w:val="24"/>
                <w:szCs w:val="24"/>
                <w:highlight w:val="none"/>
              </w:rPr>
            </w:pPr>
          </w:p>
        </w:tc>
        <w:tc>
          <w:tcPr>
            <w:tcW w:w="1496" w:type="pct"/>
            <w:vMerge w:val="continue"/>
            <w:noWrap w:val="0"/>
            <w:vAlign w:val="center"/>
          </w:tcPr>
          <w:p>
            <w:pPr>
              <w:jc w:val="left"/>
              <w:rPr>
                <w:rFonts w:hint="eastAsia" w:ascii="仿宋" w:hAnsi="仿宋" w:eastAsia="仿宋" w:cs="仿宋"/>
                <w:sz w:val="24"/>
                <w:szCs w:val="24"/>
                <w:highlight w:val="none"/>
              </w:rPr>
            </w:pPr>
          </w:p>
        </w:tc>
        <w:tc>
          <w:tcPr>
            <w:tcW w:w="1040" w:type="pct"/>
            <w:noWrap w:val="0"/>
            <w:vAlign w:val="center"/>
          </w:tcPr>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摘取1人次以上</w:t>
            </w:r>
            <w:r>
              <w:rPr>
                <w:rFonts w:hint="eastAsia" w:ascii="仿宋" w:hAnsi="仿宋" w:eastAsia="仿宋" w:cs="仿宋"/>
                <w:sz w:val="24"/>
                <w:szCs w:val="24"/>
                <w:highlight w:val="none"/>
                <w:lang w:eastAsia="zh-CN"/>
              </w:rPr>
              <w:t>。</w:t>
            </w:r>
          </w:p>
        </w:tc>
        <w:tc>
          <w:tcPr>
            <w:tcW w:w="1343" w:type="pct"/>
            <w:noWrap w:val="0"/>
            <w:vAlign w:val="center"/>
          </w:tcPr>
          <w:p>
            <w:p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吊销执业证书</w:t>
            </w:r>
            <w:r>
              <w:rPr>
                <w:rFonts w:hint="eastAsia" w:ascii="仿宋" w:hAnsi="仿宋" w:eastAsia="仿宋" w:cs="仿宋"/>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273" w:type="pct"/>
            <w:vMerge w:val="restart"/>
            <w:noWrap w:val="0"/>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845" w:type="pct"/>
            <w:vMerge w:val="restart"/>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从事人体器官移植的医务人员参与尸体器官捐献人的死亡判定的</w:t>
            </w:r>
          </w:p>
        </w:tc>
        <w:tc>
          <w:tcPr>
            <w:tcW w:w="1496" w:type="pct"/>
            <w:vMerge w:val="restart"/>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第三十条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从事人体器官移植的医务人员参与尸体器官捐献人的死亡判定的，由县级以上地方人民政府卫生主管部门依照职责分工暂停其6个月以上1年以下执业活动；情节严重的，由原发证部门吊销其执业证书。</w:t>
            </w:r>
          </w:p>
        </w:tc>
        <w:tc>
          <w:tcPr>
            <w:tcW w:w="1040" w:type="pct"/>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参与死亡判定2次以下的</w:t>
            </w:r>
            <w:r>
              <w:rPr>
                <w:rFonts w:hint="eastAsia" w:ascii="仿宋" w:hAnsi="仿宋" w:eastAsia="仿宋" w:cs="仿宋"/>
                <w:sz w:val="24"/>
                <w:szCs w:val="24"/>
                <w:highlight w:val="none"/>
                <w:lang w:eastAsia="zh-CN"/>
              </w:rPr>
              <w:t>；</w:t>
            </w:r>
          </w:p>
        </w:tc>
        <w:tc>
          <w:tcPr>
            <w:tcW w:w="1343" w:type="pct"/>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暂停6个月</w:t>
            </w:r>
            <w:r>
              <w:rPr>
                <w:rFonts w:hint="eastAsia" w:ascii="仿宋" w:hAnsi="仿宋" w:eastAsia="仿宋" w:cs="仿宋"/>
                <w:sz w:val="24"/>
                <w:szCs w:val="24"/>
                <w:highlight w:val="none"/>
                <w:lang w:eastAsia="zh-CN"/>
              </w:rPr>
              <w:t>以上</w:t>
            </w:r>
            <w:r>
              <w:rPr>
                <w:rFonts w:hint="eastAsia" w:ascii="仿宋" w:hAnsi="仿宋" w:eastAsia="仿宋" w:cs="仿宋"/>
                <w:sz w:val="24"/>
                <w:szCs w:val="24"/>
                <w:highlight w:val="none"/>
              </w:rPr>
              <w:t>9个月</w:t>
            </w:r>
            <w:r>
              <w:rPr>
                <w:rFonts w:hint="eastAsia" w:ascii="仿宋" w:hAnsi="仿宋" w:eastAsia="仿宋" w:cs="仿宋"/>
                <w:sz w:val="24"/>
                <w:szCs w:val="24"/>
                <w:highlight w:val="none"/>
                <w:lang w:eastAsia="zh-CN"/>
              </w:rPr>
              <w:t>以下</w:t>
            </w:r>
            <w:r>
              <w:rPr>
                <w:rFonts w:hint="eastAsia" w:ascii="仿宋" w:hAnsi="仿宋" w:eastAsia="仿宋" w:cs="仿宋"/>
                <w:sz w:val="24"/>
                <w:szCs w:val="24"/>
                <w:highlight w:val="none"/>
              </w:rPr>
              <w:t>执业活动</w:t>
            </w:r>
            <w:r>
              <w:rPr>
                <w:rFonts w:hint="eastAsia" w:ascii="仿宋" w:hAnsi="仿宋" w:eastAsia="仿宋" w:cs="仿宋"/>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273" w:type="pct"/>
            <w:vMerge w:val="continue"/>
          </w:tcPr>
          <w:p>
            <w:pPr>
              <w:rPr>
                <w:rFonts w:hint="eastAsia" w:ascii="仿宋" w:hAnsi="仿宋" w:eastAsia="仿宋" w:cs="仿宋"/>
                <w:sz w:val="24"/>
                <w:szCs w:val="24"/>
                <w:highlight w:val="none"/>
              </w:rPr>
            </w:pPr>
          </w:p>
        </w:tc>
        <w:tc>
          <w:tcPr>
            <w:tcW w:w="845" w:type="pct"/>
            <w:vMerge w:val="continue"/>
          </w:tcPr>
          <w:p>
            <w:pPr>
              <w:rPr>
                <w:rFonts w:hint="eastAsia" w:ascii="仿宋" w:hAnsi="仿宋" w:eastAsia="仿宋" w:cs="仿宋"/>
                <w:sz w:val="24"/>
                <w:szCs w:val="24"/>
                <w:highlight w:val="none"/>
              </w:rPr>
            </w:pPr>
          </w:p>
        </w:tc>
        <w:tc>
          <w:tcPr>
            <w:tcW w:w="1496" w:type="pct"/>
            <w:vMerge w:val="continue"/>
          </w:tcPr>
          <w:p>
            <w:pPr>
              <w:rPr>
                <w:rFonts w:hint="eastAsia" w:ascii="仿宋" w:hAnsi="仿宋" w:eastAsia="仿宋" w:cs="仿宋"/>
                <w:sz w:val="24"/>
                <w:szCs w:val="24"/>
                <w:highlight w:val="none"/>
              </w:rPr>
            </w:pPr>
          </w:p>
        </w:tc>
        <w:tc>
          <w:tcPr>
            <w:tcW w:w="1040" w:type="pct"/>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参与死亡判定</w:t>
            </w:r>
            <w:r>
              <w:rPr>
                <w:rFonts w:hint="eastAsia" w:ascii="仿宋" w:hAnsi="仿宋" w:eastAsia="仿宋" w:cs="仿宋"/>
                <w:sz w:val="24"/>
                <w:szCs w:val="24"/>
                <w:highlight w:val="none"/>
                <w:lang w:val="en-US" w:eastAsia="zh-CN"/>
              </w:rPr>
              <w:t>2次以上4次以下</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w:t>
            </w:r>
          </w:p>
        </w:tc>
        <w:tc>
          <w:tcPr>
            <w:tcW w:w="1343" w:type="pct"/>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暂停</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个月</w:t>
            </w:r>
            <w:r>
              <w:rPr>
                <w:rFonts w:hint="eastAsia" w:ascii="仿宋" w:hAnsi="仿宋" w:eastAsia="仿宋" w:cs="仿宋"/>
                <w:sz w:val="24"/>
                <w:szCs w:val="24"/>
                <w:highlight w:val="none"/>
                <w:lang w:eastAsia="zh-CN"/>
              </w:rPr>
              <w:t>以上</w:t>
            </w:r>
            <w:r>
              <w:rPr>
                <w:rFonts w:hint="eastAsia" w:ascii="仿宋" w:hAnsi="仿宋" w:eastAsia="仿宋" w:cs="仿宋"/>
                <w:sz w:val="24"/>
                <w:szCs w:val="24"/>
                <w:highlight w:val="none"/>
              </w:rPr>
              <w:t>1年</w:t>
            </w:r>
            <w:r>
              <w:rPr>
                <w:rFonts w:hint="eastAsia" w:ascii="仿宋" w:hAnsi="仿宋" w:eastAsia="仿宋" w:cs="仿宋"/>
                <w:sz w:val="24"/>
                <w:szCs w:val="24"/>
                <w:highlight w:val="none"/>
                <w:lang w:eastAsia="zh-CN"/>
              </w:rPr>
              <w:t>以下</w:t>
            </w:r>
            <w:r>
              <w:rPr>
                <w:rFonts w:hint="eastAsia" w:ascii="仿宋" w:hAnsi="仿宋" w:eastAsia="仿宋" w:cs="仿宋"/>
                <w:sz w:val="24"/>
                <w:szCs w:val="24"/>
                <w:highlight w:val="none"/>
              </w:rPr>
              <w:t>执业活动</w:t>
            </w:r>
            <w:r>
              <w:rPr>
                <w:rFonts w:hint="eastAsia" w:ascii="仿宋" w:hAnsi="仿宋" w:eastAsia="仿宋" w:cs="仿宋"/>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273" w:type="pct"/>
            <w:vMerge w:val="continue"/>
          </w:tcPr>
          <w:p>
            <w:pPr>
              <w:rPr>
                <w:rFonts w:hint="eastAsia" w:ascii="仿宋" w:hAnsi="仿宋" w:eastAsia="仿宋" w:cs="仿宋"/>
                <w:sz w:val="24"/>
                <w:szCs w:val="24"/>
                <w:highlight w:val="none"/>
              </w:rPr>
            </w:pPr>
          </w:p>
        </w:tc>
        <w:tc>
          <w:tcPr>
            <w:tcW w:w="845" w:type="pct"/>
            <w:vMerge w:val="continue"/>
          </w:tcPr>
          <w:p>
            <w:pPr>
              <w:rPr>
                <w:rFonts w:hint="eastAsia" w:ascii="仿宋" w:hAnsi="仿宋" w:eastAsia="仿宋" w:cs="仿宋"/>
                <w:sz w:val="24"/>
                <w:szCs w:val="24"/>
                <w:highlight w:val="none"/>
              </w:rPr>
            </w:pPr>
          </w:p>
        </w:tc>
        <w:tc>
          <w:tcPr>
            <w:tcW w:w="1496" w:type="pct"/>
            <w:vMerge w:val="continue"/>
          </w:tcPr>
          <w:p>
            <w:pPr>
              <w:rPr>
                <w:rFonts w:hint="eastAsia" w:ascii="仿宋" w:hAnsi="仿宋" w:eastAsia="仿宋" w:cs="仿宋"/>
                <w:sz w:val="24"/>
                <w:szCs w:val="24"/>
                <w:highlight w:val="none"/>
              </w:rPr>
            </w:pPr>
          </w:p>
        </w:tc>
        <w:tc>
          <w:tcPr>
            <w:tcW w:w="1040" w:type="pct"/>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参与死亡判定4次以上或其他严重情形的</w:t>
            </w:r>
            <w:r>
              <w:rPr>
                <w:rFonts w:hint="eastAsia" w:ascii="仿宋" w:hAnsi="仿宋" w:eastAsia="仿宋" w:cs="仿宋"/>
                <w:sz w:val="24"/>
                <w:szCs w:val="24"/>
                <w:highlight w:val="none"/>
                <w:lang w:eastAsia="zh-CN"/>
              </w:rPr>
              <w:t>。</w:t>
            </w:r>
          </w:p>
        </w:tc>
        <w:tc>
          <w:tcPr>
            <w:tcW w:w="1343" w:type="pct"/>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吊销执业证书</w:t>
            </w:r>
            <w:r>
              <w:rPr>
                <w:rFonts w:hint="eastAsia" w:ascii="仿宋" w:hAnsi="仿宋" w:eastAsia="仿宋" w:cs="仿宋"/>
                <w:sz w:val="24"/>
                <w:szCs w:val="24"/>
                <w:highlight w:val="none"/>
                <w:lang w:eastAsia="zh-CN"/>
              </w:rPr>
              <w:t>。</w:t>
            </w:r>
          </w:p>
        </w:tc>
      </w:tr>
    </w:tbl>
    <w:p>
      <w:pPr>
        <w:rPr>
          <w:highlight w:val="none"/>
        </w:rPr>
      </w:pP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eastAsia="宋体" w:cs="宋体"/>
          <w:b/>
          <w:color w:val="000000"/>
          <w:kern w:val="2"/>
          <w:sz w:val="40"/>
          <w:szCs w:val="40"/>
          <w:highlight w:val="none"/>
          <w:lang w:val="en-US" w:eastAsia="zh-CN" w:bidi="ar-SA"/>
        </w:rPr>
      </w:pPr>
      <w:bookmarkStart w:id="120" w:name="_Toc29827"/>
      <w:bookmarkStart w:id="121" w:name="_Toc23577"/>
      <w:r>
        <w:rPr>
          <w:rFonts w:hint="eastAsia" w:ascii="宋体" w:hAnsi="宋体" w:eastAsia="宋体" w:cs="宋体"/>
          <w:b/>
          <w:color w:val="000000"/>
          <w:kern w:val="2"/>
          <w:sz w:val="40"/>
          <w:szCs w:val="40"/>
          <w:highlight w:val="none"/>
          <w:lang w:val="en-US" w:eastAsia="zh-CN" w:bidi="ar-SA"/>
        </w:rPr>
        <w:t>《外国医师来华短期行医暂行管理办法》</w:t>
      </w:r>
      <w:bookmarkEnd w:id="120"/>
      <w:bookmarkEnd w:id="121"/>
    </w:p>
    <w:p>
      <w:pPr>
        <w:jc w:val="left"/>
        <w:rPr>
          <w:rFonts w:hint="eastAsia" w:ascii="楷体" w:hAnsi="楷体" w:eastAsia="楷体" w:cs="楷体"/>
          <w:b w:val="0"/>
          <w:bCs/>
          <w:color w:val="auto"/>
          <w:sz w:val="24"/>
          <w:szCs w:val="28"/>
          <w:highlight w:val="none"/>
          <w:lang w:val="en-US" w:eastAsia="zh-CN"/>
        </w:rPr>
      </w:pPr>
      <w:r>
        <w:rPr>
          <w:rFonts w:hint="eastAsia" w:ascii="楷体" w:hAnsi="楷体" w:eastAsia="楷体" w:cs="楷体"/>
          <w:b w:val="0"/>
          <w:bCs/>
          <w:color w:val="auto"/>
          <w:sz w:val="24"/>
          <w:szCs w:val="28"/>
          <w:highlight w:val="none"/>
          <w:lang w:val="en-US" w:eastAsia="zh-CN"/>
        </w:rPr>
        <w:t>（1992年10月7日卫生部令第24号发布，自1993年1月1日起施行；根据2003年11月28日《卫生部关于修改〈外国医师来华短期行医暂行管理办法〉第十八条的通知》第一次修订；根据2016年1月19日《国家卫生计生委关于修改〈外国医师来华短期行医暂行管理办法〉等8件部门规章的决定》第二次修订）</w:t>
      </w:r>
    </w:p>
    <w:p>
      <w:pPr>
        <w:pStyle w:val="4"/>
        <w:rPr>
          <w:rFonts w:hint="eastAsia"/>
          <w:highlight w:val="none"/>
          <w:lang w:val="en-US" w:eastAsia="zh-CN"/>
        </w:rPr>
      </w:pPr>
    </w:p>
    <w:tbl>
      <w:tblPr>
        <w:tblStyle w:val="9"/>
        <w:tblW w:w="481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4"/>
        <w:gridCol w:w="2311"/>
        <w:gridCol w:w="3639"/>
        <w:gridCol w:w="3027"/>
        <w:gridCol w:w="38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784"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序号</w:t>
            </w:r>
          </w:p>
        </w:tc>
        <w:tc>
          <w:tcPr>
            <w:tcW w:w="2311"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违法行为</w:t>
            </w:r>
          </w:p>
        </w:tc>
        <w:tc>
          <w:tcPr>
            <w:tcW w:w="3640"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法律依据</w:t>
            </w:r>
          </w:p>
        </w:tc>
        <w:tc>
          <w:tcPr>
            <w:tcW w:w="3027" w:type="dxa"/>
            <w:noWrap w:val="0"/>
            <w:vAlign w:val="center"/>
          </w:tcPr>
          <w:p>
            <w:pPr>
              <w:widowControl/>
              <w:jc w:val="center"/>
              <w:rPr>
                <w:rFonts w:hint="eastAsia" w:ascii="黑体" w:hAnsi="黑体" w:eastAsia="黑体" w:cs="黑体"/>
                <w:b/>
                <w:bCs/>
                <w:color w:val="000000"/>
                <w:kern w:val="0"/>
                <w:sz w:val="24"/>
                <w:szCs w:val="24"/>
                <w:highlight w:val="none"/>
                <w:lang w:val="en-US" w:eastAsia="zh-CN"/>
              </w:rPr>
            </w:pPr>
            <w:r>
              <w:rPr>
                <w:rFonts w:hint="eastAsia" w:ascii="黑体" w:hAnsi="黑体" w:eastAsia="黑体" w:cs="黑体"/>
                <w:b/>
                <w:bCs/>
                <w:color w:val="000000"/>
                <w:kern w:val="0"/>
                <w:sz w:val="24"/>
                <w:szCs w:val="24"/>
                <w:highlight w:val="none"/>
                <w:lang w:eastAsia="zh-CN"/>
              </w:rPr>
              <w:t>违法情节</w:t>
            </w:r>
          </w:p>
        </w:tc>
        <w:tc>
          <w:tcPr>
            <w:tcW w:w="3890"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784" w:type="dxa"/>
            <w:vMerge w:val="restart"/>
            <w:noWrap w:val="0"/>
            <w:vAlign w:val="center"/>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2311" w:type="dxa"/>
            <w:vMerge w:val="restart"/>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外国医师来华短期行医未经过注册并取得《外国医师短期行医许可证》的</w:t>
            </w:r>
          </w:p>
        </w:tc>
        <w:tc>
          <w:tcPr>
            <w:tcW w:w="3640" w:type="dxa"/>
            <w:vMerge w:val="restart"/>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第十五条　违反本办法第三条规定的，由所在地设区的市级以上卫生计生行政部门予以取缔，没收非法所得，并处以10000元以下罚款；对邀请、聘用或提供场所的单位，处以警告，没收非法所得，并处以5000元以下罚款。</w:t>
            </w:r>
          </w:p>
        </w:tc>
        <w:tc>
          <w:tcPr>
            <w:tcW w:w="3027" w:type="dxa"/>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没有违法所得</w:t>
            </w:r>
            <w:r>
              <w:rPr>
                <w:rFonts w:hint="eastAsia" w:ascii="仿宋" w:hAnsi="仿宋" w:eastAsia="仿宋" w:cs="仿宋"/>
                <w:sz w:val="24"/>
                <w:szCs w:val="24"/>
                <w:highlight w:val="none"/>
                <w:lang w:eastAsia="zh-CN"/>
              </w:rPr>
              <w:t>；</w:t>
            </w:r>
          </w:p>
        </w:tc>
        <w:tc>
          <w:tcPr>
            <w:tcW w:w="3890" w:type="dxa"/>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处5000元以下罚款</w:t>
            </w:r>
            <w:r>
              <w:rPr>
                <w:rFonts w:hint="eastAsia" w:ascii="仿宋" w:hAnsi="仿宋" w:eastAsia="仿宋" w:cs="仿宋"/>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784" w:type="dxa"/>
            <w:vMerge w:val="continue"/>
            <w:noWrap w:val="0"/>
            <w:vAlign w:val="center"/>
          </w:tcPr>
          <w:p>
            <w:pPr>
              <w:jc w:val="center"/>
              <w:rPr>
                <w:rFonts w:hint="eastAsia" w:ascii="仿宋" w:hAnsi="仿宋" w:eastAsia="仿宋" w:cs="仿宋"/>
                <w:sz w:val="24"/>
                <w:szCs w:val="24"/>
                <w:highlight w:val="none"/>
                <w:lang w:val="en"/>
              </w:rPr>
            </w:pPr>
          </w:p>
        </w:tc>
        <w:tc>
          <w:tcPr>
            <w:tcW w:w="2311" w:type="dxa"/>
            <w:vMerge w:val="continue"/>
            <w:noWrap w:val="0"/>
            <w:vAlign w:val="center"/>
          </w:tcPr>
          <w:p>
            <w:pPr>
              <w:rPr>
                <w:rFonts w:hint="eastAsia" w:ascii="仿宋" w:hAnsi="仿宋" w:eastAsia="仿宋" w:cs="仿宋"/>
                <w:sz w:val="24"/>
                <w:szCs w:val="24"/>
                <w:highlight w:val="none"/>
              </w:rPr>
            </w:pPr>
          </w:p>
        </w:tc>
        <w:tc>
          <w:tcPr>
            <w:tcW w:w="3640" w:type="dxa"/>
            <w:vMerge w:val="continue"/>
            <w:noWrap w:val="0"/>
            <w:vAlign w:val="center"/>
          </w:tcPr>
          <w:p>
            <w:pPr>
              <w:rPr>
                <w:rFonts w:hint="eastAsia" w:ascii="仿宋" w:hAnsi="仿宋" w:eastAsia="仿宋" w:cs="仿宋"/>
                <w:sz w:val="24"/>
                <w:szCs w:val="24"/>
                <w:highlight w:val="none"/>
              </w:rPr>
            </w:pPr>
          </w:p>
        </w:tc>
        <w:tc>
          <w:tcPr>
            <w:tcW w:w="3027" w:type="dxa"/>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违法所得3000元以下的</w:t>
            </w:r>
            <w:r>
              <w:rPr>
                <w:rFonts w:hint="eastAsia" w:ascii="仿宋" w:hAnsi="仿宋" w:eastAsia="仿宋" w:cs="仿宋"/>
                <w:sz w:val="24"/>
                <w:szCs w:val="24"/>
                <w:highlight w:val="none"/>
                <w:lang w:eastAsia="zh-CN"/>
              </w:rPr>
              <w:t>；</w:t>
            </w:r>
          </w:p>
        </w:tc>
        <w:tc>
          <w:tcPr>
            <w:tcW w:w="3890" w:type="dxa"/>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没收非法所得</w:t>
            </w:r>
            <w:r>
              <w:rPr>
                <w:rFonts w:hint="eastAsia" w:ascii="仿宋" w:hAnsi="仿宋" w:eastAsia="仿宋" w:cs="仿宋"/>
                <w:sz w:val="24"/>
                <w:szCs w:val="24"/>
                <w:highlight w:val="none"/>
                <w:lang w:eastAsia="zh-CN"/>
              </w:rPr>
              <w:t>，并</w:t>
            </w:r>
            <w:r>
              <w:rPr>
                <w:rFonts w:hint="eastAsia" w:ascii="仿宋" w:hAnsi="仿宋" w:eastAsia="仿宋" w:cs="仿宋"/>
                <w:sz w:val="24"/>
                <w:szCs w:val="24"/>
                <w:highlight w:val="none"/>
              </w:rPr>
              <w:t>处5000元</w:t>
            </w:r>
            <w:r>
              <w:rPr>
                <w:rFonts w:hint="eastAsia" w:ascii="仿宋" w:hAnsi="仿宋" w:eastAsia="仿宋" w:cs="仿宋"/>
                <w:sz w:val="24"/>
                <w:szCs w:val="24"/>
                <w:highlight w:val="none"/>
                <w:lang w:eastAsia="zh-CN"/>
              </w:rPr>
              <w:t>以上</w:t>
            </w:r>
            <w:r>
              <w:rPr>
                <w:rFonts w:hint="eastAsia" w:ascii="仿宋" w:hAnsi="仿宋" w:eastAsia="仿宋" w:cs="仿宋"/>
                <w:sz w:val="24"/>
                <w:szCs w:val="24"/>
                <w:highlight w:val="none"/>
              </w:rPr>
              <w:t>800</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eastAsia="zh-CN"/>
              </w:rPr>
              <w:t>以下</w:t>
            </w:r>
            <w:r>
              <w:rPr>
                <w:rFonts w:hint="eastAsia" w:ascii="仿宋" w:hAnsi="仿宋" w:eastAsia="仿宋" w:cs="仿宋"/>
                <w:sz w:val="24"/>
                <w:szCs w:val="24"/>
                <w:highlight w:val="none"/>
              </w:rPr>
              <w:t>的罚款</w:t>
            </w:r>
            <w:r>
              <w:rPr>
                <w:rFonts w:hint="eastAsia" w:ascii="仿宋" w:hAnsi="仿宋" w:eastAsia="仿宋" w:cs="仿宋"/>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784" w:type="dxa"/>
            <w:vMerge w:val="continue"/>
            <w:noWrap w:val="0"/>
            <w:vAlign w:val="center"/>
          </w:tcPr>
          <w:p>
            <w:pPr>
              <w:jc w:val="center"/>
              <w:rPr>
                <w:rFonts w:hint="eastAsia" w:ascii="仿宋" w:hAnsi="仿宋" w:eastAsia="仿宋" w:cs="仿宋"/>
                <w:sz w:val="24"/>
                <w:szCs w:val="24"/>
                <w:highlight w:val="none"/>
                <w:lang w:val="en"/>
              </w:rPr>
            </w:pPr>
          </w:p>
        </w:tc>
        <w:tc>
          <w:tcPr>
            <w:tcW w:w="2311" w:type="dxa"/>
            <w:vMerge w:val="continue"/>
            <w:noWrap w:val="0"/>
            <w:vAlign w:val="center"/>
          </w:tcPr>
          <w:p>
            <w:pPr>
              <w:rPr>
                <w:rFonts w:hint="eastAsia" w:ascii="仿宋" w:hAnsi="仿宋" w:eastAsia="仿宋" w:cs="仿宋"/>
                <w:sz w:val="24"/>
                <w:szCs w:val="24"/>
                <w:highlight w:val="none"/>
              </w:rPr>
            </w:pPr>
          </w:p>
        </w:tc>
        <w:tc>
          <w:tcPr>
            <w:tcW w:w="3640" w:type="dxa"/>
            <w:vMerge w:val="continue"/>
            <w:noWrap w:val="0"/>
            <w:vAlign w:val="center"/>
          </w:tcPr>
          <w:p>
            <w:pPr>
              <w:rPr>
                <w:rFonts w:hint="eastAsia" w:ascii="仿宋" w:hAnsi="仿宋" w:eastAsia="仿宋" w:cs="仿宋"/>
                <w:sz w:val="24"/>
                <w:szCs w:val="24"/>
                <w:highlight w:val="none"/>
              </w:rPr>
            </w:pPr>
          </w:p>
        </w:tc>
        <w:tc>
          <w:tcPr>
            <w:tcW w:w="3027" w:type="dxa"/>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违法所得3000元</w:t>
            </w:r>
            <w:r>
              <w:rPr>
                <w:rFonts w:hint="eastAsia" w:ascii="仿宋" w:hAnsi="仿宋" w:eastAsia="仿宋" w:cs="仿宋"/>
                <w:sz w:val="24"/>
                <w:szCs w:val="24"/>
                <w:highlight w:val="none"/>
                <w:lang w:eastAsia="zh-CN"/>
              </w:rPr>
              <w:t>以上</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w:t>
            </w:r>
          </w:p>
        </w:tc>
        <w:tc>
          <w:tcPr>
            <w:tcW w:w="3890" w:type="dxa"/>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没收非法所得</w:t>
            </w:r>
            <w:r>
              <w:rPr>
                <w:rFonts w:hint="eastAsia" w:ascii="仿宋" w:hAnsi="仿宋" w:eastAsia="仿宋" w:cs="仿宋"/>
                <w:sz w:val="24"/>
                <w:szCs w:val="24"/>
                <w:highlight w:val="none"/>
                <w:lang w:eastAsia="zh-CN"/>
              </w:rPr>
              <w:t>，并</w:t>
            </w:r>
            <w:r>
              <w:rPr>
                <w:rFonts w:hint="eastAsia" w:ascii="仿宋" w:hAnsi="仿宋" w:eastAsia="仿宋" w:cs="仿宋"/>
                <w:sz w:val="24"/>
                <w:szCs w:val="24"/>
                <w:highlight w:val="none"/>
              </w:rPr>
              <w:t>处8000元</w:t>
            </w:r>
            <w:r>
              <w:rPr>
                <w:rFonts w:hint="eastAsia" w:ascii="仿宋" w:hAnsi="仿宋" w:eastAsia="仿宋" w:cs="仿宋"/>
                <w:sz w:val="24"/>
                <w:szCs w:val="24"/>
                <w:highlight w:val="none"/>
                <w:lang w:eastAsia="zh-CN"/>
              </w:rPr>
              <w:t>以上</w:t>
            </w:r>
            <w:r>
              <w:rPr>
                <w:rFonts w:hint="eastAsia" w:ascii="仿宋" w:hAnsi="仿宋" w:eastAsia="仿宋" w:cs="仿宋"/>
                <w:sz w:val="24"/>
                <w:szCs w:val="24"/>
                <w:highlight w:val="none"/>
                <w:lang w:val="en-US" w:eastAsia="zh-CN"/>
              </w:rPr>
              <w:t>10000</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eastAsia="zh-CN"/>
              </w:rPr>
              <w:t>以下</w:t>
            </w:r>
            <w:r>
              <w:rPr>
                <w:rFonts w:hint="eastAsia" w:ascii="仿宋" w:hAnsi="仿宋" w:eastAsia="仿宋" w:cs="仿宋"/>
                <w:sz w:val="24"/>
                <w:szCs w:val="24"/>
                <w:highlight w:val="none"/>
              </w:rPr>
              <w:t>的罚款</w:t>
            </w:r>
            <w:r>
              <w:rPr>
                <w:rFonts w:hint="eastAsia" w:ascii="仿宋" w:hAnsi="仿宋" w:eastAsia="仿宋" w:cs="仿宋"/>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784" w:type="dxa"/>
            <w:vMerge w:val="restart"/>
            <w:noWrap w:val="0"/>
            <w:vAlign w:val="center"/>
          </w:tcPr>
          <w:p>
            <w:pPr>
              <w:jc w:val="center"/>
              <w:rPr>
                <w:rFonts w:hint="eastAsia" w:ascii="仿宋" w:hAnsi="仿宋" w:eastAsia="仿宋" w:cs="仿宋"/>
                <w:sz w:val="24"/>
                <w:szCs w:val="24"/>
                <w:highlight w:val="none"/>
              </w:rPr>
            </w:pPr>
          </w:p>
          <w:p>
            <w:pPr>
              <w:pStyle w:val="4"/>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2</w:t>
            </w:r>
          </w:p>
        </w:tc>
        <w:tc>
          <w:tcPr>
            <w:tcW w:w="2311" w:type="dxa"/>
            <w:vMerge w:val="restart"/>
            <w:noWrap w:val="0"/>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邀请、聘用未取得《外国医师短期行医许可证》的外国医师来华短期行医</w:t>
            </w:r>
            <w:r>
              <w:rPr>
                <w:rFonts w:hint="eastAsia" w:ascii="仿宋" w:hAnsi="仿宋" w:eastAsia="仿宋" w:cs="仿宋"/>
                <w:sz w:val="24"/>
                <w:szCs w:val="24"/>
                <w:highlight w:val="none"/>
                <w:lang w:eastAsia="zh-CN"/>
              </w:rPr>
              <w:t>或为未取得《外国医师短期行医许可证》的外国医师提供行医场所的</w:t>
            </w:r>
          </w:p>
        </w:tc>
        <w:tc>
          <w:tcPr>
            <w:tcW w:w="3640" w:type="dxa"/>
            <w:vMerge w:val="restart"/>
            <w:noWrap w:val="0"/>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第十五条　违反本办法第三条规定的，由所在地设区的市级以上卫生计生行政部门予以取缔，没收非法所得，并处以10000元以下罚款；对邀请、聘用或提供场所的单位，处以警告，没收非法所得，并处以5000元以下罚款。</w:t>
            </w:r>
          </w:p>
        </w:tc>
        <w:tc>
          <w:tcPr>
            <w:tcW w:w="3027" w:type="dxa"/>
            <w:noWrap w:val="0"/>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没有违法所得</w:t>
            </w:r>
            <w:r>
              <w:rPr>
                <w:rFonts w:hint="eastAsia" w:ascii="仿宋" w:hAnsi="仿宋" w:eastAsia="仿宋" w:cs="仿宋"/>
                <w:sz w:val="24"/>
                <w:szCs w:val="24"/>
                <w:highlight w:val="none"/>
                <w:lang w:eastAsia="zh-CN"/>
              </w:rPr>
              <w:t>；</w:t>
            </w:r>
          </w:p>
        </w:tc>
        <w:tc>
          <w:tcPr>
            <w:tcW w:w="3890" w:type="dxa"/>
            <w:noWrap w:val="0"/>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eastAsia="zh-CN"/>
              </w:rPr>
              <w:t>警告，并</w:t>
            </w:r>
            <w:r>
              <w:rPr>
                <w:rFonts w:hint="eastAsia" w:ascii="仿宋" w:hAnsi="仿宋" w:eastAsia="仿宋" w:cs="仿宋"/>
                <w:sz w:val="24"/>
                <w:szCs w:val="24"/>
                <w:highlight w:val="none"/>
              </w:rPr>
              <w:t>处</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000元以下罚款</w:t>
            </w:r>
            <w:r>
              <w:rPr>
                <w:rFonts w:hint="eastAsia" w:ascii="仿宋" w:hAnsi="仿宋" w:eastAsia="仿宋" w:cs="仿宋"/>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784" w:type="dxa"/>
            <w:vMerge w:val="continue"/>
          </w:tcPr>
          <w:p>
            <w:pPr>
              <w:rPr>
                <w:rFonts w:hint="eastAsia" w:ascii="仿宋" w:hAnsi="仿宋" w:eastAsia="仿宋" w:cs="仿宋"/>
                <w:sz w:val="24"/>
                <w:szCs w:val="24"/>
                <w:highlight w:val="none"/>
                <w:lang w:val="en"/>
              </w:rPr>
            </w:pPr>
          </w:p>
        </w:tc>
        <w:tc>
          <w:tcPr>
            <w:tcW w:w="2311" w:type="dxa"/>
            <w:vMerge w:val="continue"/>
          </w:tcPr>
          <w:p>
            <w:pPr>
              <w:rPr>
                <w:rFonts w:hint="eastAsia" w:ascii="仿宋" w:hAnsi="仿宋" w:eastAsia="仿宋" w:cs="仿宋"/>
                <w:sz w:val="24"/>
                <w:szCs w:val="24"/>
                <w:highlight w:val="none"/>
              </w:rPr>
            </w:pPr>
          </w:p>
        </w:tc>
        <w:tc>
          <w:tcPr>
            <w:tcW w:w="3640" w:type="dxa"/>
            <w:vMerge w:val="continue"/>
          </w:tcPr>
          <w:p>
            <w:pPr>
              <w:rPr>
                <w:rFonts w:hint="eastAsia" w:ascii="仿宋" w:hAnsi="仿宋" w:eastAsia="仿宋" w:cs="仿宋"/>
                <w:sz w:val="24"/>
                <w:szCs w:val="24"/>
                <w:highlight w:val="none"/>
              </w:rPr>
            </w:pPr>
          </w:p>
        </w:tc>
        <w:tc>
          <w:tcPr>
            <w:tcW w:w="3027" w:type="dxa"/>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违法所得3000元以下的</w:t>
            </w:r>
            <w:r>
              <w:rPr>
                <w:rFonts w:hint="eastAsia" w:ascii="仿宋" w:hAnsi="仿宋" w:eastAsia="仿宋" w:cs="仿宋"/>
                <w:sz w:val="24"/>
                <w:szCs w:val="24"/>
                <w:highlight w:val="none"/>
                <w:lang w:eastAsia="zh-CN"/>
              </w:rPr>
              <w:t>；</w:t>
            </w:r>
          </w:p>
        </w:tc>
        <w:tc>
          <w:tcPr>
            <w:tcW w:w="3890" w:type="dxa"/>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eastAsia="zh-CN"/>
              </w:rPr>
              <w:t>警告，</w:t>
            </w:r>
            <w:r>
              <w:rPr>
                <w:rFonts w:hint="eastAsia" w:ascii="仿宋" w:hAnsi="仿宋" w:eastAsia="仿宋" w:cs="仿宋"/>
                <w:sz w:val="24"/>
                <w:szCs w:val="24"/>
                <w:highlight w:val="none"/>
              </w:rPr>
              <w:t>没收非法所得</w:t>
            </w:r>
            <w:r>
              <w:rPr>
                <w:rFonts w:hint="eastAsia" w:ascii="仿宋" w:hAnsi="仿宋" w:eastAsia="仿宋" w:cs="仿宋"/>
                <w:sz w:val="24"/>
                <w:szCs w:val="24"/>
                <w:highlight w:val="none"/>
                <w:lang w:eastAsia="zh-CN"/>
              </w:rPr>
              <w:t>，并</w:t>
            </w:r>
            <w:r>
              <w:rPr>
                <w:rFonts w:hint="eastAsia" w:ascii="仿宋" w:hAnsi="仿宋" w:eastAsia="仿宋" w:cs="仿宋"/>
                <w:sz w:val="24"/>
                <w:szCs w:val="24"/>
                <w:highlight w:val="none"/>
              </w:rPr>
              <w:t>处</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000元</w:t>
            </w:r>
            <w:r>
              <w:rPr>
                <w:rFonts w:hint="eastAsia" w:ascii="仿宋" w:hAnsi="仿宋" w:eastAsia="仿宋" w:cs="仿宋"/>
                <w:sz w:val="24"/>
                <w:szCs w:val="24"/>
                <w:highlight w:val="none"/>
                <w:lang w:eastAsia="zh-CN"/>
              </w:rPr>
              <w:t>以上</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00</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eastAsia="zh-CN"/>
              </w:rPr>
              <w:t>以下</w:t>
            </w:r>
            <w:r>
              <w:rPr>
                <w:rFonts w:hint="eastAsia" w:ascii="仿宋" w:hAnsi="仿宋" w:eastAsia="仿宋" w:cs="仿宋"/>
                <w:sz w:val="24"/>
                <w:szCs w:val="24"/>
                <w:highlight w:val="none"/>
              </w:rPr>
              <w:t>的罚款</w:t>
            </w:r>
            <w:r>
              <w:rPr>
                <w:rFonts w:hint="eastAsia" w:ascii="仿宋" w:hAnsi="仿宋" w:eastAsia="仿宋" w:cs="仿宋"/>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784" w:type="dxa"/>
            <w:vMerge w:val="continue"/>
          </w:tcPr>
          <w:p>
            <w:pPr>
              <w:rPr>
                <w:rFonts w:hint="eastAsia" w:ascii="仿宋" w:hAnsi="仿宋" w:eastAsia="仿宋" w:cs="仿宋"/>
                <w:sz w:val="24"/>
                <w:szCs w:val="24"/>
                <w:highlight w:val="none"/>
                <w:lang w:val="en"/>
              </w:rPr>
            </w:pPr>
          </w:p>
        </w:tc>
        <w:tc>
          <w:tcPr>
            <w:tcW w:w="2311" w:type="dxa"/>
            <w:vMerge w:val="continue"/>
          </w:tcPr>
          <w:p>
            <w:pPr>
              <w:rPr>
                <w:rFonts w:hint="eastAsia" w:ascii="仿宋" w:hAnsi="仿宋" w:eastAsia="仿宋" w:cs="仿宋"/>
                <w:sz w:val="24"/>
                <w:szCs w:val="24"/>
                <w:highlight w:val="none"/>
              </w:rPr>
            </w:pPr>
          </w:p>
        </w:tc>
        <w:tc>
          <w:tcPr>
            <w:tcW w:w="3640" w:type="dxa"/>
            <w:vMerge w:val="continue"/>
          </w:tcPr>
          <w:p>
            <w:pPr>
              <w:rPr>
                <w:rFonts w:hint="eastAsia" w:ascii="仿宋" w:hAnsi="仿宋" w:eastAsia="仿宋" w:cs="仿宋"/>
                <w:sz w:val="24"/>
                <w:szCs w:val="24"/>
                <w:highlight w:val="none"/>
              </w:rPr>
            </w:pPr>
          </w:p>
        </w:tc>
        <w:tc>
          <w:tcPr>
            <w:tcW w:w="3027" w:type="dxa"/>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违法所得3000元</w:t>
            </w:r>
            <w:r>
              <w:rPr>
                <w:rFonts w:hint="eastAsia" w:ascii="仿宋" w:hAnsi="仿宋" w:eastAsia="仿宋" w:cs="仿宋"/>
                <w:sz w:val="24"/>
                <w:szCs w:val="24"/>
                <w:highlight w:val="none"/>
                <w:lang w:eastAsia="zh-CN"/>
              </w:rPr>
              <w:t>以上</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w:t>
            </w:r>
          </w:p>
        </w:tc>
        <w:tc>
          <w:tcPr>
            <w:tcW w:w="3890" w:type="dxa"/>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eastAsia="zh-CN"/>
              </w:rPr>
              <w:t>警告，</w:t>
            </w:r>
            <w:r>
              <w:rPr>
                <w:rFonts w:hint="eastAsia" w:ascii="仿宋" w:hAnsi="仿宋" w:eastAsia="仿宋" w:cs="仿宋"/>
                <w:sz w:val="24"/>
                <w:szCs w:val="24"/>
                <w:highlight w:val="none"/>
              </w:rPr>
              <w:t>没收非法所得</w:t>
            </w:r>
            <w:r>
              <w:rPr>
                <w:rFonts w:hint="eastAsia" w:ascii="仿宋" w:hAnsi="仿宋" w:eastAsia="仿宋" w:cs="仿宋"/>
                <w:sz w:val="24"/>
                <w:szCs w:val="24"/>
                <w:highlight w:val="none"/>
                <w:lang w:eastAsia="zh-CN"/>
              </w:rPr>
              <w:t>，并</w:t>
            </w:r>
            <w:r>
              <w:rPr>
                <w:rFonts w:hint="eastAsia" w:ascii="仿宋" w:hAnsi="仿宋" w:eastAsia="仿宋" w:cs="仿宋"/>
                <w:sz w:val="24"/>
                <w:szCs w:val="24"/>
                <w:highlight w:val="none"/>
              </w:rPr>
              <w:t>处</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000元</w:t>
            </w:r>
            <w:r>
              <w:rPr>
                <w:rFonts w:hint="eastAsia" w:ascii="仿宋" w:hAnsi="仿宋" w:eastAsia="仿宋" w:cs="仿宋"/>
                <w:sz w:val="24"/>
                <w:szCs w:val="24"/>
                <w:highlight w:val="none"/>
                <w:lang w:eastAsia="zh-CN"/>
              </w:rPr>
              <w:t>以上</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00</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eastAsia="zh-CN"/>
              </w:rPr>
              <w:t>以下</w:t>
            </w:r>
            <w:r>
              <w:rPr>
                <w:rFonts w:hint="eastAsia" w:ascii="仿宋" w:hAnsi="仿宋" w:eastAsia="仿宋" w:cs="仿宋"/>
                <w:sz w:val="24"/>
                <w:szCs w:val="24"/>
                <w:highlight w:val="none"/>
              </w:rPr>
              <w:t>的罚款</w:t>
            </w:r>
            <w:r>
              <w:rPr>
                <w:rFonts w:hint="eastAsia" w:ascii="仿宋" w:hAnsi="仿宋" w:eastAsia="仿宋" w:cs="仿宋"/>
                <w:sz w:val="24"/>
                <w:szCs w:val="24"/>
                <w:highlight w:val="none"/>
                <w:lang w:eastAsia="zh-CN"/>
              </w:rPr>
              <w:t>。</w:t>
            </w:r>
          </w:p>
        </w:tc>
      </w:tr>
    </w:tbl>
    <w:p>
      <w:pPr>
        <w:rPr>
          <w:highlight w:val="none"/>
        </w:rPr>
      </w:pPr>
      <w:r>
        <w:rPr>
          <w:highlight w:val="none"/>
        </w:rPr>
        <w:br w:type="page"/>
      </w: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eastAsia="宋体" w:cs="宋体"/>
          <w:b/>
          <w:color w:val="000000"/>
          <w:kern w:val="2"/>
          <w:sz w:val="40"/>
          <w:szCs w:val="40"/>
          <w:highlight w:val="none"/>
          <w:lang w:val="en-US" w:eastAsia="zh-CN" w:bidi="ar-SA"/>
        </w:rPr>
      </w:pPr>
      <w:bookmarkStart w:id="122" w:name="_Toc9127"/>
      <w:bookmarkStart w:id="123" w:name="_Toc27273"/>
      <w:r>
        <w:rPr>
          <w:rFonts w:hint="eastAsia" w:ascii="宋体" w:hAnsi="宋体" w:eastAsia="宋体" w:cs="宋体"/>
          <w:b/>
          <w:color w:val="000000"/>
          <w:kern w:val="2"/>
          <w:sz w:val="40"/>
          <w:szCs w:val="40"/>
          <w:highlight w:val="none"/>
          <w:lang w:val="en-US" w:eastAsia="zh-CN" w:bidi="ar-SA"/>
        </w:rPr>
        <w:t>《涉及人的生物医学研究伦理审查办法》</w:t>
      </w:r>
      <w:bookmarkEnd w:id="122"/>
      <w:bookmarkEnd w:id="123"/>
    </w:p>
    <w:p>
      <w:pPr>
        <w:jc w:val="left"/>
        <w:rPr>
          <w:rFonts w:hint="eastAsia"/>
          <w:highlight w:val="none"/>
          <w:lang w:eastAsia="zh-CN"/>
        </w:rPr>
      </w:pPr>
      <w:r>
        <w:rPr>
          <w:rFonts w:hint="eastAsia" w:ascii="楷体" w:hAnsi="楷体" w:eastAsia="楷体" w:cs="楷体"/>
          <w:b w:val="0"/>
          <w:bCs/>
          <w:color w:val="auto"/>
          <w:sz w:val="24"/>
          <w:szCs w:val="28"/>
          <w:highlight w:val="none"/>
          <w:lang w:val="en-US" w:eastAsia="zh-CN"/>
        </w:rPr>
        <w:t>（2016年10月12日国家卫计委令第11号公布，自2016年12月1日起施行</w:t>
      </w:r>
      <w:r>
        <w:rPr>
          <w:rFonts w:hint="eastAsia"/>
          <w:highlight w:val="none"/>
          <w:lang w:eastAsia="zh-CN"/>
        </w:rPr>
        <w:t>）</w:t>
      </w:r>
    </w:p>
    <w:p>
      <w:pPr>
        <w:pStyle w:val="4"/>
        <w:rPr>
          <w:rFonts w:hint="eastAsia"/>
          <w:highlight w:val="none"/>
          <w:lang w:eastAsia="zh-CN"/>
        </w:rPr>
      </w:pPr>
    </w:p>
    <w:tbl>
      <w:tblPr>
        <w:tblStyle w:val="9"/>
        <w:tblW w:w="477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4"/>
        <w:gridCol w:w="1864"/>
        <w:gridCol w:w="3885"/>
        <w:gridCol w:w="3564"/>
        <w:gridCol w:w="35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724"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序号</w:t>
            </w:r>
          </w:p>
        </w:tc>
        <w:tc>
          <w:tcPr>
            <w:tcW w:w="1864"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违法行为</w:t>
            </w:r>
          </w:p>
        </w:tc>
        <w:tc>
          <w:tcPr>
            <w:tcW w:w="3885"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法律依据</w:t>
            </w:r>
          </w:p>
        </w:tc>
        <w:tc>
          <w:tcPr>
            <w:tcW w:w="3564" w:type="dxa"/>
            <w:noWrap w:val="0"/>
            <w:vAlign w:val="center"/>
          </w:tcPr>
          <w:p>
            <w:pPr>
              <w:widowControl/>
              <w:jc w:val="center"/>
              <w:rPr>
                <w:rFonts w:hint="eastAsia" w:ascii="黑体" w:hAnsi="黑体" w:eastAsia="黑体" w:cs="黑体"/>
                <w:b/>
                <w:bCs/>
                <w:color w:val="000000"/>
                <w:kern w:val="0"/>
                <w:sz w:val="24"/>
                <w:szCs w:val="24"/>
                <w:highlight w:val="none"/>
                <w:lang w:val="en-US" w:eastAsia="zh-CN"/>
              </w:rPr>
            </w:pPr>
            <w:r>
              <w:rPr>
                <w:rFonts w:hint="eastAsia" w:ascii="黑体" w:hAnsi="黑体" w:eastAsia="黑体" w:cs="黑体"/>
                <w:b/>
                <w:bCs/>
                <w:color w:val="000000"/>
                <w:kern w:val="0"/>
                <w:sz w:val="24"/>
                <w:szCs w:val="24"/>
                <w:highlight w:val="none"/>
                <w:lang w:eastAsia="zh-CN"/>
              </w:rPr>
              <w:t>违法情节</w:t>
            </w:r>
          </w:p>
        </w:tc>
        <w:tc>
          <w:tcPr>
            <w:tcW w:w="3505"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724" w:type="dxa"/>
            <w:vMerge w:val="restart"/>
            <w:noWrap w:val="0"/>
            <w:vAlign w:val="center"/>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1864" w:type="dxa"/>
            <w:vMerge w:val="restart"/>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医疗卫生机构未按照规定设立伦理委员会擅自开展涉及人的生物医学研究的</w:t>
            </w:r>
          </w:p>
        </w:tc>
        <w:tc>
          <w:tcPr>
            <w:tcW w:w="3885" w:type="dxa"/>
            <w:vMerge w:val="restart"/>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第四十五条　医疗卫生机构未按照规定设立伦理委员会擅自开展涉及人的生物医学研究的，由县级以上地方卫生计生行政部门责令限期整改；逾期不改的，由县级以上地方卫生计生行政部门予以警告，并可处以3万元以下罚款；对机构主要负责人和其他责任人员，依法给予处分。</w:t>
            </w:r>
          </w:p>
        </w:tc>
        <w:tc>
          <w:tcPr>
            <w:tcW w:w="3564" w:type="dxa"/>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逾期不改</w:t>
            </w:r>
            <w:r>
              <w:rPr>
                <w:rFonts w:hint="eastAsia" w:ascii="仿宋" w:hAnsi="仿宋" w:eastAsia="仿宋" w:cs="仿宋"/>
                <w:sz w:val="24"/>
                <w:szCs w:val="24"/>
                <w:highlight w:val="none"/>
                <w:lang w:val="en-US" w:eastAsia="zh-CN"/>
              </w:rPr>
              <w:t>1次的；</w:t>
            </w:r>
          </w:p>
        </w:tc>
        <w:tc>
          <w:tcPr>
            <w:tcW w:w="3505" w:type="dxa"/>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警告，并处一万元以下罚款。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724" w:type="dxa"/>
            <w:vMerge w:val="continue"/>
            <w:noWrap w:val="0"/>
            <w:vAlign w:val="center"/>
          </w:tcPr>
          <w:p>
            <w:pPr>
              <w:rPr>
                <w:rFonts w:hint="eastAsia" w:ascii="仿宋" w:hAnsi="仿宋" w:eastAsia="仿宋" w:cs="仿宋"/>
                <w:sz w:val="24"/>
                <w:szCs w:val="24"/>
                <w:highlight w:val="none"/>
                <w:lang w:val="en"/>
              </w:rPr>
            </w:pPr>
          </w:p>
        </w:tc>
        <w:tc>
          <w:tcPr>
            <w:tcW w:w="1864" w:type="dxa"/>
            <w:vMerge w:val="continue"/>
            <w:noWrap w:val="0"/>
            <w:vAlign w:val="center"/>
          </w:tcPr>
          <w:p>
            <w:pPr>
              <w:rPr>
                <w:rFonts w:hint="eastAsia" w:ascii="仿宋" w:hAnsi="仿宋" w:eastAsia="仿宋" w:cs="仿宋"/>
                <w:sz w:val="24"/>
                <w:szCs w:val="24"/>
                <w:highlight w:val="none"/>
              </w:rPr>
            </w:pPr>
          </w:p>
        </w:tc>
        <w:tc>
          <w:tcPr>
            <w:tcW w:w="3885" w:type="dxa"/>
            <w:vMerge w:val="continue"/>
            <w:noWrap w:val="0"/>
            <w:vAlign w:val="center"/>
          </w:tcPr>
          <w:p>
            <w:pPr>
              <w:rPr>
                <w:rFonts w:hint="eastAsia" w:ascii="仿宋" w:hAnsi="仿宋" w:eastAsia="仿宋" w:cs="仿宋"/>
                <w:sz w:val="24"/>
                <w:szCs w:val="24"/>
                <w:highlight w:val="none"/>
              </w:rPr>
            </w:pPr>
          </w:p>
        </w:tc>
        <w:tc>
          <w:tcPr>
            <w:tcW w:w="3564" w:type="dxa"/>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逾期不改</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次</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w:t>
            </w:r>
          </w:p>
        </w:tc>
        <w:tc>
          <w:tcPr>
            <w:tcW w:w="3505" w:type="dxa"/>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警告，并处一万元以上二万元以下罚款。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724" w:type="dxa"/>
            <w:vMerge w:val="continue"/>
            <w:noWrap w:val="0"/>
            <w:vAlign w:val="center"/>
          </w:tcPr>
          <w:p>
            <w:pPr>
              <w:rPr>
                <w:rFonts w:hint="eastAsia" w:ascii="仿宋" w:hAnsi="仿宋" w:eastAsia="仿宋" w:cs="仿宋"/>
                <w:sz w:val="24"/>
                <w:szCs w:val="24"/>
                <w:highlight w:val="none"/>
                <w:lang w:val="en"/>
              </w:rPr>
            </w:pPr>
          </w:p>
        </w:tc>
        <w:tc>
          <w:tcPr>
            <w:tcW w:w="1864" w:type="dxa"/>
            <w:vMerge w:val="continue"/>
            <w:noWrap w:val="0"/>
            <w:vAlign w:val="center"/>
          </w:tcPr>
          <w:p>
            <w:pPr>
              <w:rPr>
                <w:rFonts w:hint="eastAsia" w:ascii="仿宋" w:hAnsi="仿宋" w:eastAsia="仿宋" w:cs="仿宋"/>
                <w:sz w:val="24"/>
                <w:szCs w:val="24"/>
                <w:highlight w:val="none"/>
              </w:rPr>
            </w:pPr>
          </w:p>
        </w:tc>
        <w:tc>
          <w:tcPr>
            <w:tcW w:w="3885" w:type="dxa"/>
            <w:vMerge w:val="continue"/>
            <w:noWrap w:val="0"/>
            <w:vAlign w:val="center"/>
          </w:tcPr>
          <w:p>
            <w:pPr>
              <w:rPr>
                <w:rFonts w:hint="eastAsia" w:ascii="仿宋" w:hAnsi="仿宋" w:eastAsia="仿宋" w:cs="仿宋"/>
                <w:sz w:val="24"/>
                <w:szCs w:val="24"/>
                <w:highlight w:val="none"/>
              </w:rPr>
            </w:pPr>
          </w:p>
        </w:tc>
        <w:tc>
          <w:tcPr>
            <w:tcW w:w="3564" w:type="dxa"/>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逾期不改</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次以上</w:t>
            </w:r>
            <w:r>
              <w:rPr>
                <w:rFonts w:hint="eastAsia" w:ascii="仿宋" w:hAnsi="仿宋" w:eastAsia="仿宋" w:cs="仿宋"/>
                <w:sz w:val="24"/>
                <w:szCs w:val="24"/>
                <w:highlight w:val="none"/>
              </w:rPr>
              <w:t>或造成不良社会影响或造成严重后果的。</w:t>
            </w:r>
          </w:p>
        </w:tc>
        <w:tc>
          <w:tcPr>
            <w:tcW w:w="3505" w:type="dxa"/>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警告，并处二万元以上三万元以下罚款。</w:t>
            </w:r>
          </w:p>
        </w:tc>
      </w:tr>
    </w:tbl>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tbl>
      <w:tblPr>
        <w:tblStyle w:val="9"/>
        <w:tblW w:w="477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1"/>
        <w:gridCol w:w="1805"/>
        <w:gridCol w:w="3904"/>
        <w:gridCol w:w="3546"/>
        <w:gridCol w:w="35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752"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序号</w:t>
            </w:r>
          </w:p>
        </w:tc>
        <w:tc>
          <w:tcPr>
            <w:tcW w:w="1805"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违法行为</w:t>
            </w:r>
          </w:p>
        </w:tc>
        <w:tc>
          <w:tcPr>
            <w:tcW w:w="3904"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法律依据</w:t>
            </w:r>
          </w:p>
        </w:tc>
        <w:tc>
          <w:tcPr>
            <w:tcW w:w="3546" w:type="dxa"/>
            <w:noWrap w:val="0"/>
            <w:vAlign w:val="center"/>
          </w:tcPr>
          <w:p>
            <w:pPr>
              <w:widowControl/>
              <w:jc w:val="center"/>
              <w:rPr>
                <w:rFonts w:hint="eastAsia" w:ascii="黑体" w:hAnsi="黑体" w:eastAsia="黑体" w:cs="黑体"/>
                <w:b/>
                <w:bCs/>
                <w:color w:val="000000"/>
                <w:kern w:val="0"/>
                <w:sz w:val="24"/>
                <w:szCs w:val="24"/>
                <w:highlight w:val="none"/>
                <w:lang w:val="en-US" w:eastAsia="zh-CN"/>
              </w:rPr>
            </w:pPr>
            <w:r>
              <w:rPr>
                <w:rFonts w:hint="eastAsia" w:ascii="黑体" w:hAnsi="黑体" w:eastAsia="黑体" w:cs="黑体"/>
                <w:b/>
                <w:bCs/>
                <w:color w:val="000000"/>
                <w:kern w:val="0"/>
                <w:sz w:val="24"/>
                <w:szCs w:val="24"/>
                <w:highlight w:val="none"/>
                <w:lang w:eastAsia="zh-CN"/>
              </w:rPr>
              <w:t>违法情节</w:t>
            </w:r>
          </w:p>
        </w:tc>
        <w:tc>
          <w:tcPr>
            <w:tcW w:w="3516"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2" w:hRule="atLeast"/>
          <w:jc w:val="center"/>
        </w:trPr>
        <w:tc>
          <w:tcPr>
            <w:tcW w:w="752" w:type="dxa"/>
            <w:noWrap w:val="0"/>
            <w:vAlign w:val="center"/>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1805" w:type="dxa"/>
            <w:noWrap w:val="0"/>
            <w:vAlign w:val="center"/>
          </w:tcPr>
          <w:p>
            <w:pPr>
              <w:rPr>
                <w:rFonts w:hint="eastAsia" w:ascii="仿宋" w:hAnsi="仿宋" w:eastAsia="仿宋" w:cs="仿宋"/>
                <w:sz w:val="24"/>
                <w:szCs w:val="24"/>
                <w:highlight w:val="none"/>
                <w:lang w:val="en" w:eastAsia="zh-CN"/>
              </w:rPr>
            </w:pPr>
            <w:r>
              <w:rPr>
                <w:rFonts w:hint="eastAsia" w:ascii="仿宋" w:hAnsi="仿宋" w:eastAsia="仿宋" w:cs="仿宋"/>
                <w:sz w:val="24"/>
                <w:szCs w:val="24"/>
                <w:highlight w:val="none"/>
                <w:lang w:val="en"/>
              </w:rPr>
              <w:t>伦理委员会组成、委员资质不符合要求的</w:t>
            </w:r>
          </w:p>
        </w:tc>
        <w:tc>
          <w:tcPr>
            <w:tcW w:w="3904" w:type="dxa"/>
            <w:noWrap w:val="0"/>
            <w:vAlign w:val="center"/>
          </w:tcPr>
          <w:p>
            <w:pPr>
              <w:rPr>
                <w:rFonts w:hint="eastAsia" w:ascii="仿宋" w:hAnsi="仿宋" w:eastAsia="仿宋" w:cs="仿宋"/>
                <w:sz w:val="24"/>
                <w:szCs w:val="24"/>
                <w:highlight w:val="none"/>
                <w:lang w:val="en"/>
              </w:rPr>
            </w:pPr>
            <w:r>
              <w:rPr>
                <w:rFonts w:hint="eastAsia" w:ascii="仿宋" w:hAnsi="仿宋" w:eastAsia="仿宋" w:cs="仿宋"/>
                <w:sz w:val="24"/>
                <w:szCs w:val="24"/>
                <w:highlight w:val="none"/>
                <w:lang w:val="en"/>
              </w:rPr>
              <w:t>第四十六条　医疗卫生机构及其伦理委员会违反本办法规定，有下列情形之一的，由县级以上地方卫生计生行政部门责令限期整改，并可根据情节轻重给予通报批评、警告；对机构主要负责人和其他责任人员，依法给予处分：</w:t>
            </w:r>
          </w:p>
          <w:p>
            <w:pPr>
              <w:rPr>
                <w:rFonts w:hint="eastAsia" w:ascii="仿宋" w:hAnsi="仿宋" w:eastAsia="仿宋" w:cs="仿宋"/>
                <w:sz w:val="24"/>
                <w:szCs w:val="24"/>
                <w:highlight w:val="none"/>
                <w:lang w:val="en"/>
              </w:rPr>
            </w:pPr>
            <w:r>
              <w:rPr>
                <w:rFonts w:hint="eastAsia" w:ascii="仿宋" w:hAnsi="仿宋" w:eastAsia="仿宋" w:cs="仿宋"/>
                <w:sz w:val="24"/>
                <w:szCs w:val="24"/>
                <w:highlight w:val="none"/>
                <w:lang w:val="en"/>
              </w:rPr>
              <w:t>（一）伦理委员会组成、委员资质不符合要求的；</w:t>
            </w:r>
          </w:p>
        </w:tc>
        <w:tc>
          <w:tcPr>
            <w:tcW w:w="3546" w:type="dxa"/>
            <w:noWrap w:val="0"/>
            <w:vAlign w:val="center"/>
          </w:tcPr>
          <w:p>
            <w:pPr>
              <w:rPr>
                <w:rFonts w:hint="eastAsia" w:ascii="仿宋" w:hAnsi="仿宋" w:eastAsia="仿宋" w:cs="仿宋"/>
                <w:sz w:val="24"/>
                <w:szCs w:val="24"/>
                <w:highlight w:val="none"/>
                <w:lang w:val="en" w:eastAsia="zh-CN"/>
              </w:rPr>
            </w:pPr>
            <w:r>
              <w:rPr>
                <w:rFonts w:hint="eastAsia" w:ascii="仿宋" w:hAnsi="仿宋" w:eastAsia="仿宋" w:cs="仿宋"/>
                <w:sz w:val="24"/>
                <w:szCs w:val="24"/>
                <w:highlight w:val="none"/>
                <w:lang w:val="en" w:eastAsia="zh-CN"/>
              </w:rPr>
              <w:t>伦理委员会组成、委员资质不符合要求，审查伦理项目 2项以上的。</w:t>
            </w:r>
          </w:p>
        </w:tc>
        <w:tc>
          <w:tcPr>
            <w:tcW w:w="3516" w:type="dxa"/>
            <w:noWrap w:val="0"/>
            <w:vAlign w:val="center"/>
          </w:tcPr>
          <w:p>
            <w:pPr>
              <w:rPr>
                <w:rFonts w:hint="eastAsia" w:ascii="仿宋" w:hAnsi="仿宋" w:eastAsia="仿宋" w:cs="仿宋"/>
                <w:sz w:val="24"/>
                <w:szCs w:val="24"/>
                <w:highlight w:val="none"/>
                <w:lang w:val="en" w:eastAsia="zh-CN"/>
              </w:rPr>
            </w:pPr>
            <w:r>
              <w:rPr>
                <w:rFonts w:hint="eastAsia" w:ascii="仿宋" w:hAnsi="仿宋" w:eastAsia="仿宋" w:cs="仿宋"/>
                <w:sz w:val="24"/>
                <w:szCs w:val="24"/>
                <w:highlight w:val="none"/>
                <w:lang w:val="en" w:eastAsia="zh-CN"/>
              </w:rPr>
              <w:t>通报批评、警告。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2" w:hRule="atLeast"/>
          <w:jc w:val="center"/>
        </w:trPr>
        <w:tc>
          <w:tcPr>
            <w:tcW w:w="752" w:type="dxa"/>
            <w:noWrap w:val="0"/>
            <w:vAlign w:val="center"/>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1805" w:type="dxa"/>
            <w:noWrap w:val="0"/>
            <w:vAlign w:val="center"/>
          </w:tcPr>
          <w:p>
            <w:pPr>
              <w:rPr>
                <w:rFonts w:hint="eastAsia" w:ascii="仿宋" w:hAnsi="仿宋" w:eastAsia="仿宋" w:cs="仿宋"/>
                <w:sz w:val="24"/>
                <w:szCs w:val="24"/>
                <w:highlight w:val="none"/>
                <w:lang w:val="en"/>
              </w:rPr>
            </w:pPr>
            <w:r>
              <w:rPr>
                <w:rFonts w:hint="eastAsia" w:ascii="仿宋" w:hAnsi="仿宋" w:eastAsia="仿宋" w:cs="仿宋"/>
                <w:sz w:val="24"/>
                <w:szCs w:val="24"/>
                <w:highlight w:val="none"/>
                <w:lang w:val="en"/>
              </w:rPr>
              <w:t>未建立伦理审查工作制度或者操作规程的</w:t>
            </w:r>
          </w:p>
        </w:tc>
        <w:tc>
          <w:tcPr>
            <w:tcW w:w="3904" w:type="dxa"/>
            <w:noWrap w:val="0"/>
            <w:vAlign w:val="center"/>
          </w:tcPr>
          <w:p>
            <w:pPr>
              <w:rPr>
                <w:rFonts w:hint="eastAsia" w:ascii="仿宋" w:hAnsi="仿宋" w:eastAsia="仿宋" w:cs="仿宋"/>
                <w:sz w:val="24"/>
                <w:szCs w:val="24"/>
                <w:highlight w:val="none"/>
                <w:lang w:val="en"/>
              </w:rPr>
            </w:pPr>
            <w:r>
              <w:rPr>
                <w:rFonts w:hint="eastAsia" w:ascii="仿宋" w:hAnsi="仿宋" w:eastAsia="仿宋" w:cs="仿宋"/>
                <w:sz w:val="24"/>
                <w:szCs w:val="24"/>
                <w:highlight w:val="none"/>
                <w:lang w:val="en"/>
              </w:rPr>
              <w:t>第四十六条　医疗卫生机构及其伦理委员会违反本办法规定，有下列情形之一的，由县级以上地方卫生计生行政部门责令限期整改，并可根据情节轻重给予通报批评、警告；对机构主要负责人和其他责任人员，依法给予处分：</w:t>
            </w:r>
          </w:p>
          <w:p>
            <w:pPr>
              <w:rPr>
                <w:rFonts w:hint="eastAsia" w:ascii="仿宋" w:hAnsi="仿宋" w:eastAsia="仿宋" w:cs="仿宋"/>
                <w:sz w:val="24"/>
                <w:szCs w:val="24"/>
                <w:highlight w:val="none"/>
                <w:lang w:val="en"/>
              </w:rPr>
            </w:pPr>
            <w:r>
              <w:rPr>
                <w:rFonts w:hint="eastAsia" w:ascii="仿宋" w:hAnsi="仿宋" w:eastAsia="仿宋" w:cs="仿宋"/>
                <w:sz w:val="24"/>
                <w:szCs w:val="24"/>
                <w:highlight w:val="none"/>
                <w:lang w:val="en"/>
              </w:rPr>
              <w:t>（二）未建立伦理审查工作制度或者操作规程的；</w:t>
            </w:r>
          </w:p>
        </w:tc>
        <w:tc>
          <w:tcPr>
            <w:tcW w:w="3546" w:type="dxa"/>
            <w:noWrap w:val="0"/>
            <w:vAlign w:val="center"/>
          </w:tcPr>
          <w:p>
            <w:pPr>
              <w:rPr>
                <w:rFonts w:hint="eastAsia" w:ascii="仿宋" w:hAnsi="仿宋" w:eastAsia="仿宋" w:cs="仿宋"/>
                <w:sz w:val="24"/>
                <w:szCs w:val="24"/>
                <w:highlight w:val="none"/>
                <w:lang w:val="en" w:eastAsia="zh-CN"/>
              </w:rPr>
            </w:pPr>
            <w:r>
              <w:rPr>
                <w:rFonts w:hint="eastAsia" w:ascii="仿宋" w:hAnsi="仿宋" w:eastAsia="仿宋" w:cs="仿宋"/>
                <w:sz w:val="24"/>
                <w:szCs w:val="24"/>
                <w:highlight w:val="none"/>
                <w:lang w:val="en" w:eastAsia="zh-CN"/>
              </w:rPr>
              <w:t>未建立伦理审查工作制度或者操作规程，审查伦理项目 2项以上的。</w:t>
            </w:r>
          </w:p>
        </w:tc>
        <w:tc>
          <w:tcPr>
            <w:tcW w:w="3516" w:type="dxa"/>
            <w:noWrap w:val="0"/>
            <w:vAlign w:val="center"/>
          </w:tcPr>
          <w:p>
            <w:pPr>
              <w:rPr>
                <w:rFonts w:hint="eastAsia" w:ascii="仿宋" w:hAnsi="仿宋" w:eastAsia="仿宋" w:cs="仿宋"/>
                <w:sz w:val="24"/>
                <w:szCs w:val="24"/>
                <w:highlight w:val="none"/>
                <w:lang w:val="en" w:eastAsia="zh-CN"/>
              </w:rPr>
            </w:pPr>
            <w:r>
              <w:rPr>
                <w:rFonts w:hint="eastAsia" w:ascii="仿宋" w:hAnsi="仿宋" w:eastAsia="仿宋" w:cs="仿宋"/>
                <w:sz w:val="24"/>
                <w:szCs w:val="24"/>
                <w:highlight w:val="none"/>
                <w:lang w:val="en" w:eastAsia="zh-CN"/>
              </w:rPr>
              <w:t>通报批评、警告。</w:t>
            </w:r>
          </w:p>
        </w:tc>
      </w:tr>
    </w:tbl>
    <w:p>
      <w:pPr>
        <w:pStyle w:val="4"/>
        <w:rPr>
          <w:highlight w:val="none"/>
        </w:rPr>
      </w:pPr>
    </w:p>
    <w:p>
      <w:pPr>
        <w:pStyle w:val="4"/>
        <w:rPr>
          <w:highlight w:val="none"/>
        </w:rPr>
      </w:pPr>
    </w:p>
    <w:p>
      <w:pPr>
        <w:pStyle w:val="4"/>
        <w:jc w:val="both"/>
        <w:rPr>
          <w:highlight w:val="none"/>
        </w:rPr>
      </w:pPr>
    </w:p>
    <w:tbl>
      <w:tblPr>
        <w:tblStyle w:val="9"/>
        <w:tblW w:w="475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2"/>
        <w:gridCol w:w="1732"/>
        <w:gridCol w:w="3925"/>
        <w:gridCol w:w="3557"/>
        <w:gridCol w:w="35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752"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序号</w:t>
            </w:r>
          </w:p>
        </w:tc>
        <w:tc>
          <w:tcPr>
            <w:tcW w:w="1732"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违法行为</w:t>
            </w:r>
          </w:p>
        </w:tc>
        <w:tc>
          <w:tcPr>
            <w:tcW w:w="3925"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法律依据</w:t>
            </w:r>
          </w:p>
        </w:tc>
        <w:tc>
          <w:tcPr>
            <w:tcW w:w="3557" w:type="dxa"/>
            <w:noWrap w:val="0"/>
            <w:vAlign w:val="center"/>
          </w:tcPr>
          <w:p>
            <w:pPr>
              <w:widowControl/>
              <w:jc w:val="center"/>
              <w:rPr>
                <w:rFonts w:hint="eastAsia" w:ascii="黑体" w:hAnsi="黑体" w:eastAsia="黑体" w:cs="黑体"/>
                <w:b/>
                <w:bCs/>
                <w:color w:val="000000"/>
                <w:kern w:val="0"/>
                <w:sz w:val="24"/>
                <w:szCs w:val="24"/>
                <w:highlight w:val="none"/>
                <w:lang w:val="en-US" w:eastAsia="zh-CN"/>
              </w:rPr>
            </w:pPr>
            <w:r>
              <w:rPr>
                <w:rFonts w:hint="eastAsia" w:ascii="黑体" w:hAnsi="黑体" w:eastAsia="黑体" w:cs="黑体"/>
                <w:b/>
                <w:bCs/>
                <w:color w:val="000000"/>
                <w:kern w:val="0"/>
                <w:sz w:val="24"/>
                <w:szCs w:val="24"/>
                <w:highlight w:val="none"/>
                <w:lang w:eastAsia="zh-CN"/>
              </w:rPr>
              <w:t>违法情节</w:t>
            </w:r>
          </w:p>
        </w:tc>
        <w:tc>
          <w:tcPr>
            <w:tcW w:w="3505"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2" w:hRule="atLeast"/>
          <w:jc w:val="center"/>
        </w:trPr>
        <w:tc>
          <w:tcPr>
            <w:tcW w:w="752" w:type="dxa"/>
            <w:noWrap w:val="0"/>
            <w:vAlign w:val="center"/>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1732" w:type="dxa"/>
            <w:noWrap w:val="0"/>
            <w:vAlign w:val="center"/>
          </w:tcPr>
          <w:p>
            <w:pPr>
              <w:rPr>
                <w:rFonts w:hint="eastAsia" w:ascii="仿宋" w:hAnsi="仿宋" w:eastAsia="仿宋" w:cs="仿宋"/>
                <w:sz w:val="24"/>
                <w:szCs w:val="24"/>
                <w:highlight w:val="none"/>
                <w:lang w:val="en" w:eastAsia="zh-CN"/>
              </w:rPr>
            </w:pPr>
            <w:r>
              <w:rPr>
                <w:rFonts w:hint="eastAsia" w:ascii="仿宋" w:hAnsi="仿宋" w:eastAsia="仿宋" w:cs="仿宋"/>
                <w:sz w:val="24"/>
                <w:szCs w:val="24"/>
                <w:highlight w:val="none"/>
                <w:lang w:val="en"/>
              </w:rPr>
              <w:t>未按照伦理审查原则和相关规章制度进行审查的</w:t>
            </w:r>
          </w:p>
        </w:tc>
        <w:tc>
          <w:tcPr>
            <w:tcW w:w="3925" w:type="dxa"/>
            <w:noWrap w:val="0"/>
            <w:vAlign w:val="center"/>
          </w:tcPr>
          <w:p>
            <w:pPr>
              <w:rPr>
                <w:rFonts w:hint="eastAsia" w:ascii="仿宋" w:hAnsi="仿宋" w:eastAsia="仿宋" w:cs="仿宋"/>
                <w:sz w:val="24"/>
                <w:szCs w:val="24"/>
                <w:highlight w:val="none"/>
                <w:lang w:val="en"/>
              </w:rPr>
            </w:pPr>
            <w:r>
              <w:rPr>
                <w:rFonts w:hint="eastAsia" w:ascii="仿宋" w:hAnsi="仿宋" w:eastAsia="仿宋" w:cs="仿宋"/>
                <w:sz w:val="24"/>
                <w:szCs w:val="24"/>
                <w:highlight w:val="none"/>
                <w:lang w:val="en"/>
              </w:rPr>
              <w:t>第四十六条　医疗卫生机构及其伦理委员会违反本办法规定，有下列情形之一的，由县级以上地方卫生计生行政部门责令限期整改，并可根据情节轻重给予通报批评、警告；对机构主要负责人和其他责任人员，依法给予处分：</w:t>
            </w:r>
          </w:p>
          <w:p>
            <w:pPr>
              <w:rPr>
                <w:rFonts w:hint="eastAsia" w:ascii="仿宋" w:hAnsi="仿宋" w:eastAsia="仿宋" w:cs="仿宋"/>
                <w:sz w:val="24"/>
                <w:szCs w:val="24"/>
                <w:highlight w:val="none"/>
                <w:lang w:val="en"/>
              </w:rPr>
            </w:pPr>
            <w:r>
              <w:rPr>
                <w:rFonts w:hint="eastAsia" w:ascii="仿宋" w:hAnsi="仿宋" w:eastAsia="仿宋" w:cs="仿宋"/>
                <w:sz w:val="24"/>
                <w:szCs w:val="24"/>
                <w:highlight w:val="none"/>
                <w:lang w:val="en"/>
              </w:rPr>
              <w:t>（三）未按照伦理审查原则和相关规章制度进行审查的；</w:t>
            </w:r>
          </w:p>
        </w:tc>
        <w:tc>
          <w:tcPr>
            <w:tcW w:w="3557" w:type="dxa"/>
            <w:noWrap w:val="0"/>
            <w:vAlign w:val="center"/>
          </w:tcPr>
          <w:p>
            <w:pPr>
              <w:rPr>
                <w:rFonts w:hint="eastAsia" w:ascii="仿宋" w:hAnsi="仿宋" w:eastAsia="仿宋" w:cs="仿宋"/>
                <w:sz w:val="24"/>
                <w:szCs w:val="24"/>
                <w:highlight w:val="none"/>
                <w:lang w:val="en" w:eastAsia="zh-CN"/>
              </w:rPr>
            </w:pPr>
            <w:r>
              <w:rPr>
                <w:rFonts w:hint="eastAsia" w:ascii="仿宋" w:hAnsi="仿宋" w:eastAsia="仿宋" w:cs="仿宋"/>
                <w:sz w:val="24"/>
                <w:szCs w:val="24"/>
                <w:highlight w:val="none"/>
                <w:lang w:val="en" w:eastAsia="zh-CN"/>
              </w:rPr>
              <w:t>未按照伦理审查原则和相关规章制度进行审查，审查伦理项目 2 项以上的。</w:t>
            </w:r>
          </w:p>
        </w:tc>
        <w:tc>
          <w:tcPr>
            <w:tcW w:w="3505" w:type="dxa"/>
            <w:noWrap w:val="0"/>
            <w:vAlign w:val="center"/>
          </w:tcPr>
          <w:p>
            <w:pPr>
              <w:rPr>
                <w:rFonts w:hint="eastAsia" w:ascii="仿宋" w:hAnsi="仿宋" w:eastAsia="仿宋" w:cs="仿宋"/>
                <w:sz w:val="24"/>
                <w:szCs w:val="24"/>
                <w:highlight w:val="none"/>
                <w:lang w:val="en" w:eastAsia="zh-CN"/>
              </w:rPr>
            </w:pPr>
            <w:r>
              <w:rPr>
                <w:rFonts w:hint="eastAsia" w:ascii="仿宋" w:hAnsi="仿宋" w:eastAsia="仿宋" w:cs="仿宋"/>
                <w:sz w:val="24"/>
                <w:szCs w:val="24"/>
                <w:highlight w:val="none"/>
                <w:lang w:val="en" w:eastAsia="zh-CN"/>
              </w:rPr>
              <w:t>通报批评、警告。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2" w:hRule="atLeast"/>
          <w:jc w:val="center"/>
        </w:trPr>
        <w:tc>
          <w:tcPr>
            <w:tcW w:w="752" w:type="dxa"/>
            <w:noWrap w:val="0"/>
            <w:vAlign w:val="center"/>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1732" w:type="dxa"/>
            <w:noWrap w:val="0"/>
            <w:vAlign w:val="center"/>
          </w:tcPr>
          <w:p>
            <w:pPr>
              <w:rPr>
                <w:rFonts w:hint="eastAsia" w:ascii="仿宋" w:hAnsi="仿宋" w:eastAsia="仿宋" w:cs="仿宋"/>
                <w:sz w:val="24"/>
                <w:szCs w:val="24"/>
                <w:highlight w:val="none"/>
                <w:lang w:val="en"/>
              </w:rPr>
            </w:pPr>
            <w:r>
              <w:rPr>
                <w:rFonts w:hint="eastAsia" w:ascii="仿宋" w:hAnsi="仿宋" w:eastAsia="仿宋" w:cs="仿宋"/>
                <w:sz w:val="24"/>
                <w:szCs w:val="24"/>
                <w:highlight w:val="none"/>
                <w:lang w:val="en"/>
              </w:rPr>
              <w:t>泄露研究项目方案、受试者个人信息以及委员审查意见的</w:t>
            </w:r>
          </w:p>
        </w:tc>
        <w:tc>
          <w:tcPr>
            <w:tcW w:w="3925" w:type="dxa"/>
            <w:noWrap w:val="0"/>
            <w:vAlign w:val="center"/>
          </w:tcPr>
          <w:p>
            <w:pPr>
              <w:rPr>
                <w:rFonts w:hint="eastAsia" w:ascii="仿宋" w:hAnsi="仿宋" w:eastAsia="仿宋" w:cs="仿宋"/>
                <w:sz w:val="24"/>
                <w:szCs w:val="24"/>
                <w:highlight w:val="none"/>
                <w:lang w:val="en"/>
              </w:rPr>
            </w:pPr>
            <w:r>
              <w:rPr>
                <w:rFonts w:hint="eastAsia" w:ascii="仿宋" w:hAnsi="仿宋" w:eastAsia="仿宋" w:cs="仿宋"/>
                <w:sz w:val="24"/>
                <w:szCs w:val="24"/>
                <w:highlight w:val="none"/>
                <w:lang w:val="en"/>
              </w:rPr>
              <w:t>第四十六条　医疗卫生机构及其伦理委员会违反本办法规定，有下列情形之一的，由县级以上地方卫生计生行政部门责令限期整改，并可根据情节轻重给予通报批评、警告；对机构主要负责人和其他责任人员，依法给予处分：</w:t>
            </w:r>
          </w:p>
          <w:p>
            <w:pPr>
              <w:rPr>
                <w:rFonts w:hint="eastAsia" w:ascii="仿宋" w:hAnsi="仿宋" w:eastAsia="仿宋" w:cs="仿宋"/>
                <w:sz w:val="24"/>
                <w:szCs w:val="24"/>
                <w:highlight w:val="none"/>
                <w:lang w:val="en"/>
              </w:rPr>
            </w:pPr>
            <w:r>
              <w:rPr>
                <w:rFonts w:hint="eastAsia" w:ascii="仿宋" w:hAnsi="仿宋" w:eastAsia="仿宋" w:cs="仿宋"/>
                <w:sz w:val="24"/>
                <w:szCs w:val="24"/>
                <w:highlight w:val="none"/>
                <w:lang w:val="en"/>
              </w:rPr>
              <w:t>（四）泄露研究项目方案、受试者个人信息以及委员审查意见的；</w:t>
            </w:r>
          </w:p>
        </w:tc>
        <w:tc>
          <w:tcPr>
            <w:tcW w:w="3557" w:type="dxa"/>
            <w:noWrap w:val="0"/>
            <w:vAlign w:val="center"/>
          </w:tcPr>
          <w:p>
            <w:pPr>
              <w:rPr>
                <w:rFonts w:hint="eastAsia" w:ascii="仿宋" w:hAnsi="仿宋" w:eastAsia="仿宋" w:cs="仿宋"/>
                <w:sz w:val="24"/>
                <w:szCs w:val="24"/>
                <w:highlight w:val="none"/>
                <w:lang w:val="en" w:eastAsia="zh-CN"/>
              </w:rPr>
            </w:pPr>
            <w:r>
              <w:rPr>
                <w:rFonts w:hint="eastAsia" w:ascii="仿宋" w:hAnsi="仿宋" w:eastAsia="仿宋" w:cs="仿宋"/>
                <w:sz w:val="24"/>
                <w:szCs w:val="24"/>
                <w:highlight w:val="none"/>
                <w:lang w:val="en" w:eastAsia="zh-CN"/>
              </w:rPr>
              <w:t>泄露研究项目方案、受试者个人信息以及委员审查意见，造成社会影响的。</w:t>
            </w:r>
          </w:p>
        </w:tc>
        <w:tc>
          <w:tcPr>
            <w:tcW w:w="3505" w:type="dxa"/>
            <w:noWrap w:val="0"/>
            <w:vAlign w:val="center"/>
          </w:tcPr>
          <w:p>
            <w:pPr>
              <w:rPr>
                <w:rFonts w:hint="eastAsia" w:ascii="仿宋" w:hAnsi="仿宋" w:eastAsia="仿宋" w:cs="仿宋"/>
                <w:sz w:val="24"/>
                <w:szCs w:val="24"/>
                <w:highlight w:val="none"/>
                <w:lang w:val="en" w:eastAsia="zh-CN"/>
              </w:rPr>
            </w:pPr>
            <w:r>
              <w:rPr>
                <w:rFonts w:hint="eastAsia" w:ascii="仿宋" w:hAnsi="仿宋" w:eastAsia="仿宋" w:cs="仿宋"/>
                <w:sz w:val="24"/>
                <w:szCs w:val="24"/>
                <w:highlight w:val="none"/>
                <w:lang w:val="en" w:eastAsia="zh-CN"/>
              </w:rPr>
              <w:t>通报批评、警告。</w:t>
            </w:r>
          </w:p>
        </w:tc>
      </w:tr>
    </w:tbl>
    <w:p>
      <w:pPr>
        <w:pStyle w:val="4"/>
        <w:rPr>
          <w:highlight w:val="none"/>
        </w:rPr>
      </w:pPr>
    </w:p>
    <w:p>
      <w:pPr>
        <w:pStyle w:val="4"/>
        <w:jc w:val="both"/>
        <w:rPr>
          <w:highlight w:val="none"/>
        </w:rPr>
      </w:pPr>
    </w:p>
    <w:p>
      <w:pPr>
        <w:pStyle w:val="4"/>
        <w:rPr>
          <w:highlight w:val="none"/>
        </w:rPr>
      </w:pPr>
    </w:p>
    <w:tbl>
      <w:tblPr>
        <w:tblStyle w:val="9"/>
        <w:tblW w:w="475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2"/>
        <w:gridCol w:w="1763"/>
        <w:gridCol w:w="3886"/>
        <w:gridCol w:w="3554"/>
        <w:gridCol w:w="35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752"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序号</w:t>
            </w:r>
          </w:p>
        </w:tc>
        <w:tc>
          <w:tcPr>
            <w:tcW w:w="1763"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违法行为</w:t>
            </w:r>
          </w:p>
        </w:tc>
        <w:tc>
          <w:tcPr>
            <w:tcW w:w="3886"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法律依据</w:t>
            </w:r>
          </w:p>
        </w:tc>
        <w:tc>
          <w:tcPr>
            <w:tcW w:w="3554" w:type="dxa"/>
            <w:noWrap w:val="0"/>
            <w:vAlign w:val="center"/>
          </w:tcPr>
          <w:p>
            <w:pPr>
              <w:widowControl/>
              <w:jc w:val="center"/>
              <w:rPr>
                <w:rFonts w:hint="eastAsia" w:ascii="黑体" w:hAnsi="黑体" w:eastAsia="黑体" w:cs="黑体"/>
                <w:b/>
                <w:bCs/>
                <w:color w:val="000000"/>
                <w:kern w:val="0"/>
                <w:sz w:val="24"/>
                <w:szCs w:val="24"/>
                <w:highlight w:val="none"/>
                <w:lang w:val="en-US" w:eastAsia="zh-CN"/>
              </w:rPr>
            </w:pPr>
            <w:r>
              <w:rPr>
                <w:rFonts w:hint="eastAsia" w:ascii="黑体" w:hAnsi="黑体" w:eastAsia="黑体" w:cs="黑体"/>
                <w:b/>
                <w:bCs/>
                <w:color w:val="000000"/>
                <w:kern w:val="0"/>
                <w:sz w:val="24"/>
                <w:szCs w:val="24"/>
                <w:highlight w:val="none"/>
                <w:lang w:eastAsia="zh-CN"/>
              </w:rPr>
              <w:t>违法情节</w:t>
            </w:r>
          </w:p>
        </w:tc>
        <w:tc>
          <w:tcPr>
            <w:tcW w:w="3516"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2" w:hRule="atLeast"/>
          <w:jc w:val="center"/>
        </w:trPr>
        <w:tc>
          <w:tcPr>
            <w:tcW w:w="752" w:type="dxa"/>
            <w:noWrap w:val="0"/>
            <w:vAlign w:val="center"/>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1763" w:type="dxa"/>
            <w:noWrap w:val="0"/>
            <w:vAlign w:val="center"/>
          </w:tcPr>
          <w:p>
            <w:pPr>
              <w:rPr>
                <w:rFonts w:hint="eastAsia" w:ascii="仿宋" w:hAnsi="仿宋" w:eastAsia="仿宋" w:cs="仿宋"/>
                <w:sz w:val="24"/>
                <w:szCs w:val="24"/>
                <w:highlight w:val="none"/>
                <w:lang w:val="en" w:eastAsia="zh-CN"/>
              </w:rPr>
            </w:pPr>
            <w:r>
              <w:rPr>
                <w:rFonts w:hint="eastAsia" w:ascii="仿宋" w:hAnsi="仿宋" w:eastAsia="仿宋" w:cs="仿宋"/>
                <w:sz w:val="24"/>
                <w:szCs w:val="24"/>
                <w:highlight w:val="none"/>
                <w:lang w:val="en"/>
              </w:rPr>
              <w:t>未按照规定进行备案的</w:t>
            </w:r>
          </w:p>
        </w:tc>
        <w:tc>
          <w:tcPr>
            <w:tcW w:w="3886" w:type="dxa"/>
            <w:noWrap w:val="0"/>
            <w:vAlign w:val="center"/>
          </w:tcPr>
          <w:p>
            <w:pPr>
              <w:rPr>
                <w:rFonts w:hint="eastAsia" w:ascii="仿宋" w:hAnsi="仿宋" w:eastAsia="仿宋" w:cs="仿宋"/>
                <w:sz w:val="24"/>
                <w:szCs w:val="24"/>
                <w:highlight w:val="none"/>
                <w:lang w:val="en"/>
              </w:rPr>
            </w:pPr>
            <w:r>
              <w:rPr>
                <w:rFonts w:hint="eastAsia" w:ascii="仿宋" w:hAnsi="仿宋" w:eastAsia="仿宋" w:cs="仿宋"/>
                <w:sz w:val="24"/>
                <w:szCs w:val="24"/>
                <w:highlight w:val="none"/>
                <w:lang w:val="en"/>
              </w:rPr>
              <w:t>第四十六条　医疗卫生机构及其伦理委员会违反本办法规定，有下列情形之一的，由县级以上地方卫生计生行政部门责令限期整改，并可根据情节轻重给予通报批评、警告；对机构主要负责人和其他责任人员，依法给予处分：</w:t>
            </w:r>
          </w:p>
          <w:p>
            <w:pPr>
              <w:rPr>
                <w:rFonts w:hint="eastAsia" w:ascii="仿宋" w:hAnsi="仿宋" w:eastAsia="仿宋" w:cs="仿宋"/>
                <w:sz w:val="24"/>
                <w:szCs w:val="24"/>
                <w:highlight w:val="none"/>
                <w:lang w:val="en"/>
              </w:rPr>
            </w:pPr>
            <w:r>
              <w:rPr>
                <w:rFonts w:hint="eastAsia" w:ascii="仿宋" w:hAnsi="仿宋" w:eastAsia="仿宋" w:cs="仿宋"/>
                <w:sz w:val="24"/>
                <w:szCs w:val="24"/>
                <w:highlight w:val="none"/>
                <w:lang w:val="en"/>
              </w:rPr>
              <w:t>（五）未按照规定进行备案的；</w:t>
            </w:r>
          </w:p>
        </w:tc>
        <w:tc>
          <w:tcPr>
            <w:tcW w:w="3554" w:type="dxa"/>
            <w:noWrap w:val="0"/>
            <w:vAlign w:val="center"/>
          </w:tcPr>
          <w:p>
            <w:pPr>
              <w:rPr>
                <w:rFonts w:hint="eastAsia" w:ascii="仿宋" w:hAnsi="仿宋" w:eastAsia="仿宋" w:cs="仿宋"/>
                <w:sz w:val="24"/>
                <w:szCs w:val="24"/>
                <w:highlight w:val="none"/>
                <w:lang w:val="en" w:eastAsia="zh-CN"/>
              </w:rPr>
            </w:pPr>
            <w:r>
              <w:rPr>
                <w:rFonts w:hint="eastAsia" w:ascii="仿宋" w:hAnsi="仿宋" w:eastAsia="仿宋" w:cs="仿宋"/>
                <w:sz w:val="24"/>
                <w:szCs w:val="24"/>
                <w:highlight w:val="none"/>
                <w:lang w:val="en" w:eastAsia="zh-CN"/>
              </w:rPr>
              <w:t>伦理委员会设立之日起，超过 6 个月未向医疗机构的执业登记机关备案，并在医学研究登记备案信息系统登记的。</w:t>
            </w:r>
          </w:p>
        </w:tc>
        <w:tc>
          <w:tcPr>
            <w:tcW w:w="3516" w:type="dxa"/>
            <w:noWrap w:val="0"/>
            <w:vAlign w:val="center"/>
          </w:tcPr>
          <w:p>
            <w:pPr>
              <w:rPr>
                <w:rFonts w:hint="eastAsia" w:ascii="仿宋" w:hAnsi="仿宋" w:eastAsia="仿宋" w:cs="仿宋"/>
                <w:sz w:val="24"/>
                <w:szCs w:val="24"/>
                <w:highlight w:val="none"/>
                <w:lang w:val="en" w:eastAsia="zh-CN"/>
              </w:rPr>
            </w:pPr>
            <w:r>
              <w:rPr>
                <w:rFonts w:hint="eastAsia" w:ascii="仿宋" w:hAnsi="仿宋" w:eastAsia="仿宋" w:cs="仿宋"/>
                <w:sz w:val="24"/>
                <w:szCs w:val="24"/>
                <w:highlight w:val="none"/>
                <w:lang w:val="en" w:eastAsia="zh-CN"/>
              </w:rPr>
              <w:t>通报批评、警告。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2" w:hRule="atLeast"/>
          <w:jc w:val="center"/>
        </w:trPr>
        <w:tc>
          <w:tcPr>
            <w:tcW w:w="752" w:type="dxa"/>
            <w:noWrap w:val="0"/>
            <w:vAlign w:val="center"/>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1763" w:type="dxa"/>
            <w:noWrap w:val="0"/>
            <w:vAlign w:val="center"/>
          </w:tcPr>
          <w:p>
            <w:pPr>
              <w:rPr>
                <w:rFonts w:hint="eastAsia" w:ascii="仿宋" w:hAnsi="仿宋" w:eastAsia="仿宋" w:cs="仿宋"/>
                <w:sz w:val="24"/>
                <w:szCs w:val="24"/>
                <w:highlight w:val="none"/>
                <w:lang w:val="en"/>
              </w:rPr>
            </w:pPr>
            <w:r>
              <w:rPr>
                <w:rFonts w:hint="eastAsia" w:ascii="仿宋" w:hAnsi="仿宋" w:eastAsia="仿宋" w:cs="仿宋"/>
                <w:sz w:val="24"/>
                <w:szCs w:val="24"/>
                <w:highlight w:val="none"/>
                <w:lang w:val="en"/>
              </w:rPr>
              <w:t>研究项目或者研究方案未获得伦理委员会审查批准擅自开展项目研究工作的</w:t>
            </w:r>
          </w:p>
        </w:tc>
        <w:tc>
          <w:tcPr>
            <w:tcW w:w="3886" w:type="dxa"/>
            <w:noWrap w:val="0"/>
            <w:vAlign w:val="center"/>
          </w:tcPr>
          <w:p>
            <w:pPr>
              <w:rPr>
                <w:rFonts w:hint="eastAsia" w:ascii="仿宋" w:hAnsi="仿宋" w:eastAsia="仿宋" w:cs="仿宋"/>
                <w:sz w:val="24"/>
                <w:szCs w:val="24"/>
                <w:highlight w:val="none"/>
                <w:lang w:val="en"/>
              </w:rPr>
            </w:pPr>
            <w:r>
              <w:rPr>
                <w:rFonts w:hint="eastAsia" w:ascii="仿宋" w:hAnsi="仿宋" w:eastAsia="仿宋" w:cs="仿宋"/>
                <w:sz w:val="24"/>
                <w:szCs w:val="24"/>
                <w:highlight w:val="none"/>
                <w:lang w:val="en"/>
              </w:rPr>
              <w:t>第四十七条　项目研究者违反本办法规定，有下列情形之一的，由县级以上地方卫生计生行政部门责令限期整改，并可根据情节轻重给予通报批评、警告；对主要负责人和其他责任人员，依法给予处分：</w:t>
            </w:r>
          </w:p>
          <w:p>
            <w:pPr>
              <w:rPr>
                <w:rFonts w:hint="eastAsia" w:ascii="仿宋" w:hAnsi="仿宋" w:eastAsia="仿宋" w:cs="仿宋"/>
                <w:sz w:val="24"/>
                <w:szCs w:val="24"/>
                <w:highlight w:val="none"/>
                <w:lang w:val="en"/>
              </w:rPr>
            </w:pPr>
            <w:r>
              <w:rPr>
                <w:rFonts w:hint="eastAsia" w:ascii="仿宋" w:hAnsi="仿宋" w:eastAsia="仿宋" w:cs="仿宋"/>
                <w:sz w:val="24"/>
                <w:szCs w:val="24"/>
                <w:highlight w:val="none"/>
                <w:lang w:val="en"/>
              </w:rPr>
              <w:t>（一）研究项目或者研究方案未获得伦理委员会审查批准擅自开展项目研究工作的；</w:t>
            </w:r>
          </w:p>
        </w:tc>
        <w:tc>
          <w:tcPr>
            <w:tcW w:w="3554" w:type="dxa"/>
            <w:noWrap w:val="0"/>
            <w:vAlign w:val="center"/>
          </w:tcPr>
          <w:p>
            <w:pPr>
              <w:rPr>
                <w:rFonts w:hint="eastAsia" w:ascii="仿宋" w:hAnsi="仿宋" w:eastAsia="仿宋" w:cs="仿宋"/>
                <w:sz w:val="24"/>
                <w:szCs w:val="24"/>
                <w:highlight w:val="none"/>
                <w:lang w:val="en" w:eastAsia="zh-CN"/>
              </w:rPr>
            </w:pPr>
            <w:r>
              <w:rPr>
                <w:rFonts w:hint="eastAsia" w:ascii="仿宋" w:hAnsi="仿宋" w:eastAsia="仿宋" w:cs="仿宋"/>
                <w:sz w:val="24"/>
                <w:szCs w:val="24"/>
                <w:highlight w:val="none"/>
                <w:lang w:val="en" w:eastAsia="zh-CN"/>
              </w:rPr>
              <w:t>未获得伦理委员会审查批准擅自开展项目研究工作，涉及受试人数 50 人以上，或造成实际损害后果的。</w:t>
            </w:r>
          </w:p>
        </w:tc>
        <w:tc>
          <w:tcPr>
            <w:tcW w:w="3516" w:type="dxa"/>
            <w:noWrap w:val="0"/>
            <w:vAlign w:val="center"/>
          </w:tcPr>
          <w:p>
            <w:pPr>
              <w:rPr>
                <w:rFonts w:hint="eastAsia" w:ascii="仿宋" w:hAnsi="仿宋" w:eastAsia="仿宋" w:cs="仿宋"/>
                <w:sz w:val="24"/>
                <w:szCs w:val="24"/>
                <w:highlight w:val="none"/>
                <w:lang w:val="en" w:eastAsia="zh-CN"/>
              </w:rPr>
            </w:pPr>
            <w:r>
              <w:rPr>
                <w:rFonts w:hint="eastAsia" w:ascii="仿宋" w:hAnsi="仿宋" w:eastAsia="仿宋" w:cs="仿宋"/>
                <w:sz w:val="24"/>
                <w:szCs w:val="24"/>
                <w:highlight w:val="none"/>
                <w:lang w:val="en" w:eastAsia="zh-CN"/>
              </w:rPr>
              <w:t>通报批评、警告。</w:t>
            </w:r>
          </w:p>
        </w:tc>
      </w:tr>
    </w:tbl>
    <w:p>
      <w:pPr>
        <w:pStyle w:val="4"/>
        <w:rPr>
          <w:highlight w:val="none"/>
        </w:rPr>
      </w:pPr>
    </w:p>
    <w:p>
      <w:pPr>
        <w:pStyle w:val="4"/>
        <w:rPr>
          <w:highlight w:val="none"/>
        </w:rPr>
      </w:pPr>
    </w:p>
    <w:p>
      <w:pPr>
        <w:pStyle w:val="4"/>
        <w:jc w:val="both"/>
        <w:rPr>
          <w:highlight w:val="none"/>
        </w:rPr>
      </w:pPr>
    </w:p>
    <w:tbl>
      <w:tblPr>
        <w:tblStyle w:val="9"/>
        <w:tblW w:w="475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3"/>
        <w:gridCol w:w="1721"/>
        <w:gridCol w:w="3915"/>
        <w:gridCol w:w="3557"/>
        <w:gridCol w:w="35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773"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序号</w:t>
            </w:r>
          </w:p>
        </w:tc>
        <w:tc>
          <w:tcPr>
            <w:tcW w:w="1721"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违法行为</w:t>
            </w:r>
          </w:p>
        </w:tc>
        <w:tc>
          <w:tcPr>
            <w:tcW w:w="3915"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法律依据</w:t>
            </w:r>
          </w:p>
        </w:tc>
        <w:tc>
          <w:tcPr>
            <w:tcW w:w="3557" w:type="dxa"/>
            <w:noWrap w:val="0"/>
            <w:vAlign w:val="center"/>
          </w:tcPr>
          <w:p>
            <w:pPr>
              <w:widowControl/>
              <w:jc w:val="center"/>
              <w:rPr>
                <w:rFonts w:hint="eastAsia" w:ascii="黑体" w:hAnsi="黑体" w:eastAsia="黑体" w:cs="黑体"/>
                <w:b/>
                <w:bCs/>
                <w:color w:val="000000"/>
                <w:kern w:val="0"/>
                <w:sz w:val="24"/>
                <w:szCs w:val="24"/>
                <w:highlight w:val="none"/>
                <w:lang w:val="en-US" w:eastAsia="zh-CN"/>
              </w:rPr>
            </w:pPr>
            <w:r>
              <w:rPr>
                <w:rFonts w:hint="eastAsia" w:ascii="黑体" w:hAnsi="黑体" w:eastAsia="黑体" w:cs="黑体"/>
                <w:b/>
                <w:bCs/>
                <w:color w:val="000000"/>
                <w:kern w:val="0"/>
                <w:sz w:val="24"/>
                <w:szCs w:val="24"/>
                <w:highlight w:val="none"/>
                <w:lang w:eastAsia="zh-CN"/>
              </w:rPr>
              <w:t>违法情节</w:t>
            </w:r>
          </w:p>
        </w:tc>
        <w:tc>
          <w:tcPr>
            <w:tcW w:w="3505"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2" w:hRule="atLeast"/>
          <w:jc w:val="center"/>
        </w:trPr>
        <w:tc>
          <w:tcPr>
            <w:tcW w:w="773" w:type="dxa"/>
            <w:noWrap w:val="0"/>
            <w:vAlign w:val="center"/>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1721" w:type="dxa"/>
            <w:noWrap w:val="0"/>
            <w:vAlign w:val="center"/>
          </w:tcPr>
          <w:p>
            <w:pPr>
              <w:rPr>
                <w:rFonts w:hint="eastAsia" w:ascii="仿宋" w:hAnsi="仿宋" w:eastAsia="仿宋" w:cs="仿宋"/>
                <w:sz w:val="24"/>
                <w:szCs w:val="24"/>
                <w:highlight w:val="none"/>
                <w:lang w:val="en" w:eastAsia="zh-CN"/>
              </w:rPr>
            </w:pPr>
            <w:r>
              <w:rPr>
                <w:rFonts w:hint="eastAsia" w:ascii="仿宋" w:hAnsi="仿宋" w:eastAsia="仿宋" w:cs="仿宋"/>
                <w:sz w:val="24"/>
                <w:szCs w:val="24"/>
                <w:highlight w:val="none"/>
                <w:lang w:val="en"/>
              </w:rPr>
              <w:t>研究过程中发生严重不良反应或者严重不良事件未及时报告伦理委员会的</w:t>
            </w:r>
          </w:p>
        </w:tc>
        <w:tc>
          <w:tcPr>
            <w:tcW w:w="3915" w:type="dxa"/>
            <w:noWrap w:val="0"/>
            <w:vAlign w:val="center"/>
          </w:tcPr>
          <w:p>
            <w:pPr>
              <w:rPr>
                <w:rFonts w:hint="eastAsia" w:ascii="仿宋" w:hAnsi="仿宋" w:eastAsia="仿宋" w:cs="仿宋"/>
                <w:sz w:val="24"/>
                <w:szCs w:val="24"/>
                <w:highlight w:val="none"/>
                <w:lang w:val="en"/>
              </w:rPr>
            </w:pPr>
            <w:r>
              <w:rPr>
                <w:rFonts w:hint="eastAsia" w:ascii="仿宋" w:hAnsi="仿宋" w:eastAsia="仿宋" w:cs="仿宋"/>
                <w:sz w:val="24"/>
                <w:szCs w:val="24"/>
                <w:highlight w:val="none"/>
                <w:lang w:val="en"/>
              </w:rPr>
              <w:t>第四十七条　项目研究者违反本办法规定，有下列情形之一的，由县级以上地方卫生计生行政部门责令限期整改，并可根据情节轻重给予通报批评、警告；对主要负责人和其他责任人员，依法给予处分：</w:t>
            </w:r>
          </w:p>
          <w:p>
            <w:pPr>
              <w:rPr>
                <w:rFonts w:hint="eastAsia" w:ascii="仿宋" w:hAnsi="仿宋" w:eastAsia="仿宋" w:cs="仿宋"/>
                <w:sz w:val="24"/>
                <w:szCs w:val="24"/>
                <w:highlight w:val="none"/>
                <w:lang w:val="en"/>
              </w:rPr>
            </w:pPr>
            <w:r>
              <w:rPr>
                <w:rFonts w:hint="eastAsia" w:ascii="仿宋" w:hAnsi="仿宋" w:eastAsia="仿宋" w:cs="仿宋"/>
                <w:sz w:val="24"/>
                <w:szCs w:val="24"/>
                <w:highlight w:val="none"/>
                <w:lang w:val="en"/>
              </w:rPr>
              <w:t>（二）研究过程中发生严重不良反应或者严重不良事件未及时报告伦理委员会的；</w:t>
            </w:r>
          </w:p>
        </w:tc>
        <w:tc>
          <w:tcPr>
            <w:tcW w:w="3557" w:type="dxa"/>
            <w:noWrap w:val="0"/>
            <w:vAlign w:val="center"/>
          </w:tcPr>
          <w:p>
            <w:pPr>
              <w:rPr>
                <w:rFonts w:hint="eastAsia" w:ascii="仿宋" w:hAnsi="仿宋" w:eastAsia="仿宋" w:cs="仿宋"/>
                <w:sz w:val="24"/>
                <w:szCs w:val="24"/>
                <w:highlight w:val="none"/>
                <w:lang w:val="en" w:eastAsia="zh-CN"/>
              </w:rPr>
            </w:pPr>
            <w:r>
              <w:rPr>
                <w:rFonts w:hint="eastAsia" w:ascii="仿宋" w:hAnsi="仿宋" w:eastAsia="仿宋" w:cs="仿宋"/>
                <w:sz w:val="24"/>
                <w:szCs w:val="24"/>
                <w:highlight w:val="none"/>
                <w:lang w:val="en" w:eastAsia="zh-CN"/>
              </w:rPr>
              <w:t>发生严重不良反应或者严重不良事件未及时报告伦理委员会，涉及受试者 3 人以上，或造成不良反应加剧或不良事件扩大的。</w:t>
            </w:r>
          </w:p>
        </w:tc>
        <w:tc>
          <w:tcPr>
            <w:tcW w:w="3505" w:type="dxa"/>
            <w:noWrap w:val="0"/>
            <w:vAlign w:val="center"/>
          </w:tcPr>
          <w:p>
            <w:pPr>
              <w:rPr>
                <w:rFonts w:hint="eastAsia" w:ascii="仿宋" w:hAnsi="仿宋" w:eastAsia="仿宋" w:cs="仿宋"/>
                <w:sz w:val="24"/>
                <w:szCs w:val="24"/>
                <w:highlight w:val="none"/>
                <w:lang w:val="en" w:eastAsia="zh-CN"/>
              </w:rPr>
            </w:pPr>
            <w:r>
              <w:rPr>
                <w:rFonts w:hint="eastAsia" w:ascii="仿宋" w:hAnsi="仿宋" w:eastAsia="仿宋" w:cs="仿宋"/>
                <w:sz w:val="24"/>
                <w:szCs w:val="24"/>
                <w:highlight w:val="none"/>
                <w:lang w:val="en" w:eastAsia="zh-CN"/>
              </w:rPr>
              <w:t>通报批评、警告。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2" w:hRule="atLeast"/>
          <w:jc w:val="center"/>
        </w:trPr>
        <w:tc>
          <w:tcPr>
            <w:tcW w:w="773" w:type="dxa"/>
            <w:noWrap w:val="0"/>
            <w:vAlign w:val="center"/>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1721" w:type="dxa"/>
            <w:noWrap w:val="0"/>
            <w:vAlign w:val="center"/>
          </w:tcPr>
          <w:p>
            <w:pPr>
              <w:rPr>
                <w:rFonts w:hint="eastAsia" w:ascii="仿宋" w:hAnsi="仿宋" w:eastAsia="仿宋" w:cs="仿宋"/>
                <w:sz w:val="24"/>
                <w:szCs w:val="24"/>
                <w:highlight w:val="none"/>
                <w:lang w:val="en"/>
              </w:rPr>
            </w:pPr>
            <w:r>
              <w:rPr>
                <w:rFonts w:hint="eastAsia" w:ascii="仿宋" w:hAnsi="仿宋" w:eastAsia="仿宋" w:cs="仿宋"/>
                <w:sz w:val="24"/>
                <w:szCs w:val="24"/>
                <w:highlight w:val="none"/>
                <w:lang w:val="en"/>
              </w:rPr>
              <w:t>违反知情同意相关规定开展项目研究的</w:t>
            </w:r>
          </w:p>
        </w:tc>
        <w:tc>
          <w:tcPr>
            <w:tcW w:w="3915" w:type="dxa"/>
            <w:noWrap w:val="0"/>
            <w:vAlign w:val="center"/>
          </w:tcPr>
          <w:p>
            <w:pPr>
              <w:rPr>
                <w:rFonts w:hint="eastAsia" w:ascii="仿宋" w:hAnsi="仿宋" w:eastAsia="仿宋" w:cs="仿宋"/>
                <w:sz w:val="24"/>
                <w:szCs w:val="24"/>
                <w:highlight w:val="none"/>
                <w:lang w:val="en"/>
              </w:rPr>
            </w:pPr>
            <w:r>
              <w:rPr>
                <w:rFonts w:hint="eastAsia" w:ascii="仿宋" w:hAnsi="仿宋" w:eastAsia="仿宋" w:cs="仿宋"/>
                <w:sz w:val="24"/>
                <w:szCs w:val="24"/>
                <w:highlight w:val="none"/>
                <w:lang w:val="en"/>
              </w:rPr>
              <w:t>第四十七条　项目研究者违反本办法规定，有下列情形之一的，由县级以上地方卫生计生行政部门责令限期整改，并可根据情节轻重给予通报批评、警告；对主要负责人和其他责任人员，依法给予处分：</w:t>
            </w:r>
          </w:p>
          <w:p>
            <w:pPr>
              <w:rPr>
                <w:rFonts w:hint="eastAsia" w:ascii="仿宋" w:hAnsi="仿宋" w:eastAsia="仿宋" w:cs="仿宋"/>
                <w:sz w:val="24"/>
                <w:szCs w:val="24"/>
                <w:highlight w:val="none"/>
                <w:lang w:val="en"/>
              </w:rPr>
            </w:pPr>
            <w:r>
              <w:rPr>
                <w:rFonts w:hint="eastAsia" w:ascii="仿宋" w:hAnsi="仿宋" w:eastAsia="仿宋" w:cs="仿宋"/>
                <w:sz w:val="24"/>
                <w:szCs w:val="24"/>
                <w:highlight w:val="none"/>
                <w:lang w:val="en"/>
              </w:rPr>
              <w:t>（三）违反知情同意相关规定开展项目研究的；</w:t>
            </w:r>
          </w:p>
        </w:tc>
        <w:tc>
          <w:tcPr>
            <w:tcW w:w="3557" w:type="dxa"/>
            <w:noWrap w:val="0"/>
            <w:vAlign w:val="center"/>
          </w:tcPr>
          <w:p>
            <w:pPr>
              <w:rPr>
                <w:rFonts w:hint="eastAsia" w:ascii="仿宋" w:hAnsi="仿宋" w:eastAsia="仿宋" w:cs="仿宋"/>
                <w:sz w:val="24"/>
                <w:szCs w:val="24"/>
                <w:highlight w:val="none"/>
                <w:lang w:val="en" w:eastAsia="zh-CN"/>
              </w:rPr>
            </w:pPr>
            <w:r>
              <w:rPr>
                <w:rFonts w:hint="eastAsia" w:ascii="仿宋" w:hAnsi="仿宋" w:eastAsia="仿宋" w:cs="仿宋"/>
                <w:sz w:val="24"/>
                <w:szCs w:val="24"/>
                <w:highlight w:val="none"/>
                <w:lang w:val="en" w:eastAsia="zh-CN"/>
              </w:rPr>
              <w:t>侵犯 2 名以上受试者知情同意相关权益，或对受试者造成实际损害后果的。</w:t>
            </w:r>
          </w:p>
        </w:tc>
        <w:tc>
          <w:tcPr>
            <w:tcW w:w="3505" w:type="dxa"/>
            <w:noWrap w:val="0"/>
            <w:vAlign w:val="center"/>
          </w:tcPr>
          <w:p>
            <w:pPr>
              <w:rPr>
                <w:rFonts w:hint="eastAsia" w:ascii="仿宋" w:hAnsi="仿宋" w:eastAsia="仿宋" w:cs="仿宋"/>
                <w:sz w:val="24"/>
                <w:szCs w:val="24"/>
                <w:highlight w:val="none"/>
                <w:lang w:val="en" w:eastAsia="zh-CN"/>
              </w:rPr>
            </w:pPr>
            <w:r>
              <w:rPr>
                <w:rFonts w:hint="eastAsia" w:ascii="仿宋" w:hAnsi="仿宋" w:eastAsia="仿宋" w:cs="仿宋"/>
                <w:sz w:val="24"/>
                <w:szCs w:val="24"/>
                <w:highlight w:val="none"/>
                <w:lang w:val="en" w:eastAsia="zh-CN"/>
              </w:rPr>
              <w:t>通报批评、警告。</w:t>
            </w:r>
          </w:p>
        </w:tc>
      </w:tr>
    </w:tbl>
    <w:p>
      <w:pPr>
        <w:pStyle w:val="4"/>
        <w:rPr>
          <w:highlight w:val="none"/>
        </w:rPr>
      </w:pPr>
    </w:p>
    <w:p>
      <w:pPr>
        <w:pStyle w:val="4"/>
        <w:rPr>
          <w:highlight w:val="none"/>
        </w:rPr>
      </w:pPr>
    </w:p>
    <w:p>
      <w:pPr>
        <w:jc w:val="both"/>
        <w:rPr>
          <w:rFonts w:hint="eastAsia"/>
          <w:b/>
          <w:color w:val="auto"/>
          <w:sz w:val="21"/>
          <w:szCs w:val="21"/>
          <w:highlight w:val="none"/>
        </w:rPr>
      </w:pP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eastAsia="宋体" w:cs="宋体"/>
          <w:b/>
          <w:color w:val="000000"/>
          <w:kern w:val="2"/>
          <w:sz w:val="40"/>
          <w:szCs w:val="40"/>
          <w:highlight w:val="none"/>
          <w:lang w:val="en-US" w:eastAsia="zh-CN" w:bidi="ar-SA"/>
        </w:rPr>
      </w:pPr>
      <w:bookmarkStart w:id="124" w:name="_Toc2805"/>
      <w:bookmarkStart w:id="125" w:name="_Toc11436"/>
      <w:r>
        <w:rPr>
          <w:rFonts w:hint="eastAsia" w:ascii="宋体" w:hAnsi="宋体" w:eastAsia="宋体" w:cs="宋体"/>
          <w:b/>
          <w:color w:val="000000"/>
          <w:kern w:val="2"/>
          <w:sz w:val="40"/>
          <w:szCs w:val="40"/>
          <w:highlight w:val="none"/>
          <w:lang w:val="en-US" w:eastAsia="zh-CN" w:bidi="ar-SA"/>
        </w:rPr>
        <w:t>《药品不良反应报告和监测管理办法》</w:t>
      </w:r>
      <w:bookmarkEnd w:id="124"/>
      <w:bookmarkEnd w:id="125"/>
    </w:p>
    <w:p>
      <w:pPr>
        <w:jc w:val="left"/>
        <w:rPr>
          <w:rFonts w:hint="eastAsia" w:ascii="楷体" w:hAnsi="楷体" w:eastAsia="楷体" w:cs="楷体"/>
          <w:b w:val="0"/>
          <w:bCs/>
          <w:color w:val="auto"/>
          <w:sz w:val="24"/>
          <w:szCs w:val="28"/>
          <w:highlight w:val="none"/>
          <w:lang w:val="en-US" w:eastAsia="zh-CN"/>
        </w:rPr>
      </w:pPr>
      <w:r>
        <w:rPr>
          <w:rFonts w:hint="eastAsia" w:ascii="楷体" w:hAnsi="楷体" w:eastAsia="楷体" w:cs="楷体"/>
          <w:b w:val="0"/>
          <w:bCs/>
          <w:color w:val="auto"/>
          <w:sz w:val="24"/>
          <w:szCs w:val="28"/>
          <w:highlight w:val="none"/>
          <w:lang w:val="en-US" w:eastAsia="zh-CN"/>
        </w:rPr>
        <w:t>（2011年5月4日卫生部令81号公布，自2011年7月1日起施行）</w:t>
      </w:r>
    </w:p>
    <w:p>
      <w:pPr>
        <w:pStyle w:val="4"/>
        <w:rPr>
          <w:rFonts w:hint="eastAsia"/>
          <w:highlight w:val="none"/>
          <w:lang w:val="en-US" w:eastAsia="zh-CN"/>
        </w:rPr>
      </w:pPr>
    </w:p>
    <w:tbl>
      <w:tblPr>
        <w:tblStyle w:val="9"/>
        <w:tblW w:w="475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3"/>
        <w:gridCol w:w="1586"/>
        <w:gridCol w:w="4039"/>
        <w:gridCol w:w="3395"/>
        <w:gridCol w:w="36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783"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序号</w:t>
            </w:r>
          </w:p>
        </w:tc>
        <w:tc>
          <w:tcPr>
            <w:tcW w:w="1586"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违法行为</w:t>
            </w:r>
          </w:p>
        </w:tc>
        <w:tc>
          <w:tcPr>
            <w:tcW w:w="4039"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法律依据</w:t>
            </w:r>
          </w:p>
        </w:tc>
        <w:tc>
          <w:tcPr>
            <w:tcW w:w="3395" w:type="dxa"/>
            <w:noWrap w:val="0"/>
            <w:vAlign w:val="center"/>
          </w:tcPr>
          <w:p>
            <w:pPr>
              <w:widowControl/>
              <w:jc w:val="center"/>
              <w:rPr>
                <w:rFonts w:hint="eastAsia" w:ascii="黑体" w:hAnsi="黑体" w:eastAsia="黑体" w:cs="黑体"/>
                <w:b/>
                <w:bCs/>
                <w:color w:val="000000"/>
                <w:kern w:val="0"/>
                <w:sz w:val="24"/>
                <w:szCs w:val="24"/>
                <w:highlight w:val="none"/>
                <w:lang w:val="en-US" w:eastAsia="zh-CN"/>
              </w:rPr>
            </w:pPr>
            <w:r>
              <w:rPr>
                <w:rFonts w:hint="eastAsia" w:ascii="黑体" w:hAnsi="黑体" w:eastAsia="黑体" w:cs="黑体"/>
                <w:b/>
                <w:bCs/>
                <w:color w:val="000000"/>
                <w:kern w:val="0"/>
                <w:sz w:val="24"/>
                <w:szCs w:val="24"/>
                <w:highlight w:val="none"/>
                <w:lang w:eastAsia="zh-CN"/>
              </w:rPr>
              <w:t>违法情节</w:t>
            </w:r>
          </w:p>
        </w:tc>
        <w:tc>
          <w:tcPr>
            <w:tcW w:w="3668"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783" w:type="dxa"/>
            <w:vMerge w:val="restart"/>
            <w:noWrap w:val="0"/>
            <w:vAlign w:val="center"/>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1586" w:type="dxa"/>
            <w:vMerge w:val="restart"/>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医疗机构</w:t>
            </w:r>
            <w:r>
              <w:rPr>
                <w:rFonts w:hint="eastAsia" w:ascii="仿宋" w:hAnsi="仿宋" w:eastAsia="仿宋" w:cs="仿宋"/>
                <w:sz w:val="24"/>
                <w:szCs w:val="24"/>
                <w:highlight w:val="none"/>
              </w:rPr>
              <w:t>无专职或者兼职人员负责本单位药品不良反应监测工作的</w:t>
            </w:r>
          </w:p>
        </w:tc>
        <w:tc>
          <w:tcPr>
            <w:tcW w:w="4039" w:type="dxa"/>
            <w:vMerge w:val="restart"/>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第六十条  医疗机构有下列情形之一的，由所在地卫生行政部门给予警告，责令限期改正；逾期不改的，处三万元以下的罚款。情节严重并造成严重后果的，由所在地卫生行政部门对相关责任人给予行政处分：</w:t>
            </w:r>
          </w:p>
          <w:p>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（一）无专职或者兼职人员负责本单位药品不良反应监测工作的；</w:t>
            </w:r>
          </w:p>
        </w:tc>
        <w:tc>
          <w:tcPr>
            <w:tcW w:w="3395" w:type="dxa"/>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无专职或者兼职人员负责本单位药品不良反应监测工作的</w:t>
            </w:r>
            <w:r>
              <w:rPr>
                <w:rFonts w:hint="eastAsia" w:ascii="仿宋" w:hAnsi="仿宋" w:eastAsia="仿宋" w:cs="仿宋"/>
                <w:sz w:val="24"/>
                <w:szCs w:val="24"/>
                <w:highlight w:val="none"/>
                <w:lang w:eastAsia="zh-CN"/>
              </w:rPr>
              <w:t>；</w:t>
            </w:r>
          </w:p>
        </w:tc>
        <w:tc>
          <w:tcPr>
            <w:tcW w:w="3668" w:type="dxa"/>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警</w:t>
            </w:r>
            <w:r>
              <w:rPr>
                <w:rFonts w:hint="eastAsia" w:ascii="仿宋" w:hAnsi="仿宋" w:eastAsia="仿宋" w:cs="仿宋"/>
                <w:color w:val="auto"/>
                <w:sz w:val="24"/>
                <w:szCs w:val="24"/>
                <w:highlight w:val="none"/>
                <w:lang w:eastAsia="zh-CN"/>
              </w:rPr>
              <w:t>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783" w:type="dxa"/>
            <w:vMerge w:val="continue"/>
            <w:noWrap w:val="0"/>
            <w:vAlign w:val="center"/>
          </w:tcPr>
          <w:p>
            <w:pPr>
              <w:rPr>
                <w:rFonts w:hint="eastAsia" w:ascii="仿宋" w:hAnsi="仿宋" w:eastAsia="仿宋" w:cs="仿宋"/>
                <w:sz w:val="24"/>
                <w:szCs w:val="24"/>
                <w:highlight w:val="none"/>
                <w:lang w:val="en"/>
              </w:rPr>
            </w:pPr>
          </w:p>
        </w:tc>
        <w:tc>
          <w:tcPr>
            <w:tcW w:w="1586" w:type="dxa"/>
            <w:vMerge w:val="continue"/>
            <w:noWrap w:val="0"/>
            <w:vAlign w:val="center"/>
          </w:tcPr>
          <w:p>
            <w:pPr>
              <w:rPr>
                <w:rFonts w:hint="eastAsia" w:ascii="仿宋" w:hAnsi="仿宋" w:eastAsia="仿宋" w:cs="仿宋"/>
                <w:sz w:val="24"/>
                <w:szCs w:val="24"/>
                <w:highlight w:val="none"/>
              </w:rPr>
            </w:pPr>
          </w:p>
        </w:tc>
        <w:tc>
          <w:tcPr>
            <w:tcW w:w="4039" w:type="dxa"/>
            <w:vMerge w:val="continue"/>
            <w:noWrap w:val="0"/>
            <w:vAlign w:val="center"/>
          </w:tcPr>
          <w:p>
            <w:pPr>
              <w:rPr>
                <w:rFonts w:hint="eastAsia" w:ascii="仿宋" w:hAnsi="仿宋" w:eastAsia="仿宋" w:cs="仿宋"/>
                <w:sz w:val="24"/>
                <w:szCs w:val="24"/>
                <w:highlight w:val="none"/>
              </w:rPr>
            </w:pPr>
          </w:p>
        </w:tc>
        <w:tc>
          <w:tcPr>
            <w:tcW w:w="3395" w:type="dxa"/>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逾期</w:t>
            </w:r>
            <w:r>
              <w:rPr>
                <w:rFonts w:hint="eastAsia" w:ascii="仿宋" w:hAnsi="仿宋" w:eastAsia="仿宋" w:cs="仿宋"/>
                <w:sz w:val="24"/>
                <w:szCs w:val="24"/>
                <w:highlight w:val="none"/>
                <w:lang w:eastAsia="zh-CN"/>
              </w:rPr>
              <w:t>不</w:t>
            </w:r>
            <w:r>
              <w:rPr>
                <w:rFonts w:hint="eastAsia" w:ascii="仿宋" w:hAnsi="仿宋" w:eastAsia="仿宋" w:cs="仿宋"/>
                <w:sz w:val="24"/>
                <w:szCs w:val="24"/>
                <w:highlight w:val="none"/>
              </w:rPr>
              <w:t>改，且曾因同种违法行为被给予警告行政处罚的</w:t>
            </w:r>
            <w:r>
              <w:rPr>
                <w:rFonts w:hint="eastAsia" w:ascii="仿宋" w:hAnsi="仿宋" w:eastAsia="仿宋" w:cs="仿宋"/>
                <w:sz w:val="24"/>
                <w:szCs w:val="24"/>
                <w:highlight w:val="none"/>
                <w:lang w:eastAsia="zh-CN"/>
              </w:rPr>
              <w:t>；</w:t>
            </w:r>
          </w:p>
        </w:tc>
        <w:tc>
          <w:tcPr>
            <w:tcW w:w="3668" w:type="dxa"/>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处二万元以下罚款。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783" w:type="dxa"/>
            <w:vMerge w:val="continue"/>
            <w:noWrap w:val="0"/>
            <w:vAlign w:val="center"/>
          </w:tcPr>
          <w:p>
            <w:pPr>
              <w:rPr>
                <w:rFonts w:hint="eastAsia" w:ascii="仿宋" w:hAnsi="仿宋" w:eastAsia="仿宋" w:cs="仿宋"/>
                <w:sz w:val="24"/>
                <w:szCs w:val="24"/>
                <w:highlight w:val="none"/>
                <w:lang w:val="en"/>
              </w:rPr>
            </w:pPr>
          </w:p>
        </w:tc>
        <w:tc>
          <w:tcPr>
            <w:tcW w:w="1586" w:type="dxa"/>
            <w:vMerge w:val="continue"/>
            <w:noWrap w:val="0"/>
            <w:vAlign w:val="center"/>
          </w:tcPr>
          <w:p>
            <w:pPr>
              <w:rPr>
                <w:rFonts w:hint="eastAsia" w:ascii="仿宋" w:hAnsi="仿宋" w:eastAsia="仿宋" w:cs="仿宋"/>
                <w:sz w:val="24"/>
                <w:szCs w:val="24"/>
                <w:highlight w:val="none"/>
              </w:rPr>
            </w:pPr>
          </w:p>
        </w:tc>
        <w:tc>
          <w:tcPr>
            <w:tcW w:w="4039" w:type="dxa"/>
            <w:vMerge w:val="continue"/>
            <w:noWrap w:val="0"/>
            <w:vAlign w:val="center"/>
          </w:tcPr>
          <w:p>
            <w:pPr>
              <w:rPr>
                <w:rFonts w:hint="eastAsia" w:ascii="仿宋" w:hAnsi="仿宋" w:eastAsia="仿宋" w:cs="仿宋"/>
                <w:sz w:val="24"/>
                <w:szCs w:val="24"/>
                <w:highlight w:val="none"/>
              </w:rPr>
            </w:pPr>
          </w:p>
        </w:tc>
        <w:tc>
          <w:tcPr>
            <w:tcW w:w="3395" w:type="dxa"/>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逾期</w:t>
            </w:r>
            <w:r>
              <w:rPr>
                <w:rFonts w:hint="eastAsia" w:ascii="仿宋" w:hAnsi="仿宋" w:eastAsia="仿宋" w:cs="仿宋"/>
                <w:sz w:val="24"/>
                <w:szCs w:val="24"/>
                <w:highlight w:val="none"/>
                <w:lang w:eastAsia="zh-CN"/>
              </w:rPr>
              <w:t>不</w:t>
            </w:r>
            <w:r>
              <w:rPr>
                <w:rFonts w:hint="eastAsia" w:ascii="仿宋" w:hAnsi="仿宋" w:eastAsia="仿宋" w:cs="仿宋"/>
                <w:sz w:val="24"/>
                <w:szCs w:val="24"/>
                <w:highlight w:val="none"/>
              </w:rPr>
              <w:t>改，且曾因同种违法行为被给予罚款行政处罚的。</w:t>
            </w:r>
          </w:p>
        </w:tc>
        <w:tc>
          <w:tcPr>
            <w:tcW w:w="3668" w:type="dxa"/>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处二万元以上三万元以下罚款。</w:t>
            </w:r>
          </w:p>
        </w:tc>
      </w:tr>
    </w:tbl>
    <w:p>
      <w:pPr>
        <w:pStyle w:val="4"/>
        <w:rPr>
          <w:rFonts w:hint="eastAsia" w:eastAsia="仿宋_GB2312"/>
          <w:highlight w:val="none"/>
          <w:lang w:eastAsia="zh-CN"/>
        </w:rPr>
      </w:pPr>
    </w:p>
    <w:p>
      <w:pPr>
        <w:pStyle w:val="4"/>
        <w:rPr>
          <w:rFonts w:hint="eastAsia"/>
          <w:highlight w:val="none"/>
          <w:lang w:eastAsia="zh-CN"/>
        </w:rPr>
      </w:pPr>
    </w:p>
    <w:p>
      <w:pPr>
        <w:pStyle w:val="4"/>
        <w:rPr>
          <w:rFonts w:hint="eastAsia"/>
          <w:highlight w:val="none"/>
          <w:lang w:eastAsia="zh-CN"/>
        </w:rPr>
      </w:pPr>
    </w:p>
    <w:p>
      <w:pPr>
        <w:pStyle w:val="4"/>
        <w:rPr>
          <w:rFonts w:hint="eastAsia"/>
          <w:highlight w:val="none"/>
          <w:lang w:eastAsia="zh-CN"/>
        </w:rPr>
      </w:pPr>
    </w:p>
    <w:p>
      <w:pPr>
        <w:pStyle w:val="4"/>
        <w:jc w:val="both"/>
        <w:rPr>
          <w:highlight w:val="none"/>
        </w:rPr>
      </w:pPr>
    </w:p>
    <w:tbl>
      <w:tblPr>
        <w:tblStyle w:val="9"/>
        <w:tblW w:w="475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0"/>
        <w:gridCol w:w="1660"/>
        <w:gridCol w:w="4021"/>
        <w:gridCol w:w="3399"/>
        <w:gridCol w:w="3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267" w:type="pct"/>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序号</w:t>
            </w:r>
          </w:p>
        </w:tc>
        <w:tc>
          <w:tcPr>
            <w:tcW w:w="616" w:type="pct"/>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违法行为</w:t>
            </w:r>
          </w:p>
        </w:tc>
        <w:tc>
          <w:tcPr>
            <w:tcW w:w="1492" w:type="pct"/>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法律依据</w:t>
            </w:r>
          </w:p>
        </w:tc>
        <w:tc>
          <w:tcPr>
            <w:tcW w:w="1261" w:type="pct"/>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违法情节</w:t>
            </w:r>
          </w:p>
        </w:tc>
        <w:tc>
          <w:tcPr>
            <w:tcW w:w="1362" w:type="pct"/>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jc w:val="center"/>
        </w:trPr>
        <w:tc>
          <w:tcPr>
            <w:tcW w:w="267" w:type="pct"/>
            <w:vMerge w:val="restart"/>
            <w:noWrap w:val="0"/>
            <w:vAlign w:val="center"/>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616" w:type="pct"/>
            <w:vMerge w:val="restart"/>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医疗机构</w:t>
            </w:r>
            <w:r>
              <w:rPr>
                <w:rFonts w:hint="eastAsia" w:ascii="仿宋" w:hAnsi="仿宋" w:eastAsia="仿宋" w:cs="仿宋"/>
                <w:sz w:val="24"/>
                <w:szCs w:val="24"/>
                <w:highlight w:val="none"/>
              </w:rPr>
              <w:t>未按照要求开展药品不良反应或者群体不良事件报告、调查、评价和处理的</w:t>
            </w:r>
          </w:p>
        </w:tc>
        <w:tc>
          <w:tcPr>
            <w:tcW w:w="1492" w:type="pct"/>
            <w:vMerge w:val="restart"/>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第六十条  医疗机构有下列情形之一的，由所在地卫生行政部门给予警告，责令限期改正；逾期不改的，处三万元以下的罚款。情节严重并造成严重后果的，由所在地卫生行政部门对相关责任人给予行政处分：</w:t>
            </w:r>
          </w:p>
          <w:p>
            <w:pPr>
              <w:rPr>
                <w:rFonts w:hint="eastAsia" w:ascii="仿宋" w:hAnsi="仿宋" w:eastAsia="仿宋" w:cs="仿宋"/>
                <w:sz w:val="24"/>
                <w:szCs w:val="24"/>
                <w:highlight w:val="none"/>
              </w:rPr>
            </w:pPr>
            <w:r>
              <w:rPr>
                <w:rFonts w:hint="eastAsia" w:ascii="仿宋" w:hAnsi="仿宋" w:eastAsia="仿宋" w:cs="仿宋"/>
                <w:sz w:val="24"/>
                <w:szCs w:val="24"/>
                <w:highlight w:val="none"/>
              </w:rPr>
              <w:t>（二）未按照要求开展药品不良反应或者群体不良事件报告、调查、评价和处理的；</w:t>
            </w:r>
          </w:p>
        </w:tc>
        <w:tc>
          <w:tcPr>
            <w:tcW w:w="1261" w:type="pct"/>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未按照要求开展药品不良反应或者群体不良事件报告、调查、评价和处理的</w:t>
            </w:r>
            <w:r>
              <w:rPr>
                <w:rFonts w:hint="eastAsia" w:ascii="仿宋" w:hAnsi="仿宋" w:eastAsia="仿宋" w:cs="仿宋"/>
                <w:sz w:val="24"/>
                <w:szCs w:val="24"/>
                <w:highlight w:val="none"/>
                <w:lang w:eastAsia="zh-CN"/>
              </w:rPr>
              <w:t>；</w:t>
            </w:r>
          </w:p>
        </w:tc>
        <w:tc>
          <w:tcPr>
            <w:tcW w:w="1362" w:type="pct"/>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jc w:val="center"/>
        </w:trPr>
        <w:tc>
          <w:tcPr>
            <w:tcW w:w="267" w:type="pct"/>
            <w:vMerge w:val="continue"/>
            <w:noWrap w:val="0"/>
            <w:vAlign w:val="center"/>
          </w:tcPr>
          <w:p>
            <w:pPr>
              <w:rPr>
                <w:rFonts w:hint="eastAsia" w:ascii="仿宋" w:hAnsi="仿宋" w:eastAsia="仿宋" w:cs="仿宋"/>
                <w:sz w:val="24"/>
                <w:szCs w:val="24"/>
                <w:highlight w:val="none"/>
                <w:lang w:val="en"/>
              </w:rPr>
            </w:pPr>
          </w:p>
        </w:tc>
        <w:tc>
          <w:tcPr>
            <w:tcW w:w="616" w:type="pct"/>
            <w:vMerge w:val="continue"/>
            <w:noWrap w:val="0"/>
            <w:vAlign w:val="center"/>
          </w:tcPr>
          <w:p>
            <w:pPr>
              <w:rPr>
                <w:rFonts w:hint="eastAsia" w:ascii="仿宋" w:hAnsi="仿宋" w:eastAsia="仿宋" w:cs="仿宋"/>
                <w:sz w:val="24"/>
                <w:szCs w:val="24"/>
                <w:highlight w:val="none"/>
              </w:rPr>
            </w:pPr>
          </w:p>
        </w:tc>
        <w:tc>
          <w:tcPr>
            <w:tcW w:w="1492" w:type="pct"/>
            <w:vMerge w:val="continue"/>
            <w:noWrap w:val="0"/>
            <w:vAlign w:val="center"/>
          </w:tcPr>
          <w:p>
            <w:pPr>
              <w:rPr>
                <w:rFonts w:hint="eastAsia" w:ascii="仿宋" w:hAnsi="仿宋" w:eastAsia="仿宋" w:cs="仿宋"/>
                <w:sz w:val="24"/>
                <w:szCs w:val="24"/>
                <w:highlight w:val="none"/>
              </w:rPr>
            </w:pPr>
          </w:p>
        </w:tc>
        <w:tc>
          <w:tcPr>
            <w:tcW w:w="1261" w:type="pct"/>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逾期</w:t>
            </w:r>
            <w:r>
              <w:rPr>
                <w:rFonts w:hint="eastAsia" w:ascii="仿宋" w:hAnsi="仿宋" w:eastAsia="仿宋" w:cs="仿宋"/>
                <w:sz w:val="24"/>
                <w:szCs w:val="24"/>
                <w:highlight w:val="none"/>
                <w:lang w:eastAsia="zh-CN"/>
              </w:rPr>
              <w:t>不</w:t>
            </w:r>
            <w:r>
              <w:rPr>
                <w:rFonts w:hint="eastAsia" w:ascii="仿宋" w:hAnsi="仿宋" w:eastAsia="仿宋" w:cs="仿宋"/>
                <w:sz w:val="24"/>
                <w:szCs w:val="24"/>
                <w:highlight w:val="none"/>
              </w:rPr>
              <w:t>改，且曾因同种违法行为被给予警告行政处罚的</w:t>
            </w:r>
            <w:r>
              <w:rPr>
                <w:rFonts w:hint="eastAsia" w:ascii="仿宋" w:hAnsi="仿宋" w:eastAsia="仿宋" w:cs="仿宋"/>
                <w:sz w:val="24"/>
                <w:szCs w:val="24"/>
                <w:highlight w:val="none"/>
                <w:lang w:eastAsia="zh-CN"/>
              </w:rPr>
              <w:t>；</w:t>
            </w:r>
          </w:p>
        </w:tc>
        <w:tc>
          <w:tcPr>
            <w:tcW w:w="1362" w:type="pct"/>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处二万元以下罚款。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jc w:val="center"/>
        </w:trPr>
        <w:tc>
          <w:tcPr>
            <w:tcW w:w="267" w:type="pct"/>
            <w:vMerge w:val="continue"/>
            <w:noWrap w:val="0"/>
            <w:vAlign w:val="center"/>
          </w:tcPr>
          <w:p>
            <w:pPr>
              <w:rPr>
                <w:rFonts w:hint="eastAsia" w:ascii="仿宋" w:hAnsi="仿宋" w:eastAsia="仿宋" w:cs="仿宋"/>
                <w:sz w:val="24"/>
                <w:szCs w:val="24"/>
                <w:highlight w:val="none"/>
                <w:lang w:val="en"/>
              </w:rPr>
            </w:pPr>
          </w:p>
        </w:tc>
        <w:tc>
          <w:tcPr>
            <w:tcW w:w="616" w:type="pct"/>
            <w:vMerge w:val="continue"/>
            <w:noWrap w:val="0"/>
            <w:vAlign w:val="center"/>
          </w:tcPr>
          <w:p>
            <w:pPr>
              <w:rPr>
                <w:rFonts w:hint="eastAsia" w:ascii="仿宋" w:hAnsi="仿宋" w:eastAsia="仿宋" w:cs="仿宋"/>
                <w:sz w:val="24"/>
                <w:szCs w:val="24"/>
                <w:highlight w:val="none"/>
              </w:rPr>
            </w:pPr>
          </w:p>
        </w:tc>
        <w:tc>
          <w:tcPr>
            <w:tcW w:w="1492" w:type="pct"/>
            <w:vMerge w:val="continue"/>
            <w:noWrap w:val="0"/>
            <w:vAlign w:val="center"/>
          </w:tcPr>
          <w:p>
            <w:pPr>
              <w:rPr>
                <w:rFonts w:hint="eastAsia" w:ascii="仿宋" w:hAnsi="仿宋" w:eastAsia="仿宋" w:cs="仿宋"/>
                <w:sz w:val="24"/>
                <w:szCs w:val="24"/>
                <w:highlight w:val="none"/>
              </w:rPr>
            </w:pPr>
          </w:p>
        </w:tc>
        <w:tc>
          <w:tcPr>
            <w:tcW w:w="1261" w:type="pct"/>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逾期</w:t>
            </w:r>
            <w:r>
              <w:rPr>
                <w:rFonts w:hint="eastAsia" w:ascii="仿宋" w:hAnsi="仿宋" w:eastAsia="仿宋" w:cs="仿宋"/>
                <w:sz w:val="24"/>
                <w:szCs w:val="24"/>
                <w:highlight w:val="none"/>
                <w:lang w:eastAsia="zh-CN"/>
              </w:rPr>
              <w:t>不</w:t>
            </w:r>
            <w:r>
              <w:rPr>
                <w:rFonts w:hint="eastAsia" w:ascii="仿宋" w:hAnsi="仿宋" w:eastAsia="仿宋" w:cs="仿宋"/>
                <w:sz w:val="24"/>
                <w:szCs w:val="24"/>
                <w:highlight w:val="none"/>
              </w:rPr>
              <w:t>改，且曾因同种违法行为被给予罚款行政处罚的。</w:t>
            </w:r>
          </w:p>
        </w:tc>
        <w:tc>
          <w:tcPr>
            <w:tcW w:w="1362" w:type="pct"/>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处二万元以上三万元以下罚款。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jc w:val="center"/>
        </w:trPr>
        <w:tc>
          <w:tcPr>
            <w:tcW w:w="267" w:type="pct"/>
            <w:vMerge w:val="restart"/>
            <w:noWrap w:val="0"/>
            <w:vAlign w:val="center"/>
          </w:tcPr>
          <w:p>
            <w:pPr>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p>
        </w:tc>
        <w:tc>
          <w:tcPr>
            <w:tcW w:w="616" w:type="pct"/>
            <w:vMerge w:val="restart"/>
            <w:noWrap w:val="0"/>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eastAsia="zh-CN"/>
              </w:rPr>
              <w:t>医疗机构</w:t>
            </w:r>
            <w:r>
              <w:rPr>
                <w:rFonts w:hint="eastAsia" w:ascii="仿宋" w:hAnsi="仿宋" w:eastAsia="仿宋" w:cs="仿宋"/>
                <w:sz w:val="24"/>
                <w:szCs w:val="24"/>
                <w:highlight w:val="none"/>
              </w:rPr>
              <w:t>不配合严重药品不良反应和群体不良事件相关调查工作的</w:t>
            </w:r>
          </w:p>
        </w:tc>
        <w:tc>
          <w:tcPr>
            <w:tcW w:w="1492" w:type="pct"/>
            <w:vMerge w:val="restart"/>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第六十条  医疗机构有下列情形之一的，由所在地卫生行政部门给予警告，责令限期改正；逾期不改的，处三万元以下的罚款。情节严重并造成严重后果的，由所在地卫生行政部门对相关责任人给予行政处分：</w:t>
            </w:r>
          </w:p>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（三）不配合严重药品不良反应和群体不良事件相关调查工作的。</w:t>
            </w:r>
          </w:p>
        </w:tc>
        <w:tc>
          <w:tcPr>
            <w:tcW w:w="1261" w:type="pct"/>
            <w:noWrap w:val="0"/>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不配合严重药品不良反应和群体不良事件相关调查工作的</w:t>
            </w:r>
            <w:r>
              <w:rPr>
                <w:rFonts w:hint="eastAsia" w:ascii="仿宋" w:hAnsi="仿宋" w:eastAsia="仿宋" w:cs="仿宋"/>
                <w:sz w:val="24"/>
                <w:szCs w:val="24"/>
                <w:highlight w:val="none"/>
                <w:lang w:eastAsia="zh-CN"/>
              </w:rPr>
              <w:t>；</w:t>
            </w:r>
          </w:p>
        </w:tc>
        <w:tc>
          <w:tcPr>
            <w:tcW w:w="1362" w:type="pct"/>
            <w:noWrap w:val="0"/>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eastAsia="zh-CN"/>
              </w:rPr>
              <w:t>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jc w:val="center"/>
        </w:trPr>
        <w:tc>
          <w:tcPr>
            <w:tcW w:w="267" w:type="pct"/>
            <w:vMerge w:val="continue"/>
          </w:tcPr>
          <w:p>
            <w:pPr>
              <w:rPr>
                <w:rFonts w:hint="eastAsia" w:ascii="仿宋" w:hAnsi="仿宋" w:eastAsia="仿宋" w:cs="仿宋"/>
                <w:sz w:val="24"/>
                <w:szCs w:val="24"/>
                <w:highlight w:val="none"/>
                <w:lang w:val="en"/>
              </w:rPr>
            </w:pPr>
          </w:p>
        </w:tc>
        <w:tc>
          <w:tcPr>
            <w:tcW w:w="616" w:type="pct"/>
            <w:vMerge w:val="continue"/>
          </w:tcPr>
          <w:p>
            <w:pPr>
              <w:rPr>
                <w:rFonts w:hint="eastAsia" w:ascii="仿宋" w:hAnsi="仿宋" w:eastAsia="仿宋" w:cs="仿宋"/>
                <w:sz w:val="24"/>
                <w:szCs w:val="24"/>
                <w:highlight w:val="none"/>
              </w:rPr>
            </w:pPr>
          </w:p>
        </w:tc>
        <w:tc>
          <w:tcPr>
            <w:tcW w:w="1492" w:type="pct"/>
            <w:vMerge w:val="continue"/>
          </w:tcPr>
          <w:p>
            <w:pPr>
              <w:rPr>
                <w:rFonts w:hint="eastAsia" w:ascii="仿宋" w:hAnsi="仿宋" w:eastAsia="仿宋" w:cs="仿宋"/>
                <w:sz w:val="24"/>
                <w:szCs w:val="24"/>
                <w:highlight w:val="none"/>
              </w:rPr>
            </w:pPr>
          </w:p>
        </w:tc>
        <w:tc>
          <w:tcPr>
            <w:tcW w:w="0" w:type="auto"/>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逾期</w:t>
            </w:r>
            <w:r>
              <w:rPr>
                <w:rFonts w:hint="eastAsia" w:ascii="仿宋" w:hAnsi="仿宋" w:eastAsia="仿宋" w:cs="仿宋"/>
                <w:sz w:val="24"/>
                <w:szCs w:val="24"/>
                <w:highlight w:val="none"/>
                <w:lang w:eastAsia="zh-CN"/>
              </w:rPr>
              <w:t>不</w:t>
            </w:r>
            <w:r>
              <w:rPr>
                <w:rFonts w:hint="eastAsia" w:ascii="仿宋" w:hAnsi="仿宋" w:eastAsia="仿宋" w:cs="仿宋"/>
                <w:sz w:val="24"/>
                <w:szCs w:val="24"/>
                <w:highlight w:val="none"/>
              </w:rPr>
              <w:t>改，且曾因同种违法行为被给予警告行政处罚的</w:t>
            </w:r>
            <w:r>
              <w:rPr>
                <w:rFonts w:hint="eastAsia" w:ascii="仿宋" w:hAnsi="仿宋" w:eastAsia="仿宋" w:cs="仿宋"/>
                <w:sz w:val="24"/>
                <w:szCs w:val="24"/>
                <w:highlight w:val="none"/>
                <w:lang w:eastAsia="zh-CN"/>
              </w:rPr>
              <w:t>；</w:t>
            </w:r>
          </w:p>
        </w:tc>
        <w:tc>
          <w:tcPr>
            <w:tcW w:w="0" w:type="auto"/>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eastAsia="zh-CN"/>
              </w:rPr>
              <w:t>处二万元以下罚款。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 w:hRule="atLeast"/>
          <w:jc w:val="center"/>
        </w:trPr>
        <w:tc>
          <w:tcPr>
            <w:tcW w:w="267" w:type="pct"/>
            <w:vMerge w:val="continue"/>
          </w:tcPr>
          <w:p>
            <w:pPr>
              <w:rPr>
                <w:rFonts w:hint="eastAsia" w:ascii="仿宋" w:hAnsi="仿宋" w:eastAsia="仿宋" w:cs="仿宋"/>
                <w:sz w:val="24"/>
                <w:szCs w:val="24"/>
                <w:highlight w:val="none"/>
                <w:lang w:val="en"/>
              </w:rPr>
            </w:pPr>
          </w:p>
        </w:tc>
        <w:tc>
          <w:tcPr>
            <w:tcW w:w="616" w:type="pct"/>
            <w:vMerge w:val="continue"/>
          </w:tcPr>
          <w:p>
            <w:pPr>
              <w:rPr>
                <w:rFonts w:hint="eastAsia" w:ascii="仿宋" w:hAnsi="仿宋" w:eastAsia="仿宋" w:cs="仿宋"/>
                <w:sz w:val="24"/>
                <w:szCs w:val="24"/>
                <w:highlight w:val="none"/>
              </w:rPr>
            </w:pPr>
          </w:p>
        </w:tc>
        <w:tc>
          <w:tcPr>
            <w:tcW w:w="1492" w:type="pct"/>
            <w:vMerge w:val="continue"/>
          </w:tcPr>
          <w:p>
            <w:pPr>
              <w:rPr>
                <w:rFonts w:hint="eastAsia" w:ascii="仿宋" w:hAnsi="仿宋" w:eastAsia="仿宋" w:cs="仿宋"/>
                <w:sz w:val="24"/>
                <w:szCs w:val="24"/>
                <w:highlight w:val="none"/>
              </w:rPr>
            </w:pPr>
          </w:p>
        </w:tc>
        <w:tc>
          <w:tcPr>
            <w:tcW w:w="0" w:type="auto"/>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逾期</w:t>
            </w:r>
            <w:r>
              <w:rPr>
                <w:rFonts w:hint="eastAsia" w:ascii="仿宋" w:hAnsi="仿宋" w:eastAsia="仿宋" w:cs="仿宋"/>
                <w:sz w:val="24"/>
                <w:szCs w:val="24"/>
                <w:highlight w:val="none"/>
                <w:lang w:eastAsia="zh-CN"/>
              </w:rPr>
              <w:t>不</w:t>
            </w:r>
            <w:r>
              <w:rPr>
                <w:rFonts w:hint="eastAsia" w:ascii="仿宋" w:hAnsi="仿宋" w:eastAsia="仿宋" w:cs="仿宋"/>
                <w:sz w:val="24"/>
                <w:szCs w:val="24"/>
                <w:highlight w:val="none"/>
              </w:rPr>
              <w:t>改，且曾因同种违法行为被给予罚款行政处罚的。</w:t>
            </w:r>
          </w:p>
        </w:tc>
        <w:tc>
          <w:tcPr>
            <w:tcW w:w="0" w:type="auto"/>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eastAsia="zh-CN"/>
              </w:rPr>
              <w:t>处二万元以上三万元以下罚款。</w:t>
            </w:r>
          </w:p>
        </w:tc>
      </w:tr>
    </w:tbl>
    <w:p>
      <w:pPr>
        <w:pStyle w:val="4"/>
        <w:rPr>
          <w:rFonts w:hint="eastAsia"/>
          <w:highlight w:val="none"/>
          <w:lang w:eastAsia="zh-CN"/>
        </w:rPr>
      </w:pPr>
    </w:p>
    <w:p>
      <w:pPr>
        <w:rPr>
          <w:rFonts w:hint="eastAsia"/>
          <w:b/>
          <w:color w:val="auto"/>
          <w:sz w:val="21"/>
          <w:szCs w:val="21"/>
          <w:highlight w:val="none"/>
        </w:rPr>
      </w:pPr>
      <w:r>
        <w:rPr>
          <w:rFonts w:hint="eastAsia"/>
          <w:b/>
          <w:color w:val="auto"/>
          <w:sz w:val="21"/>
          <w:szCs w:val="21"/>
          <w:highlight w:val="none"/>
        </w:rPr>
        <w:br w:type="page"/>
      </w: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eastAsia="宋体" w:cs="宋体"/>
          <w:b/>
          <w:color w:val="000000"/>
          <w:kern w:val="2"/>
          <w:sz w:val="40"/>
          <w:szCs w:val="40"/>
          <w:highlight w:val="none"/>
          <w:lang w:val="en-US" w:eastAsia="zh-CN" w:bidi="ar-SA"/>
        </w:rPr>
      </w:pPr>
      <w:bookmarkStart w:id="126" w:name="_Toc32105"/>
      <w:bookmarkStart w:id="127" w:name="_Toc6911"/>
      <w:r>
        <w:rPr>
          <w:rFonts w:hint="eastAsia" w:ascii="宋体" w:hAnsi="宋体" w:eastAsia="宋体" w:cs="宋体"/>
          <w:b/>
          <w:color w:val="000000"/>
          <w:kern w:val="2"/>
          <w:sz w:val="40"/>
          <w:szCs w:val="40"/>
          <w:highlight w:val="none"/>
          <w:lang w:val="en-US" w:eastAsia="zh-CN" w:bidi="ar-SA"/>
        </w:rPr>
        <w:t>《乡村医生从业管理条例》</w:t>
      </w:r>
      <w:bookmarkEnd w:id="126"/>
      <w:bookmarkEnd w:id="127"/>
    </w:p>
    <w:p>
      <w:pPr>
        <w:jc w:val="left"/>
        <w:rPr>
          <w:rFonts w:hint="eastAsia" w:ascii="楷体" w:hAnsi="楷体" w:eastAsia="楷体" w:cs="楷体"/>
          <w:b w:val="0"/>
          <w:bCs/>
          <w:color w:val="auto"/>
          <w:sz w:val="24"/>
          <w:szCs w:val="28"/>
          <w:highlight w:val="none"/>
          <w:lang w:val="en-US" w:eastAsia="zh-CN"/>
        </w:rPr>
      </w:pPr>
      <w:r>
        <w:rPr>
          <w:rFonts w:hint="eastAsia" w:ascii="楷体" w:hAnsi="楷体" w:eastAsia="楷体" w:cs="楷体"/>
          <w:b w:val="0"/>
          <w:bCs/>
          <w:color w:val="auto"/>
          <w:sz w:val="24"/>
          <w:szCs w:val="28"/>
          <w:highlight w:val="none"/>
          <w:lang w:val="en-US" w:eastAsia="zh-CN"/>
        </w:rPr>
        <w:t>(2003年8月5日中华人民共和国国务院令第386号公布，自2004年1月1日起施行)</w:t>
      </w:r>
    </w:p>
    <w:tbl>
      <w:tblPr>
        <w:tblStyle w:val="9"/>
        <w:tblpPr w:leftFromText="180" w:rightFromText="180" w:vertAnchor="text" w:horzAnchor="page" w:tblpX="1566" w:tblpY="454"/>
        <w:tblOverlap w:val="never"/>
        <w:tblW w:w="492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5"/>
        <w:gridCol w:w="1529"/>
        <w:gridCol w:w="4205"/>
        <w:gridCol w:w="4007"/>
        <w:gridCol w:w="34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805"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序号</w:t>
            </w:r>
          </w:p>
        </w:tc>
        <w:tc>
          <w:tcPr>
            <w:tcW w:w="1529"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违法行为</w:t>
            </w:r>
          </w:p>
        </w:tc>
        <w:tc>
          <w:tcPr>
            <w:tcW w:w="4205"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法律依据</w:t>
            </w:r>
          </w:p>
        </w:tc>
        <w:tc>
          <w:tcPr>
            <w:tcW w:w="4007" w:type="dxa"/>
            <w:noWrap w:val="0"/>
            <w:vAlign w:val="center"/>
          </w:tcPr>
          <w:p>
            <w:pPr>
              <w:widowControl/>
              <w:jc w:val="center"/>
              <w:rPr>
                <w:rFonts w:hint="eastAsia" w:ascii="黑体" w:hAnsi="黑体" w:eastAsia="黑体" w:cs="黑体"/>
                <w:b/>
                <w:bCs/>
                <w:color w:val="000000"/>
                <w:kern w:val="0"/>
                <w:sz w:val="24"/>
                <w:szCs w:val="24"/>
                <w:highlight w:val="none"/>
                <w:lang w:val="en-US" w:eastAsia="zh-CN"/>
              </w:rPr>
            </w:pPr>
            <w:r>
              <w:rPr>
                <w:rFonts w:hint="eastAsia" w:ascii="黑体" w:hAnsi="黑体" w:eastAsia="黑体" w:cs="黑体"/>
                <w:b/>
                <w:bCs/>
                <w:color w:val="000000"/>
                <w:kern w:val="0"/>
                <w:sz w:val="24"/>
                <w:szCs w:val="24"/>
                <w:highlight w:val="none"/>
                <w:lang w:eastAsia="zh-CN"/>
              </w:rPr>
              <w:t>违法情节</w:t>
            </w:r>
          </w:p>
        </w:tc>
        <w:tc>
          <w:tcPr>
            <w:tcW w:w="3413" w:type="dxa"/>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805" w:type="dxa"/>
            <w:vMerge w:val="restart"/>
            <w:noWrap w:val="0"/>
            <w:vAlign w:val="center"/>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1529" w:type="dxa"/>
            <w:vMerge w:val="restart"/>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乡村医生执业活动超出规定的执业范围，或未按照规定进行转诊的</w:t>
            </w:r>
          </w:p>
        </w:tc>
        <w:tc>
          <w:tcPr>
            <w:tcW w:w="4205" w:type="dxa"/>
            <w:vMerge w:val="restart"/>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第三十八条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乡村医生在执业活动中，违反本条例规定，有下列行为之一的，由县级人民政府卫生行政主管部门责令限期改正，给予警告；逾期不改正的，责令暂停３个月以上６个月以下执业活动；情节严重的，由原发证部门暂扣乡村医生执业证书：</w:t>
            </w:r>
          </w:p>
          <w:p>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（一）执业活动超出规定的执业范围，或未按照规定进行转诊的；</w:t>
            </w:r>
          </w:p>
        </w:tc>
        <w:tc>
          <w:tcPr>
            <w:tcW w:w="4007" w:type="dxa"/>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首次发现</w:t>
            </w:r>
            <w:r>
              <w:rPr>
                <w:rFonts w:hint="eastAsia" w:ascii="仿宋" w:hAnsi="仿宋" w:eastAsia="仿宋" w:cs="仿宋"/>
                <w:sz w:val="24"/>
                <w:szCs w:val="24"/>
                <w:highlight w:val="none"/>
                <w:lang w:eastAsia="zh-CN"/>
              </w:rPr>
              <w:t>；</w:t>
            </w:r>
          </w:p>
        </w:tc>
        <w:tc>
          <w:tcPr>
            <w:tcW w:w="3413" w:type="dxa"/>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805" w:type="dxa"/>
            <w:vMerge w:val="continue"/>
            <w:noWrap w:val="0"/>
            <w:vAlign w:val="center"/>
          </w:tcPr>
          <w:p>
            <w:pPr>
              <w:rPr>
                <w:rFonts w:hint="eastAsia" w:ascii="仿宋" w:hAnsi="仿宋" w:eastAsia="仿宋" w:cs="仿宋"/>
                <w:sz w:val="24"/>
                <w:szCs w:val="24"/>
                <w:highlight w:val="none"/>
                <w:lang w:val="en"/>
              </w:rPr>
            </w:pPr>
          </w:p>
        </w:tc>
        <w:tc>
          <w:tcPr>
            <w:tcW w:w="1529" w:type="dxa"/>
            <w:vMerge w:val="continue"/>
            <w:noWrap w:val="0"/>
            <w:vAlign w:val="center"/>
          </w:tcPr>
          <w:p>
            <w:pPr>
              <w:rPr>
                <w:rFonts w:hint="eastAsia" w:ascii="仿宋" w:hAnsi="仿宋" w:eastAsia="仿宋" w:cs="仿宋"/>
                <w:sz w:val="24"/>
                <w:szCs w:val="24"/>
                <w:highlight w:val="none"/>
              </w:rPr>
            </w:pPr>
          </w:p>
        </w:tc>
        <w:tc>
          <w:tcPr>
            <w:tcW w:w="4205" w:type="dxa"/>
            <w:vMerge w:val="continue"/>
            <w:noWrap w:val="0"/>
            <w:vAlign w:val="center"/>
          </w:tcPr>
          <w:p>
            <w:pPr>
              <w:rPr>
                <w:rFonts w:hint="eastAsia" w:ascii="仿宋" w:hAnsi="仿宋" w:eastAsia="仿宋" w:cs="仿宋"/>
                <w:sz w:val="24"/>
                <w:szCs w:val="24"/>
                <w:highlight w:val="none"/>
              </w:rPr>
            </w:pPr>
          </w:p>
        </w:tc>
        <w:tc>
          <w:tcPr>
            <w:tcW w:w="4007" w:type="dxa"/>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逾期不改的</w:t>
            </w:r>
            <w:r>
              <w:rPr>
                <w:rFonts w:hint="eastAsia" w:ascii="仿宋" w:hAnsi="仿宋" w:eastAsia="仿宋" w:cs="仿宋"/>
                <w:sz w:val="24"/>
                <w:szCs w:val="24"/>
                <w:highlight w:val="none"/>
                <w:lang w:eastAsia="zh-CN"/>
              </w:rPr>
              <w:t>；</w:t>
            </w:r>
          </w:p>
        </w:tc>
        <w:tc>
          <w:tcPr>
            <w:tcW w:w="3413" w:type="dxa"/>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责令</w:t>
            </w:r>
            <w:r>
              <w:rPr>
                <w:rFonts w:hint="eastAsia" w:ascii="仿宋" w:hAnsi="仿宋" w:eastAsia="仿宋" w:cs="仿宋"/>
                <w:sz w:val="24"/>
                <w:szCs w:val="24"/>
                <w:highlight w:val="none"/>
              </w:rPr>
              <w:t>暂停3个月以上6个月以下执业活动</w:t>
            </w:r>
            <w:r>
              <w:rPr>
                <w:rFonts w:hint="eastAsia" w:ascii="仿宋" w:hAnsi="仿宋" w:eastAsia="仿宋" w:cs="仿宋"/>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805" w:type="dxa"/>
            <w:vMerge w:val="continue"/>
            <w:noWrap w:val="0"/>
            <w:vAlign w:val="center"/>
          </w:tcPr>
          <w:p>
            <w:pPr>
              <w:rPr>
                <w:rFonts w:hint="eastAsia" w:ascii="仿宋" w:hAnsi="仿宋" w:eastAsia="仿宋" w:cs="仿宋"/>
                <w:sz w:val="24"/>
                <w:szCs w:val="24"/>
                <w:highlight w:val="none"/>
                <w:lang w:val="en"/>
              </w:rPr>
            </w:pPr>
          </w:p>
        </w:tc>
        <w:tc>
          <w:tcPr>
            <w:tcW w:w="1529" w:type="dxa"/>
            <w:vMerge w:val="continue"/>
            <w:noWrap w:val="0"/>
            <w:vAlign w:val="center"/>
          </w:tcPr>
          <w:p>
            <w:pPr>
              <w:rPr>
                <w:rFonts w:hint="eastAsia" w:ascii="仿宋" w:hAnsi="仿宋" w:eastAsia="仿宋" w:cs="仿宋"/>
                <w:sz w:val="24"/>
                <w:szCs w:val="24"/>
                <w:highlight w:val="none"/>
              </w:rPr>
            </w:pPr>
          </w:p>
        </w:tc>
        <w:tc>
          <w:tcPr>
            <w:tcW w:w="4205" w:type="dxa"/>
            <w:vMerge w:val="continue"/>
            <w:noWrap w:val="0"/>
            <w:vAlign w:val="center"/>
          </w:tcPr>
          <w:p>
            <w:pPr>
              <w:rPr>
                <w:rFonts w:hint="eastAsia" w:ascii="仿宋" w:hAnsi="仿宋" w:eastAsia="仿宋" w:cs="仿宋"/>
                <w:sz w:val="24"/>
                <w:szCs w:val="24"/>
                <w:highlight w:val="none"/>
              </w:rPr>
            </w:pPr>
          </w:p>
        </w:tc>
        <w:tc>
          <w:tcPr>
            <w:tcW w:w="4007" w:type="dxa"/>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给患者造成严重伤害或严重社会后果，或受到暂停执业活动处罚期满两年内，再次发生该行为的</w:t>
            </w:r>
            <w:r>
              <w:rPr>
                <w:rFonts w:hint="eastAsia" w:ascii="仿宋" w:hAnsi="仿宋" w:eastAsia="仿宋" w:cs="仿宋"/>
                <w:sz w:val="24"/>
                <w:szCs w:val="24"/>
                <w:highlight w:val="none"/>
                <w:lang w:eastAsia="zh-CN"/>
              </w:rPr>
              <w:t>。</w:t>
            </w:r>
          </w:p>
        </w:tc>
        <w:tc>
          <w:tcPr>
            <w:tcW w:w="3413" w:type="dxa"/>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暂扣乡村医生执业证书</w:t>
            </w:r>
            <w:r>
              <w:rPr>
                <w:rFonts w:hint="eastAsia" w:ascii="仿宋" w:hAnsi="仿宋" w:eastAsia="仿宋" w:cs="仿宋"/>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805" w:type="dxa"/>
            <w:vMerge w:val="restart"/>
            <w:noWrap w:val="0"/>
            <w:vAlign w:val="center"/>
          </w:tcPr>
          <w:p>
            <w:pPr>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1529" w:type="dxa"/>
            <w:vMerge w:val="restart"/>
            <w:noWrap w:val="0"/>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乡村医生违反规定使用乡村医生基本用药目录以外的处方药品的</w:t>
            </w:r>
          </w:p>
        </w:tc>
        <w:tc>
          <w:tcPr>
            <w:tcW w:w="4205" w:type="dxa"/>
            <w:vMerge w:val="restart"/>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第三十八条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乡村医生在执业活动中，违反本条例规定，有下列行为之一的，由县级人民政府卫生行政主管部门责令限期改正，给予警告；逾期不改正的，责令暂停３个月以上６个月以下执业活动；情节严重的，由原发证部门暂扣乡村医生执业证书：</w:t>
            </w:r>
          </w:p>
          <w:p>
            <w:pPr>
              <w:keepNext w:val="0"/>
              <w:keepLines w:val="0"/>
              <w:pageBreakBefore w:val="0"/>
              <w:kinsoku/>
              <w:wordWrap/>
              <w:overflowPunct/>
              <w:topLinePunct w:val="0"/>
              <w:autoSpaceDE/>
              <w:autoSpaceDN/>
              <w:bidi w:val="0"/>
              <w:adjustRightInd/>
              <w:snapToGrid/>
              <w:spacing w:line="24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（二）违反规定使用乡村医生基本用药目录以外的处方药品的</w:t>
            </w:r>
            <w:r>
              <w:rPr>
                <w:rFonts w:hint="eastAsia" w:ascii="仿宋" w:hAnsi="仿宋" w:eastAsia="仿宋" w:cs="仿宋"/>
                <w:sz w:val="24"/>
                <w:szCs w:val="24"/>
                <w:highlight w:val="none"/>
                <w:lang w:eastAsia="zh-CN"/>
              </w:rPr>
              <w:t>；</w:t>
            </w:r>
          </w:p>
          <w:p>
            <w:pPr>
              <w:rPr>
                <w:rFonts w:hint="eastAsia" w:ascii="仿宋" w:hAnsi="仿宋" w:eastAsia="仿宋" w:cs="仿宋"/>
                <w:kern w:val="2"/>
                <w:sz w:val="24"/>
                <w:szCs w:val="24"/>
                <w:highlight w:val="none"/>
                <w:lang w:val="en-US" w:eastAsia="zh-CN" w:bidi="ar-SA"/>
              </w:rPr>
            </w:pPr>
          </w:p>
        </w:tc>
        <w:tc>
          <w:tcPr>
            <w:tcW w:w="4007" w:type="dxa"/>
            <w:noWrap w:val="0"/>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首次发现</w:t>
            </w:r>
            <w:r>
              <w:rPr>
                <w:rFonts w:hint="eastAsia" w:ascii="仿宋" w:hAnsi="仿宋" w:eastAsia="仿宋" w:cs="仿宋"/>
                <w:sz w:val="24"/>
                <w:szCs w:val="24"/>
                <w:highlight w:val="none"/>
                <w:lang w:eastAsia="zh-CN"/>
              </w:rPr>
              <w:t>；</w:t>
            </w:r>
          </w:p>
        </w:tc>
        <w:tc>
          <w:tcPr>
            <w:tcW w:w="3413" w:type="dxa"/>
            <w:noWrap w:val="0"/>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805" w:type="dxa"/>
            <w:vMerge w:val="continue"/>
          </w:tcPr>
          <w:p>
            <w:pPr>
              <w:rPr>
                <w:rFonts w:hint="eastAsia" w:ascii="仿宋" w:hAnsi="仿宋" w:eastAsia="仿宋" w:cs="仿宋"/>
                <w:sz w:val="24"/>
                <w:szCs w:val="24"/>
                <w:highlight w:val="none"/>
                <w:lang w:val="en"/>
              </w:rPr>
            </w:pPr>
          </w:p>
        </w:tc>
        <w:tc>
          <w:tcPr>
            <w:tcW w:w="1529" w:type="dxa"/>
            <w:vMerge w:val="continue"/>
          </w:tcPr>
          <w:p>
            <w:pPr>
              <w:rPr>
                <w:rFonts w:hint="eastAsia" w:ascii="仿宋" w:hAnsi="仿宋" w:eastAsia="仿宋" w:cs="仿宋"/>
                <w:sz w:val="24"/>
                <w:szCs w:val="24"/>
                <w:highlight w:val="none"/>
              </w:rPr>
            </w:pPr>
          </w:p>
        </w:tc>
        <w:tc>
          <w:tcPr>
            <w:tcW w:w="4205" w:type="dxa"/>
            <w:vMerge w:val="continue"/>
          </w:tcPr>
          <w:p>
            <w:pPr>
              <w:rPr>
                <w:rFonts w:hint="eastAsia" w:ascii="仿宋" w:hAnsi="仿宋" w:eastAsia="仿宋" w:cs="仿宋"/>
                <w:sz w:val="24"/>
                <w:szCs w:val="24"/>
                <w:highlight w:val="none"/>
              </w:rPr>
            </w:pPr>
          </w:p>
        </w:tc>
        <w:tc>
          <w:tcPr>
            <w:tcW w:w="4007" w:type="dxa"/>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逾期不改的</w:t>
            </w:r>
            <w:r>
              <w:rPr>
                <w:rFonts w:hint="eastAsia" w:ascii="仿宋" w:hAnsi="仿宋" w:eastAsia="仿宋" w:cs="仿宋"/>
                <w:sz w:val="24"/>
                <w:szCs w:val="24"/>
                <w:highlight w:val="none"/>
                <w:lang w:eastAsia="zh-CN"/>
              </w:rPr>
              <w:t>；</w:t>
            </w:r>
          </w:p>
        </w:tc>
        <w:tc>
          <w:tcPr>
            <w:tcW w:w="3413" w:type="dxa"/>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eastAsia="zh-CN"/>
              </w:rPr>
              <w:t>责令</w:t>
            </w:r>
            <w:r>
              <w:rPr>
                <w:rFonts w:hint="eastAsia" w:ascii="仿宋" w:hAnsi="仿宋" w:eastAsia="仿宋" w:cs="仿宋"/>
                <w:sz w:val="24"/>
                <w:szCs w:val="24"/>
                <w:highlight w:val="none"/>
              </w:rPr>
              <w:t>暂停3个月以上6个月以下执业活动</w:t>
            </w:r>
            <w:r>
              <w:rPr>
                <w:rFonts w:hint="eastAsia" w:ascii="仿宋" w:hAnsi="仿宋" w:eastAsia="仿宋" w:cs="仿宋"/>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805" w:type="dxa"/>
            <w:vMerge w:val="continue"/>
          </w:tcPr>
          <w:p>
            <w:pPr>
              <w:rPr>
                <w:rFonts w:hint="eastAsia" w:ascii="仿宋" w:hAnsi="仿宋" w:eastAsia="仿宋" w:cs="仿宋"/>
                <w:sz w:val="24"/>
                <w:szCs w:val="24"/>
                <w:highlight w:val="none"/>
                <w:lang w:val="en"/>
              </w:rPr>
            </w:pPr>
          </w:p>
        </w:tc>
        <w:tc>
          <w:tcPr>
            <w:tcW w:w="1529" w:type="dxa"/>
            <w:vMerge w:val="continue"/>
          </w:tcPr>
          <w:p>
            <w:pPr>
              <w:rPr>
                <w:rFonts w:hint="eastAsia" w:ascii="仿宋" w:hAnsi="仿宋" w:eastAsia="仿宋" w:cs="仿宋"/>
                <w:sz w:val="24"/>
                <w:szCs w:val="24"/>
                <w:highlight w:val="none"/>
              </w:rPr>
            </w:pPr>
          </w:p>
        </w:tc>
        <w:tc>
          <w:tcPr>
            <w:tcW w:w="4205" w:type="dxa"/>
            <w:vMerge w:val="continue"/>
          </w:tcPr>
          <w:p>
            <w:pPr>
              <w:rPr>
                <w:rFonts w:hint="eastAsia" w:ascii="仿宋" w:hAnsi="仿宋" w:eastAsia="仿宋" w:cs="仿宋"/>
                <w:sz w:val="24"/>
                <w:szCs w:val="24"/>
                <w:highlight w:val="none"/>
              </w:rPr>
            </w:pPr>
          </w:p>
        </w:tc>
        <w:tc>
          <w:tcPr>
            <w:tcW w:w="4007" w:type="dxa"/>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给患者造成严重伤害或严重社会后果，或受到暂停执业活动处罚期满两年内，再次发生该行为的</w:t>
            </w:r>
            <w:r>
              <w:rPr>
                <w:rFonts w:hint="eastAsia" w:ascii="仿宋" w:hAnsi="仿宋" w:eastAsia="仿宋" w:cs="仿宋"/>
                <w:sz w:val="24"/>
                <w:szCs w:val="24"/>
                <w:highlight w:val="none"/>
                <w:lang w:eastAsia="zh-CN"/>
              </w:rPr>
              <w:t>。</w:t>
            </w:r>
          </w:p>
        </w:tc>
        <w:tc>
          <w:tcPr>
            <w:tcW w:w="3413" w:type="dxa"/>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暂扣乡村医生执业证书</w:t>
            </w:r>
            <w:r>
              <w:rPr>
                <w:rFonts w:hint="eastAsia" w:ascii="仿宋" w:hAnsi="仿宋" w:eastAsia="仿宋" w:cs="仿宋"/>
                <w:sz w:val="24"/>
                <w:szCs w:val="24"/>
                <w:highlight w:val="none"/>
                <w:lang w:eastAsia="zh-CN"/>
              </w:rPr>
              <w:t>。</w:t>
            </w:r>
          </w:p>
        </w:tc>
      </w:tr>
    </w:tbl>
    <w:p>
      <w:pPr>
        <w:pStyle w:val="4"/>
        <w:jc w:val="both"/>
        <w:rPr>
          <w:highlight w:val="none"/>
        </w:rPr>
      </w:pPr>
    </w:p>
    <w:tbl>
      <w:tblPr>
        <w:tblStyle w:val="9"/>
        <w:tblpPr w:leftFromText="180" w:rightFromText="180" w:vertAnchor="text" w:horzAnchor="page" w:tblpX="1566" w:tblpY="454"/>
        <w:tblOverlap w:val="never"/>
        <w:tblW w:w="492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0"/>
        <w:gridCol w:w="1395"/>
        <w:gridCol w:w="4531"/>
        <w:gridCol w:w="3850"/>
        <w:gridCol w:w="34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770" w:type="dxa"/>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序号</w:t>
            </w:r>
          </w:p>
        </w:tc>
        <w:tc>
          <w:tcPr>
            <w:tcW w:w="1395" w:type="dxa"/>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违法行为</w:t>
            </w:r>
          </w:p>
        </w:tc>
        <w:tc>
          <w:tcPr>
            <w:tcW w:w="4531" w:type="dxa"/>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法律依据</w:t>
            </w:r>
          </w:p>
        </w:tc>
        <w:tc>
          <w:tcPr>
            <w:tcW w:w="3850" w:type="dxa"/>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违法情节</w:t>
            </w:r>
          </w:p>
        </w:tc>
        <w:tc>
          <w:tcPr>
            <w:tcW w:w="3413" w:type="dxa"/>
            <w:noWrap w:val="0"/>
            <w:vAlign w:val="center"/>
          </w:tcPr>
          <w:p>
            <w:pPr>
              <w:widowControl/>
              <w:jc w:val="center"/>
              <w:rPr>
                <w:rFonts w:hint="eastAsia" w:ascii="黑体" w:hAnsi="黑体" w:eastAsia="黑体" w:cs="黑体"/>
                <w:b/>
                <w:bCs/>
                <w:color w:val="000000"/>
                <w:kern w:val="0"/>
                <w:sz w:val="24"/>
                <w:szCs w:val="24"/>
                <w:highlight w:val="none"/>
                <w:lang w:val="en-US" w:eastAsia="zh-CN" w:bidi="ar-SA"/>
              </w:rPr>
            </w:pPr>
            <w:r>
              <w:rPr>
                <w:rFonts w:hint="eastAsia" w:ascii="黑体" w:hAnsi="黑体" w:eastAsia="黑体" w:cs="黑体"/>
                <w:b/>
                <w:bCs/>
                <w:color w:val="000000"/>
                <w:kern w:val="0"/>
                <w:sz w:val="24"/>
                <w:szCs w:val="24"/>
                <w:highlight w:val="none"/>
                <w:lang w:eastAsia="zh-CN"/>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770" w:type="dxa"/>
            <w:vMerge w:val="restart"/>
            <w:noWrap w:val="0"/>
            <w:vAlign w:val="center"/>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1395" w:type="dxa"/>
            <w:vMerge w:val="restart"/>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乡村医生违反规定出具医学证明，或伪造卫生统计资料的</w:t>
            </w:r>
          </w:p>
        </w:tc>
        <w:tc>
          <w:tcPr>
            <w:tcW w:w="4531" w:type="dxa"/>
            <w:vMerge w:val="restart"/>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第三十八条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乡村医生在执业活动中，违反本条例规定，有下列行为之一的，由县级人民政府卫生行政主管部门责令限期改正，给予警告；逾期不改正的，责令暂停３个月以上６个月以下执业活动；情节严重的，由原发证部门暂扣乡村医生执业证书：</w:t>
            </w:r>
          </w:p>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（三）违反规定出具医学证明，或伪造卫生统计资料的</w:t>
            </w:r>
            <w:r>
              <w:rPr>
                <w:rFonts w:hint="eastAsia" w:ascii="仿宋" w:hAnsi="仿宋" w:eastAsia="仿宋" w:cs="仿宋"/>
                <w:sz w:val="24"/>
                <w:szCs w:val="24"/>
                <w:highlight w:val="none"/>
                <w:lang w:eastAsia="zh-CN"/>
              </w:rPr>
              <w:t>；</w:t>
            </w:r>
          </w:p>
          <w:p>
            <w:pPr>
              <w:rPr>
                <w:rFonts w:hint="eastAsia" w:ascii="仿宋" w:hAnsi="仿宋" w:eastAsia="仿宋" w:cs="仿宋"/>
                <w:sz w:val="24"/>
                <w:szCs w:val="24"/>
                <w:highlight w:val="none"/>
              </w:rPr>
            </w:pPr>
          </w:p>
        </w:tc>
        <w:tc>
          <w:tcPr>
            <w:tcW w:w="3850" w:type="dxa"/>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首次发现</w:t>
            </w:r>
            <w:r>
              <w:rPr>
                <w:rFonts w:hint="eastAsia" w:ascii="仿宋" w:hAnsi="仿宋" w:eastAsia="仿宋" w:cs="仿宋"/>
                <w:sz w:val="24"/>
                <w:szCs w:val="24"/>
                <w:highlight w:val="none"/>
                <w:lang w:eastAsia="zh-CN"/>
              </w:rPr>
              <w:t>；</w:t>
            </w:r>
          </w:p>
        </w:tc>
        <w:tc>
          <w:tcPr>
            <w:tcW w:w="3413" w:type="dxa"/>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770" w:type="dxa"/>
            <w:vMerge w:val="continue"/>
            <w:noWrap w:val="0"/>
            <w:vAlign w:val="center"/>
          </w:tcPr>
          <w:p>
            <w:pPr>
              <w:rPr>
                <w:rFonts w:hint="eastAsia" w:ascii="仿宋" w:hAnsi="仿宋" w:eastAsia="仿宋" w:cs="仿宋"/>
                <w:sz w:val="24"/>
                <w:szCs w:val="24"/>
                <w:highlight w:val="none"/>
                <w:lang w:val="en"/>
              </w:rPr>
            </w:pPr>
          </w:p>
        </w:tc>
        <w:tc>
          <w:tcPr>
            <w:tcW w:w="1395" w:type="dxa"/>
            <w:vMerge w:val="continue"/>
            <w:noWrap w:val="0"/>
            <w:vAlign w:val="center"/>
          </w:tcPr>
          <w:p>
            <w:pPr>
              <w:rPr>
                <w:rFonts w:hint="eastAsia" w:ascii="仿宋" w:hAnsi="仿宋" w:eastAsia="仿宋" w:cs="仿宋"/>
                <w:sz w:val="24"/>
                <w:szCs w:val="24"/>
                <w:highlight w:val="none"/>
              </w:rPr>
            </w:pPr>
          </w:p>
        </w:tc>
        <w:tc>
          <w:tcPr>
            <w:tcW w:w="4531" w:type="dxa"/>
            <w:vMerge w:val="continue"/>
            <w:noWrap w:val="0"/>
            <w:vAlign w:val="center"/>
          </w:tcPr>
          <w:p>
            <w:pPr>
              <w:rPr>
                <w:rFonts w:hint="eastAsia" w:ascii="仿宋" w:hAnsi="仿宋" w:eastAsia="仿宋" w:cs="仿宋"/>
                <w:sz w:val="24"/>
                <w:szCs w:val="24"/>
                <w:highlight w:val="none"/>
              </w:rPr>
            </w:pPr>
          </w:p>
        </w:tc>
        <w:tc>
          <w:tcPr>
            <w:tcW w:w="3850" w:type="dxa"/>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逾期不改正</w:t>
            </w:r>
            <w:r>
              <w:rPr>
                <w:rFonts w:hint="eastAsia" w:ascii="仿宋" w:hAnsi="仿宋" w:eastAsia="仿宋" w:cs="仿宋"/>
                <w:sz w:val="24"/>
                <w:szCs w:val="24"/>
                <w:highlight w:val="none"/>
                <w:lang w:eastAsia="zh-CN"/>
              </w:rPr>
              <w:t>的；</w:t>
            </w:r>
          </w:p>
        </w:tc>
        <w:tc>
          <w:tcPr>
            <w:tcW w:w="3413" w:type="dxa"/>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责令</w:t>
            </w:r>
            <w:r>
              <w:rPr>
                <w:rFonts w:hint="eastAsia" w:ascii="仿宋" w:hAnsi="仿宋" w:eastAsia="仿宋" w:cs="仿宋"/>
                <w:sz w:val="24"/>
                <w:szCs w:val="24"/>
                <w:highlight w:val="none"/>
              </w:rPr>
              <w:t>暂停3个月以上6个月以下执业活动</w:t>
            </w:r>
            <w:r>
              <w:rPr>
                <w:rFonts w:hint="eastAsia" w:ascii="仿宋" w:hAnsi="仿宋" w:eastAsia="仿宋" w:cs="仿宋"/>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770" w:type="dxa"/>
            <w:vMerge w:val="continue"/>
            <w:noWrap w:val="0"/>
            <w:vAlign w:val="center"/>
          </w:tcPr>
          <w:p>
            <w:pPr>
              <w:rPr>
                <w:rFonts w:hint="eastAsia" w:ascii="仿宋" w:hAnsi="仿宋" w:eastAsia="仿宋" w:cs="仿宋"/>
                <w:sz w:val="24"/>
                <w:szCs w:val="24"/>
                <w:highlight w:val="none"/>
                <w:lang w:val="en"/>
              </w:rPr>
            </w:pPr>
          </w:p>
        </w:tc>
        <w:tc>
          <w:tcPr>
            <w:tcW w:w="1395" w:type="dxa"/>
            <w:vMerge w:val="continue"/>
            <w:noWrap w:val="0"/>
            <w:vAlign w:val="center"/>
          </w:tcPr>
          <w:p>
            <w:pPr>
              <w:rPr>
                <w:rFonts w:hint="eastAsia" w:ascii="仿宋" w:hAnsi="仿宋" w:eastAsia="仿宋" w:cs="仿宋"/>
                <w:sz w:val="24"/>
                <w:szCs w:val="24"/>
                <w:highlight w:val="none"/>
              </w:rPr>
            </w:pPr>
          </w:p>
        </w:tc>
        <w:tc>
          <w:tcPr>
            <w:tcW w:w="4531" w:type="dxa"/>
            <w:vMerge w:val="continue"/>
            <w:noWrap w:val="0"/>
            <w:vAlign w:val="center"/>
          </w:tcPr>
          <w:p>
            <w:pPr>
              <w:rPr>
                <w:rFonts w:hint="eastAsia" w:ascii="仿宋" w:hAnsi="仿宋" w:eastAsia="仿宋" w:cs="仿宋"/>
                <w:sz w:val="24"/>
                <w:szCs w:val="24"/>
                <w:highlight w:val="none"/>
              </w:rPr>
            </w:pPr>
          </w:p>
        </w:tc>
        <w:tc>
          <w:tcPr>
            <w:tcW w:w="3850" w:type="dxa"/>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给患者造成严重伤害或严重社会后果，或受到暂停执业活动处罚期满两年内，再次发生该行为的</w:t>
            </w:r>
            <w:r>
              <w:rPr>
                <w:rFonts w:hint="eastAsia" w:ascii="仿宋" w:hAnsi="仿宋" w:eastAsia="仿宋" w:cs="仿宋"/>
                <w:sz w:val="24"/>
                <w:szCs w:val="24"/>
                <w:highlight w:val="none"/>
                <w:lang w:eastAsia="zh-CN"/>
              </w:rPr>
              <w:t>。</w:t>
            </w:r>
          </w:p>
        </w:tc>
        <w:tc>
          <w:tcPr>
            <w:tcW w:w="3413" w:type="dxa"/>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暂扣乡村医生执业证书</w:t>
            </w:r>
            <w:r>
              <w:rPr>
                <w:rFonts w:hint="eastAsia" w:ascii="仿宋" w:hAnsi="仿宋" w:eastAsia="仿宋" w:cs="仿宋"/>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770" w:type="dxa"/>
            <w:vMerge w:val="restart"/>
            <w:noWrap w:val="0"/>
            <w:vAlign w:val="center"/>
          </w:tcPr>
          <w:p>
            <w:pPr>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w:t>
            </w:r>
          </w:p>
        </w:tc>
        <w:tc>
          <w:tcPr>
            <w:tcW w:w="1395" w:type="dxa"/>
            <w:vMerge w:val="restart"/>
            <w:noWrap w:val="0"/>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乡村医生发现传染病疫情、中毒事件不按规定报告的</w:t>
            </w:r>
          </w:p>
        </w:tc>
        <w:tc>
          <w:tcPr>
            <w:tcW w:w="4531" w:type="dxa"/>
            <w:vMerge w:val="restart"/>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第三十八条</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乡村医生在执业活动中，违反本条例规定，有下列行为之一的，由县级人民政府卫生行政主管部门责令限期改正，给予警告；逾期不改正的，责令暂停３个月以上６个月以下执业活动；情节严重的，由原发证部门暂扣乡村医生执业证书：</w:t>
            </w:r>
          </w:p>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（四）发现传染病疫情、中毒事件不按规定报告的</w:t>
            </w:r>
            <w:r>
              <w:rPr>
                <w:rFonts w:hint="eastAsia" w:ascii="仿宋" w:hAnsi="仿宋" w:eastAsia="仿宋" w:cs="仿宋"/>
                <w:sz w:val="24"/>
                <w:szCs w:val="24"/>
                <w:highlight w:val="none"/>
                <w:lang w:eastAsia="zh-CN"/>
              </w:rPr>
              <w:t>。</w:t>
            </w:r>
          </w:p>
        </w:tc>
        <w:tc>
          <w:tcPr>
            <w:tcW w:w="3850" w:type="dxa"/>
            <w:noWrap w:val="0"/>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首次发现</w:t>
            </w:r>
            <w:r>
              <w:rPr>
                <w:rFonts w:hint="eastAsia" w:ascii="仿宋" w:hAnsi="仿宋" w:eastAsia="仿宋" w:cs="仿宋"/>
                <w:sz w:val="24"/>
                <w:szCs w:val="24"/>
                <w:highlight w:val="none"/>
                <w:lang w:eastAsia="zh-CN"/>
              </w:rPr>
              <w:t>；</w:t>
            </w:r>
          </w:p>
        </w:tc>
        <w:tc>
          <w:tcPr>
            <w:tcW w:w="3413" w:type="dxa"/>
            <w:noWrap w:val="0"/>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警告</w:t>
            </w:r>
            <w:r>
              <w:rPr>
                <w:rFonts w:hint="eastAsia" w:ascii="仿宋" w:hAnsi="仿宋" w:eastAsia="仿宋" w:cs="仿宋"/>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770" w:type="dxa"/>
            <w:vMerge w:val="continue"/>
          </w:tcPr>
          <w:p>
            <w:pPr>
              <w:rPr>
                <w:rFonts w:hint="eastAsia" w:ascii="仿宋" w:hAnsi="仿宋" w:eastAsia="仿宋" w:cs="仿宋"/>
                <w:sz w:val="24"/>
                <w:szCs w:val="24"/>
                <w:highlight w:val="none"/>
                <w:lang w:val="en"/>
              </w:rPr>
            </w:pPr>
          </w:p>
        </w:tc>
        <w:tc>
          <w:tcPr>
            <w:tcW w:w="1395" w:type="dxa"/>
            <w:vMerge w:val="continue"/>
          </w:tcPr>
          <w:p>
            <w:pPr>
              <w:rPr>
                <w:rFonts w:hint="eastAsia" w:ascii="仿宋" w:hAnsi="仿宋" w:eastAsia="仿宋" w:cs="仿宋"/>
                <w:sz w:val="24"/>
                <w:szCs w:val="24"/>
                <w:highlight w:val="none"/>
              </w:rPr>
            </w:pPr>
          </w:p>
        </w:tc>
        <w:tc>
          <w:tcPr>
            <w:tcW w:w="4531" w:type="dxa"/>
            <w:vMerge w:val="continue"/>
          </w:tcPr>
          <w:p>
            <w:pPr>
              <w:rPr>
                <w:rFonts w:hint="eastAsia" w:ascii="仿宋" w:hAnsi="仿宋" w:eastAsia="仿宋" w:cs="仿宋"/>
                <w:sz w:val="24"/>
                <w:szCs w:val="24"/>
                <w:highlight w:val="none"/>
              </w:rPr>
            </w:pPr>
          </w:p>
        </w:tc>
        <w:tc>
          <w:tcPr>
            <w:tcW w:w="3850" w:type="dxa"/>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逾期不改正的</w:t>
            </w:r>
            <w:r>
              <w:rPr>
                <w:rFonts w:hint="eastAsia" w:ascii="仿宋" w:hAnsi="仿宋" w:eastAsia="仿宋" w:cs="仿宋"/>
                <w:sz w:val="24"/>
                <w:szCs w:val="24"/>
                <w:highlight w:val="none"/>
                <w:lang w:eastAsia="zh-CN"/>
              </w:rPr>
              <w:t>；</w:t>
            </w:r>
          </w:p>
        </w:tc>
        <w:tc>
          <w:tcPr>
            <w:tcW w:w="3413" w:type="dxa"/>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eastAsia="zh-CN"/>
              </w:rPr>
              <w:t>责令</w:t>
            </w:r>
            <w:r>
              <w:rPr>
                <w:rFonts w:hint="eastAsia" w:ascii="仿宋" w:hAnsi="仿宋" w:eastAsia="仿宋" w:cs="仿宋"/>
                <w:sz w:val="24"/>
                <w:szCs w:val="24"/>
                <w:highlight w:val="none"/>
              </w:rPr>
              <w:t>暂停3个月以上6个月以下执业活动</w:t>
            </w:r>
            <w:r>
              <w:rPr>
                <w:rFonts w:hint="eastAsia" w:ascii="仿宋" w:hAnsi="仿宋" w:eastAsia="仿宋" w:cs="仿宋"/>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770" w:type="dxa"/>
            <w:vMerge w:val="continue"/>
          </w:tcPr>
          <w:p>
            <w:pPr>
              <w:rPr>
                <w:rFonts w:hint="eastAsia" w:ascii="仿宋" w:hAnsi="仿宋" w:eastAsia="仿宋" w:cs="仿宋"/>
                <w:sz w:val="24"/>
                <w:szCs w:val="24"/>
                <w:highlight w:val="none"/>
                <w:lang w:val="en"/>
              </w:rPr>
            </w:pPr>
          </w:p>
        </w:tc>
        <w:tc>
          <w:tcPr>
            <w:tcW w:w="1395" w:type="dxa"/>
            <w:vMerge w:val="continue"/>
          </w:tcPr>
          <w:p>
            <w:pPr>
              <w:rPr>
                <w:rFonts w:hint="eastAsia" w:ascii="仿宋" w:hAnsi="仿宋" w:eastAsia="仿宋" w:cs="仿宋"/>
                <w:sz w:val="24"/>
                <w:szCs w:val="24"/>
                <w:highlight w:val="none"/>
              </w:rPr>
            </w:pPr>
          </w:p>
        </w:tc>
        <w:tc>
          <w:tcPr>
            <w:tcW w:w="4531" w:type="dxa"/>
            <w:vMerge w:val="continue"/>
          </w:tcPr>
          <w:p>
            <w:pPr>
              <w:rPr>
                <w:rFonts w:hint="eastAsia" w:ascii="仿宋" w:hAnsi="仿宋" w:eastAsia="仿宋" w:cs="仿宋"/>
                <w:sz w:val="24"/>
                <w:szCs w:val="24"/>
                <w:highlight w:val="none"/>
              </w:rPr>
            </w:pPr>
          </w:p>
        </w:tc>
        <w:tc>
          <w:tcPr>
            <w:tcW w:w="3850" w:type="dxa"/>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导致传染病疫情、中毒事件扩散或致人严重残疾、死亡等严重后果</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或受到暂停执业活动处罚期满两年内，再次发生该行为的</w:t>
            </w:r>
            <w:r>
              <w:rPr>
                <w:rFonts w:hint="eastAsia" w:ascii="仿宋" w:hAnsi="仿宋" w:eastAsia="仿宋" w:cs="仿宋"/>
                <w:sz w:val="24"/>
                <w:szCs w:val="24"/>
                <w:highlight w:val="none"/>
                <w:lang w:eastAsia="zh-CN"/>
              </w:rPr>
              <w:t>。</w:t>
            </w:r>
          </w:p>
        </w:tc>
        <w:tc>
          <w:tcPr>
            <w:tcW w:w="3413" w:type="dxa"/>
            <w:vAlign w:val="center"/>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暂扣乡村医生执业证书</w:t>
            </w:r>
            <w:r>
              <w:rPr>
                <w:rFonts w:hint="eastAsia" w:ascii="仿宋" w:hAnsi="仿宋" w:eastAsia="仿宋" w:cs="仿宋"/>
                <w:sz w:val="24"/>
                <w:szCs w:val="24"/>
                <w:highlight w:val="none"/>
                <w:lang w:eastAsia="zh-CN"/>
              </w:rPr>
              <w:t>。</w:t>
            </w:r>
          </w:p>
        </w:tc>
      </w:tr>
    </w:tbl>
    <w:p>
      <w:pPr>
        <w:pStyle w:val="4"/>
        <w:rPr>
          <w:highlight w:val="none"/>
        </w:rPr>
      </w:pPr>
    </w:p>
    <w:p>
      <w:pPr>
        <w:jc w:val="both"/>
        <w:rPr>
          <w:rFonts w:hint="eastAsia" w:ascii="宋体" w:hAnsi="宋体"/>
          <w:b/>
          <w:strike w:val="0"/>
          <w:dstrike w:val="0"/>
          <w:color w:val="000000"/>
          <w:sz w:val="21"/>
          <w:szCs w:val="21"/>
          <w:highlight w:val="none"/>
        </w:rPr>
      </w:pPr>
    </w:p>
    <w:p>
      <w:pPr>
        <w:jc w:val="both"/>
        <w:rPr>
          <w:rFonts w:hint="eastAsia" w:ascii="宋体" w:hAnsi="宋体"/>
          <w:b/>
          <w:strike w:val="0"/>
          <w:dstrike w:val="0"/>
          <w:color w:val="000000"/>
          <w:sz w:val="21"/>
          <w:szCs w:val="21"/>
          <w:highlight w:val="none"/>
        </w:rPr>
      </w:pPr>
    </w:p>
    <w:tbl>
      <w:tblPr>
        <w:tblStyle w:val="9"/>
        <w:tblW w:w="1411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635"/>
        <w:gridCol w:w="2954"/>
        <w:gridCol w:w="5024"/>
        <w:gridCol w:w="38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5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违法情节</w:t>
            </w:r>
          </w:p>
        </w:tc>
        <w:tc>
          <w:tcPr>
            <w:tcW w:w="3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8"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5</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违反规定进行实验性临床医疗活动，或者重复使用一次性医疗器械和卫生材料的</w:t>
            </w:r>
          </w:p>
        </w:tc>
        <w:tc>
          <w:tcPr>
            <w:tcW w:w="2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第三十九条  乡村医生在执业活动中，违反规定进行实验性临床医疗活动，或者重复使用一次性医疗器械和卫生材料的，由县级人民政府卫生行政主管部门责令停止违法行为，给予警告，可以并处1000元以下的罚款；情节严重的，由原发证部门暂扣或者吊销乡村医生执业证书。</w:t>
            </w:r>
          </w:p>
        </w:tc>
        <w:tc>
          <w:tcPr>
            <w:tcW w:w="5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1.有违反规定进行实验性临床医疗活动，或者重复使用一次性医疗器械或者重复使用卫生材料之一种违法行为，尚未造成后果的，积极配合卫生行政部门调查的；</w:t>
            </w:r>
          </w:p>
        </w:tc>
        <w:tc>
          <w:tcPr>
            <w:tcW w:w="3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责令停止违法行为，给予警告。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5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2.有违反规定进行实验性临床医疗活动，或者重复使用一次性医疗器械或者重复使用卫生材料之一种违法行为的，不积极配合卫生行政部门调查或未主动(及时)改正违法行为的；</w:t>
            </w:r>
          </w:p>
        </w:tc>
        <w:tc>
          <w:tcPr>
            <w:tcW w:w="3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责令停止违法行为，给予警告，处600元以下罚款，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5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3.有违反规定进行实验性临床医疗活动，或者重复使用一次性医疗器械或者重复使用卫生材料之二种以上违法行为；</w:t>
            </w:r>
          </w:p>
        </w:tc>
        <w:tc>
          <w:tcPr>
            <w:tcW w:w="3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责令停止违法行为，给予警告，处600元以上1000元以下罚款。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5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4.有下述情形之一的：</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（1）在二年内因“同类违法行为”已受过二次行政处罚的；</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（2）阻扰、抗拒执法的，包括不按照要求及时提供被检查资料和故意破坏检查前医疗执业现场的；</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（3）违法行为情节恶劣，造成严重不良社会影响的；</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（4）企图采用行贿等非法手段干扰监督执法工作的；</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（5）给患者造成中度以上残疾、器官组织损伤导致严重功能障碍的伤害，参照原卫生部《医疗事故分级标准（试行）》认定；</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（6）卫生行政部门认为其他情节严重的情形。</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3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责令停止违法行为，给予警告，处1000元罚款，由原发证部门暂扣或者吊销乡村医生执业证书。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黑体" w:hAnsi="宋体" w:eastAsia="黑体" w:cs="黑体"/>
                <w:i w:val="0"/>
                <w:iCs w:val="0"/>
                <w:color w:val="000000"/>
                <w:kern w:val="0"/>
                <w:sz w:val="24"/>
                <w:szCs w:val="24"/>
                <w:u w:val="none"/>
                <w:lang w:val="en-US" w:eastAsia="zh-CN" w:bidi="ar"/>
              </w:rPr>
              <w:t>违法行为</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黑体" w:hAnsi="宋体" w:eastAsia="黑体" w:cs="黑体"/>
                <w:i w:val="0"/>
                <w:iCs w:val="0"/>
                <w:color w:val="000000"/>
                <w:kern w:val="0"/>
                <w:sz w:val="24"/>
                <w:szCs w:val="24"/>
                <w:u w:val="none"/>
                <w:lang w:val="en-US" w:eastAsia="zh-CN" w:bidi="ar"/>
              </w:rPr>
              <w:t>法律依据</w:t>
            </w:r>
          </w:p>
        </w:tc>
        <w:tc>
          <w:tcPr>
            <w:tcW w:w="5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6</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未经注册在村医疗卫生机构从事医疗活动的</w:t>
            </w:r>
          </w:p>
        </w:tc>
        <w:tc>
          <w:tcPr>
            <w:tcW w:w="2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第四十二条  未经注册在村医疗卫生机构从事医疗活动的，由县级以上地方人民政府卫生行政主管部门予以取缔，没收其违法所得以及药品、医疗器械，违法所得5000元以上的，并处违法所得１倍以上３倍以下的罚款；没有违法所得或者违法所得不足5000元的，并处1000元以上3000元以下的罚款；造成患者人身损害的，依法承担民事赔偿责任；构成犯罪的，依法追究刑事责任。</w:t>
            </w:r>
          </w:p>
        </w:tc>
        <w:tc>
          <w:tcPr>
            <w:tcW w:w="5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1.没有违法所得或违法所得不足1000元的；</w:t>
            </w:r>
          </w:p>
        </w:tc>
        <w:tc>
          <w:tcPr>
            <w:tcW w:w="3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由县级以上地方人民政府卫生行政主管部门予以取缔，没收其违法所得以及药品、医疗器械，并处1000元以上2000元以下罚款。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2.违法所得1000元以上不足5000元的；</w:t>
            </w:r>
          </w:p>
        </w:tc>
        <w:tc>
          <w:tcPr>
            <w:tcW w:w="3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由县级以上地方人民政府卫生行政主管部门予以取缔，没收其违法所得以及药品、医疗器械，并处2000元以上3000元以下的罚款。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3.违法所得5000元以上10000元以下的；</w:t>
            </w:r>
          </w:p>
        </w:tc>
        <w:tc>
          <w:tcPr>
            <w:tcW w:w="3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由县级以上地方人民政府卫生行政主管部门予以取缔，没收其违法所得以及药品、医疗器械，并处违法所得1倍以上2倍以下的罚款。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4.违法所得10000元以上30000元以下的；</w:t>
            </w:r>
          </w:p>
        </w:tc>
        <w:tc>
          <w:tcPr>
            <w:tcW w:w="3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由县级以上地方人民政府卫生行政主管部门予以取缔，没收其违法所得以及药品、医疗器械，并处违法所得2倍以上3倍以下的罚款；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5.违法所得30000元以上的；</w:t>
            </w:r>
          </w:p>
        </w:tc>
        <w:tc>
          <w:tcPr>
            <w:tcW w:w="3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由县级以上地方人民政府卫生行政主管部门予以取缔，没收其违法所得以及药品、医疗器械，并处违法所得3倍的罚款。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6.涉嫌犯罪的。</w:t>
            </w:r>
          </w:p>
        </w:tc>
        <w:tc>
          <w:tcPr>
            <w:tcW w:w="3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依法追究刑事责任。</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tc>
      </w:tr>
    </w:tbl>
    <w:p>
      <w:pPr>
        <w:jc w:val="both"/>
        <w:rPr>
          <w:rFonts w:hint="eastAsia" w:ascii="宋体" w:hAnsi="宋体"/>
          <w:b/>
          <w:strike w:val="0"/>
          <w:dstrike w:val="0"/>
          <w:color w:val="000000"/>
          <w:sz w:val="21"/>
          <w:szCs w:val="21"/>
          <w:highlight w:val="none"/>
        </w:rPr>
      </w:pPr>
    </w:p>
    <w:p>
      <w:pPr>
        <w:jc w:val="both"/>
        <w:rPr>
          <w:rFonts w:hint="eastAsia" w:ascii="宋体" w:hAnsi="宋体"/>
          <w:b/>
          <w:strike w:val="0"/>
          <w:dstrike w:val="0"/>
          <w:color w:val="000000"/>
          <w:sz w:val="21"/>
          <w:szCs w:val="21"/>
          <w:highlight w:val="none"/>
        </w:rPr>
      </w:pPr>
    </w:p>
    <w:p>
      <w:pPr>
        <w:jc w:val="both"/>
        <w:rPr>
          <w:rFonts w:hint="eastAsia" w:ascii="宋体" w:hAnsi="宋体"/>
          <w:b/>
          <w:strike w:val="0"/>
          <w:dstrike w:val="0"/>
          <w:color w:val="000000"/>
          <w:sz w:val="21"/>
          <w:szCs w:val="21"/>
          <w:highlight w:val="none"/>
        </w:rPr>
      </w:pP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eastAsia="宋体" w:cs="宋体"/>
          <w:b/>
          <w:color w:val="000000"/>
          <w:kern w:val="2"/>
          <w:sz w:val="40"/>
          <w:szCs w:val="40"/>
          <w:highlight w:val="none"/>
          <w:lang w:val="en-US" w:eastAsia="zh-CN" w:bidi="ar-SA"/>
        </w:rPr>
      </w:pPr>
      <w:bookmarkStart w:id="128" w:name="_Toc24690"/>
      <w:bookmarkStart w:id="129" w:name="_Toc18473"/>
      <w:r>
        <w:rPr>
          <w:rFonts w:hint="eastAsia" w:ascii="宋体" w:hAnsi="宋体" w:eastAsia="宋体" w:cs="宋体"/>
          <w:b/>
          <w:color w:val="000000"/>
          <w:kern w:val="2"/>
          <w:sz w:val="40"/>
          <w:szCs w:val="40"/>
          <w:highlight w:val="none"/>
          <w:lang w:val="en-US" w:eastAsia="zh-CN" w:bidi="ar-SA"/>
        </w:rPr>
        <w:t>《医疗气功管理暂行规定》</w:t>
      </w:r>
      <w:bookmarkEnd w:id="128"/>
      <w:bookmarkEnd w:id="129"/>
    </w:p>
    <w:p>
      <w:pPr>
        <w:jc w:val="left"/>
        <w:rPr>
          <w:rFonts w:hint="eastAsia" w:ascii="楷体" w:hAnsi="楷体" w:eastAsia="楷体" w:cs="楷体"/>
          <w:b w:val="0"/>
          <w:bCs/>
          <w:color w:val="auto"/>
          <w:sz w:val="24"/>
          <w:szCs w:val="28"/>
          <w:highlight w:val="none"/>
          <w:lang w:val="en-US" w:eastAsia="zh-CN"/>
        </w:rPr>
      </w:pPr>
      <w:r>
        <w:rPr>
          <w:rFonts w:hint="eastAsia" w:ascii="楷体" w:hAnsi="楷体" w:eastAsia="楷体" w:cs="楷体"/>
          <w:b w:val="0"/>
          <w:bCs/>
          <w:color w:val="auto"/>
          <w:sz w:val="24"/>
          <w:szCs w:val="28"/>
          <w:highlight w:val="none"/>
          <w:lang w:val="en-US" w:eastAsia="zh-CN"/>
        </w:rPr>
        <w:t>（卫生部令2000年第12号发布，自2000年7月10日起施行）</w:t>
      </w:r>
    </w:p>
    <w:tbl>
      <w:tblPr>
        <w:tblStyle w:val="9"/>
        <w:tblpPr w:leftFromText="180" w:rightFromText="180" w:vertAnchor="text" w:horzAnchor="page" w:tblpX="1532" w:tblpY="211"/>
        <w:tblOverlap w:val="never"/>
        <w:tblW w:w="13972" w:type="dxa"/>
        <w:tblInd w:w="0" w:type="dxa"/>
        <w:tblLayout w:type="fixed"/>
        <w:tblCellMar>
          <w:top w:w="0" w:type="dxa"/>
          <w:left w:w="108" w:type="dxa"/>
          <w:bottom w:w="0" w:type="dxa"/>
          <w:right w:w="108" w:type="dxa"/>
        </w:tblCellMar>
      </w:tblPr>
      <w:tblGrid>
        <w:gridCol w:w="772"/>
        <w:gridCol w:w="1565"/>
        <w:gridCol w:w="3892"/>
        <w:gridCol w:w="3840"/>
        <w:gridCol w:w="3903"/>
      </w:tblGrid>
      <w:tr>
        <w:tblPrEx>
          <w:tblCellMar>
            <w:top w:w="0" w:type="dxa"/>
            <w:left w:w="108" w:type="dxa"/>
            <w:bottom w:w="0" w:type="dxa"/>
            <w:right w:w="108" w:type="dxa"/>
          </w:tblCellMar>
        </w:tblPrEx>
        <w:trPr>
          <w:trHeight w:val="771" w:hRule="atLeast"/>
        </w:trPr>
        <w:tc>
          <w:tcPr>
            <w:tcW w:w="772" w:type="dxa"/>
            <w:tcBorders>
              <w:top w:val="single" w:color="000000" w:sz="8" w:space="0"/>
              <w:left w:val="single" w:color="000000" w:sz="8" w:space="0"/>
              <w:bottom w:val="single" w:color="auto" w:sz="4" w:space="0"/>
              <w:right w:val="single" w:color="000000" w:sz="8" w:space="0"/>
            </w:tcBorders>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序号</w:t>
            </w:r>
          </w:p>
        </w:tc>
        <w:tc>
          <w:tcPr>
            <w:tcW w:w="1565" w:type="dxa"/>
            <w:tcBorders>
              <w:top w:val="single" w:color="000000" w:sz="8" w:space="0"/>
              <w:left w:val="nil"/>
              <w:bottom w:val="single" w:color="auto" w:sz="4" w:space="0"/>
              <w:right w:val="single" w:color="000000" w:sz="8" w:space="0"/>
            </w:tcBorders>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违法行为</w:t>
            </w:r>
          </w:p>
        </w:tc>
        <w:tc>
          <w:tcPr>
            <w:tcW w:w="3892" w:type="dxa"/>
            <w:tcBorders>
              <w:top w:val="single" w:color="000000" w:sz="8" w:space="0"/>
              <w:left w:val="nil"/>
              <w:bottom w:val="single" w:color="auto" w:sz="4" w:space="0"/>
              <w:right w:val="single" w:color="000000" w:sz="8" w:space="0"/>
            </w:tcBorders>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法律依据</w:t>
            </w:r>
          </w:p>
        </w:tc>
        <w:tc>
          <w:tcPr>
            <w:tcW w:w="3840" w:type="dxa"/>
            <w:tcBorders>
              <w:top w:val="single" w:color="000000" w:sz="8" w:space="0"/>
              <w:left w:val="nil"/>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违法情节</w:t>
            </w:r>
          </w:p>
        </w:tc>
        <w:tc>
          <w:tcPr>
            <w:tcW w:w="3903" w:type="dxa"/>
            <w:tcBorders>
              <w:top w:val="single" w:color="000000" w:sz="8" w:space="0"/>
              <w:left w:val="single" w:color="auto" w:sz="4" w:space="0"/>
              <w:bottom w:val="single" w:color="auto" w:sz="4" w:space="0"/>
              <w:right w:val="single" w:color="000000" w:sz="8" w:space="0"/>
            </w:tcBorders>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处罚裁量标准</w:t>
            </w:r>
          </w:p>
        </w:tc>
      </w:tr>
      <w:tr>
        <w:tblPrEx>
          <w:tblCellMar>
            <w:top w:w="0" w:type="dxa"/>
            <w:left w:w="108" w:type="dxa"/>
            <w:bottom w:w="0" w:type="dxa"/>
            <w:right w:w="108" w:type="dxa"/>
          </w:tblCellMar>
        </w:tblPrEx>
        <w:trPr>
          <w:trHeight w:val="1701" w:hRule="atLeast"/>
        </w:trPr>
        <w:tc>
          <w:tcPr>
            <w:tcW w:w="772"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仿宋" w:hAnsi="仿宋" w:eastAsia="仿宋" w:cs="仿宋"/>
                <w:strike w:val="0"/>
                <w:dstrike w:val="0"/>
                <w:color w:val="000000"/>
                <w:kern w:val="0"/>
                <w:sz w:val="24"/>
                <w:szCs w:val="24"/>
                <w:highlight w:val="none"/>
                <w:lang w:val="en-US" w:eastAsia="zh-CN"/>
              </w:rPr>
            </w:pPr>
            <w:r>
              <w:rPr>
                <w:rFonts w:hint="eastAsia" w:ascii="仿宋" w:hAnsi="仿宋" w:eastAsia="仿宋" w:cs="仿宋"/>
                <w:strike w:val="0"/>
                <w:dstrike w:val="0"/>
                <w:color w:val="000000"/>
                <w:kern w:val="0"/>
                <w:sz w:val="24"/>
                <w:szCs w:val="24"/>
                <w:highlight w:val="none"/>
                <w:lang w:val="en-US" w:eastAsia="zh-CN"/>
              </w:rPr>
              <w:t>1</w:t>
            </w:r>
          </w:p>
        </w:tc>
        <w:tc>
          <w:tcPr>
            <w:tcW w:w="1565" w:type="dxa"/>
            <w:vMerge w:val="restart"/>
            <w:tcBorders>
              <w:top w:val="single" w:color="auto" w:sz="4" w:space="0"/>
              <w:left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医疗气功人员在注册的执业地点以外开展医疗气功活动</w:t>
            </w:r>
            <w:r>
              <w:rPr>
                <w:rFonts w:hint="eastAsia" w:ascii="仿宋" w:hAnsi="仿宋" w:eastAsia="仿宋" w:cs="仿宋"/>
                <w:sz w:val="24"/>
                <w:szCs w:val="24"/>
                <w:highlight w:val="none"/>
                <w:lang w:eastAsia="zh-CN"/>
              </w:rPr>
              <w:t>等行为的</w:t>
            </w:r>
            <w:r>
              <w:rPr>
                <w:rFonts w:hint="eastAsia" w:ascii="仿宋" w:hAnsi="仿宋" w:eastAsia="仿宋" w:cs="仿宋"/>
                <w:sz w:val="24"/>
                <w:szCs w:val="24"/>
                <w:highlight w:val="none"/>
                <w:lang w:val="en-US" w:eastAsia="zh-CN"/>
              </w:rPr>
              <w:t xml:space="preserve">                         </w:t>
            </w:r>
          </w:p>
        </w:tc>
        <w:tc>
          <w:tcPr>
            <w:tcW w:w="3892" w:type="dxa"/>
            <w:vMerge w:val="restart"/>
            <w:tcBorders>
              <w:top w:val="single" w:color="auto" w:sz="4" w:space="0"/>
              <w:left w:val="single" w:color="auto" w:sz="4" w:space="0"/>
              <w:right w:val="single" w:color="auto" w:sz="4" w:space="0"/>
            </w:tcBorders>
            <w:noWrap w:val="0"/>
            <w:vAlign w:val="center"/>
          </w:tcPr>
          <w:p>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第二十六条　违反本规定，有下列情形之一的，由县级以上人民政府中医药行政管理机构责令其停止活动，给予警告，并可以处以一万元以下罚款；情节严重的，处以一万元以上三万元以下罚款；构成犯罪的，依法追究刑事责任：</w:t>
            </w:r>
          </w:p>
          <w:p>
            <w:pPr>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医疗气功人员在注册的执业地点以外开展医疗气功活动的；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(二)借医疗气功之名损害公民身心健康、宣扬迷信、骗人敛财的；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(三)非医疗气功人员开展医疗气功活动的；</w:t>
            </w:r>
          </w:p>
          <w:p>
            <w:pPr>
              <w:numPr>
                <w:ilvl w:val="0"/>
                <w:numId w:val="0"/>
              </w:numPr>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(四)制造、使用、经营、散发宣称具有医疗气功效力物品的；</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(五)未经批准擅自组织开展大型医疗气功讲座、大型现场性医疗气功活动，或未经批准擅自开展国家中医药管理局规定必须严格管理的其它医疗气功活动的。</w:t>
            </w:r>
          </w:p>
        </w:tc>
        <w:tc>
          <w:tcPr>
            <w:tcW w:w="38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有上述情形之一的；</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警告，并可以处五千元以下罚款。</w:t>
            </w:r>
          </w:p>
        </w:tc>
      </w:tr>
      <w:tr>
        <w:tblPrEx>
          <w:tblCellMar>
            <w:top w:w="0" w:type="dxa"/>
            <w:left w:w="108" w:type="dxa"/>
            <w:bottom w:w="0" w:type="dxa"/>
            <w:right w:w="108" w:type="dxa"/>
          </w:tblCellMar>
        </w:tblPrEx>
        <w:trPr>
          <w:trHeight w:val="1701" w:hRule="atLeast"/>
        </w:trPr>
        <w:tc>
          <w:tcPr>
            <w:tcW w:w="772" w:type="dxa"/>
            <w:vMerge w:val="continue"/>
            <w:tcBorders>
              <w:left w:val="single" w:color="auto" w:sz="4" w:space="0"/>
              <w:right w:val="single" w:color="auto" w:sz="4" w:space="0"/>
            </w:tcBorders>
            <w:noWrap w:val="0"/>
            <w:vAlign w:val="center"/>
          </w:tcPr>
          <w:p>
            <w:pPr>
              <w:widowControl/>
              <w:jc w:val="center"/>
              <w:rPr>
                <w:rFonts w:hint="eastAsia" w:ascii="仿宋" w:hAnsi="仿宋" w:eastAsia="仿宋" w:cs="仿宋"/>
                <w:strike w:val="0"/>
                <w:dstrike w:val="0"/>
                <w:color w:val="000000"/>
                <w:kern w:val="0"/>
                <w:sz w:val="24"/>
                <w:szCs w:val="24"/>
                <w:highlight w:val="none"/>
              </w:rPr>
            </w:pPr>
          </w:p>
        </w:tc>
        <w:tc>
          <w:tcPr>
            <w:tcW w:w="1565" w:type="dxa"/>
            <w:vMerge w:val="continue"/>
            <w:tcBorders>
              <w:left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892" w:type="dxa"/>
            <w:vMerge w:val="continue"/>
            <w:tcBorders>
              <w:left w:val="single" w:color="auto" w:sz="4" w:space="0"/>
              <w:right w:val="single" w:color="auto" w:sz="4" w:space="0"/>
            </w:tcBorders>
            <w:noWrap w:val="0"/>
            <w:vAlign w:val="top"/>
          </w:tcPr>
          <w:p>
            <w:pPr>
              <w:rPr>
                <w:rFonts w:hint="eastAsia" w:ascii="仿宋" w:hAnsi="仿宋" w:eastAsia="仿宋" w:cs="仿宋"/>
                <w:sz w:val="24"/>
                <w:szCs w:val="24"/>
                <w:highlight w:val="none"/>
              </w:rPr>
            </w:pPr>
          </w:p>
        </w:tc>
        <w:tc>
          <w:tcPr>
            <w:tcW w:w="38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2.有上述情形之一，经处罚后仍不停止活动的；</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警告，并处五千元以上一万元以下罚款。</w:t>
            </w:r>
          </w:p>
        </w:tc>
      </w:tr>
      <w:tr>
        <w:tblPrEx>
          <w:tblCellMar>
            <w:top w:w="0" w:type="dxa"/>
            <w:left w:w="108" w:type="dxa"/>
            <w:bottom w:w="0" w:type="dxa"/>
            <w:right w:w="108" w:type="dxa"/>
          </w:tblCellMar>
        </w:tblPrEx>
        <w:trPr>
          <w:trHeight w:val="1701" w:hRule="atLeast"/>
        </w:trPr>
        <w:tc>
          <w:tcPr>
            <w:tcW w:w="772" w:type="dxa"/>
            <w:vMerge w:val="continue"/>
            <w:tcBorders>
              <w:left w:val="single" w:color="auto" w:sz="4" w:space="0"/>
              <w:right w:val="single" w:color="auto" w:sz="4" w:space="0"/>
            </w:tcBorders>
            <w:noWrap w:val="0"/>
            <w:vAlign w:val="center"/>
          </w:tcPr>
          <w:p>
            <w:pPr>
              <w:widowControl/>
              <w:jc w:val="left"/>
              <w:rPr>
                <w:rFonts w:hint="eastAsia" w:ascii="仿宋" w:hAnsi="仿宋" w:eastAsia="仿宋" w:cs="仿宋"/>
                <w:strike w:val="0"/>
                <w:dstrike w:val="0"/>
                <w:color w:val="000000"/>
                <w:kern w:val="0"/>
                <w:sz w:val="24"/>
                <w:szCs w:val="24"/>
                <w:highlight w:val="none"/>
              </w:rPr>
            </w:pPr>
          </w:p>
        </w:tc>
        <w:tc>
          <w:tcPr>
            <w:tcW w:w="1565" w:type="dxa"/>
            <w:vMerge w:val="continue"/>
            <w:tcBorders>
              <w:left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892" w:type="dxa"/>
            <w:vMerge w:val="continue"/>
            <w:tcBorders>
              <w:left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8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3.有上述情形之一，情节严重的；或是经两次以上处罚仍不停止活动的；</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警告，并处一万元以上三万元以下罚款。</w:t>
            </w:r>
          </w:p>
        </w:tc>
      </w:tr>
      <w:tr>
        <w:tblPrEx>
          <w:tblCellMar>
            <w:top w:w="0" w:type="dxa"/>
            <w:left w:w="108" w:type="dxa"/>
            <w:bottom w:w="0" w:type="dxa"/>
            <w:right w:w="108" w:type="dxa"/>
          </w:tblCellMar>
        </w:tblPrEx>
        <w:trPr>
          <w:trHeight w:val="1502" w:hRule="atLeast"/>
        </w:trPr>
        <w:tc>
          <w:tcPr>
            <w:tcW w:w="772"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trike w:val="0"/>
                <w:dstrike w:val="0"/>
                <w:color w:val="000000"/>
                <w:kern w:val="0"/>
                <w:sz w:val="24"/>
                <w:szCs w:val="24"/>
                <w:highlight w:val="none"/>
              </w:rPr>
            </w:pPr>
          </w:p>
        </w:tc>
        <w:tc>
          <w:tcPr>
            <w:tcW w:w="1565"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892"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8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4.构成犯罪的。</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及时移送公安机关，依法追究刑事责任。</w:t>
            </w:r>
          </w:p>
        </w:tc>
      </w:tr>
    </w:tbl>
    <w:p>
      <w:pPr>
        <w:pStyle w:val="4"/>
        <w:rPr>
          <w:highlight w:val="none"/>
        </w:rPr>
      </w:pP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eastAsia="宋体" w:cs="宋体"/>
          <w:b/>
          <w:color w:val="000000"/>
          <w:kern w:val="2"/>
          <w:sz w:val="40"/>
          <w:szCs w:val="40"/>
          <w:highlight w:val="none"/>
          <w:lang w:val="en-US" w:eastAsia="zh-CN" w:bidi="ar-SA"/>
        </w:rPr>
      </w:pPr>
      <w:bookmarkStart w:id="130" w:name="_Toc5792"/>
      <w:bookmarkStart w:id="131" w:name="_Toc7273"/>
      <w:r>
        <w:rPr>
          <w:rFonts w:hint="eastAsia" w:ascii="宋体" w:hAnsi="宋体" w:eastAsia="宋体" w:cs="宋体"/>
          <w:b/>
          <w:color w:val="000000"/>
          <w:kern w:val="2"/>
          <w:sz w:val="40"/>
          <w:szCs w:val="40"/>
          <w:highlight w:val="none"/>
          <w:lang w:val="en-US" w:eastAsia="zh-CN" w:bidi="ar-SA"/>
        </w:rPr>
        <w:t>《福建省公民献血条例》</w:t>
      </w:r>
      <w:bookmarkEnd w:id="130"/>
      <w:bookmarkEnd w:id="131"/>
    </w:p>
    <w:p>
      <w:pPr>
        <w:jc w:val="left"/>
        <w:rPr>
          <w:rFonts w:hint="eastAsia" w:ascii="楷体" w:hAnsi="楷体" w:eastAsia="楷体" w:cs="楷体"/>
          <w:b w:val="0"/>
          <w:bCs/>
          <w:color w:val="auto"/>
          <w:sz w:val="24"/>
          <w:szCs w:val="28"/>
          <w:highlight w:val="none"/>
          <w:lang w:val="en-US" w:eastAsia="zh-CN"/>
        </w:rPr>
      </w:pPr>
      <w:r>
        <w:rPr>
          <w:rFonts w:hint="eastAsia" w:ascii="楷体" w:hAnsi="楷体" w:eastAsia="楷体" w:cs="楷体"/>
          <w:b w:val="0"/>
          <w:bCs/>
          <w:color w:val="auto"/>
          <w:sz w:val="24"/>
          <w:szCs w:val="28"/>
          <w:highlight w:val="none"/>
          <w:lang w:val="en-US" w:eastAsia="zh-CN"/>
        </w:rPr>
        <w:t>（2000年5月26日福建省第九届人民代表大会常务委员会第十九次会议通过，自2000年8月1日起施行）</w:t>
      </w:r>
    </w:p>
    <w:p>
      <w:pPr>
        <w:pStyle w:val="4"/>
        <w:rPr>
          <w:rFonts w:hint="eastAsia"/>
          <w:highlight w:val="none"/>
          <w:lang w:val="en-US" w:eastAsia="zh-CN"/>
        </w:rPr>
      </w:pPr>
    </w:p>
    <w:tbl>
      <w:tblPr>
        <w:tblStyle w:val="9"/>
        <w:tblW w:w="496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6"/>
        <w:gridCol w:w="1957"/>
        <w:gridCol w:w="4299"/>
        <w:gridCol w:w="3393"/>
        <w:gridCol w:w="3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265" w:type="pct"/>
            <w:noWrap w:val="0"/>
            <w:vAlign w:val="center"/>
          </w:tcPr>
          <w:p>
            <w:pPr>
              <w:widowControl/>
              <w:jc w:val="center"/>
              <w:rPr>
                <w:rFonts w:hint="eastAsia" w:ascii="黑体" w:hAnsi="黑体" w:eastAsia="黑体" w:cs="黑体"/>
                <w:b/>
                <w:bCs/>
                <w:color w:val="000000"/>
                <w:kern w:val="0"/>
                <w:sz w:val="24"/>
                <w:szCs w:val="24"/>
                <w:highlight w:val="none"/>
                <w:lang w:val="en-US" w:eastAsia="zh-CN"/>
              </w:rPr>
            </w:pPr>
            <w:r>
              <w:rPr>
                <w:rFonts w:hint="eastAsia" w:ascii="黑体" w:hAnsi="黑体" w:eastAsia="黑体" w:cs="黑体"/>
                <w:b/>
                <w:bCs/>
                <w:color w:val="000000"/>
                <w:kern w:val="0"/>
                <w:sz w:val="24"/>
                <w:szCs w:val="24"/>
                <w:highlight w:val="none"/>
                <w:lang w:eastAsia="zh-CN"/>
              </w:rPr>
              <w:t>序号</w:t>
            </w:r>
          </w:p>
        </w:tc>
        <w:tc>
          <w:tcPr>
            <w:tcW w:w="695" w:type="pct"/>
            <w:noWrap w:val="0"/>
            <w:vAlign w:val="center"/>
          </w:tcPr>
          <w:p>
            <w:pPr>
              <w:widowControl/>
              <w:jc w:val="center"/>
              <w:rPr>
                <w:rFonts w:hint="eastAsia" w:ascii="黑体" w:hAnsi="黑体" w:eastAsia="黑体" w:cs="黑体"/>
                <w:b/>
                <w:bCs/>
                <w:color w:val="000000"/>
                <w:kern w:val="0"/>
                <w:sz w:val="24"/>
                <w:szCs w:val="24"/>
                <w:highlight w:val="none"/>
                <w:lang w:val="en-US" w:eastAsia="zh-CN"/>
              </w:rPr>
            </w:pPr>
            <w:r>
              <w:rPr>
                <w:rFonts w:hint="eastAsia" w:ascii="黑体" w:hAnsi="黑体" w:eastAsia="黑体" w:cs="黑体"/>
                <w:b/>
                <w:bCs/>
                <w:color w:val="000000"/>
                <w:kern w:val="0"/>
                <w:sz w:val="24"/>
                <w:szCs w:val="24"/>
                <w:highlight w:val="none"/>
                <w:lang w:eastAsia="zh-CN"/>
              </w:rPr>
              <w:t>违法行为</w:t>
            </w:r>
          </w:p>
        </w:tc>
        <w:tc>
          <w:tcPr>
            <w:tcW w:w="1527" w:type="pct"/>
            <w:noWrap w:val="0"/>
            <w:vAlign w:val="center"/>
          </w:tcPr>
          <w:p>
            <w:pPr>
              <w:widowControl/>
              <w:jc w:val="center"/>
              <w:rPr>
                <w:rFonts w:hint="eastAsia" w:ascii="黑体" w:hAnsi="黑体" w:eastAsia="黑体" w:cs="黑体"/>
                <w:b/>
                <w:bCs/>
                <w:color w:val="000000"/>
                <w:kern w:val="0"/>
                <w:sz w:val="24"/>
                <w:szCs w:val="24"/>
                <w:highlight w:val="none"/>
                <w:lang w:val="en-US" w:eastAsia="zh-CN"/>
              </w:rPr>
            </w:pPr>
            <w:r>
              <w:rPr>
                <w:rFonts w:hint="eastAsia" w:ascii="黑体" w:hAnsi="黑体" w:eastAsia="黑体" w:cs="黑体"/>
                <w:b/>
                <w:bCs/>
                <w:color w:val="000000"/>
                <w:kern w:val="0"/>
                <w:sz w:val="24"/>
                <w:szCs w:val="24"/>
                <w:highlight w:val="none"/>
                <w:lang w:eastAsia="zh-CN"/>
              </w:rPr>
              <w:t>法律依据</w:t>
            </w:r>
          </w:p>
        </w:tc>
        <w:tc>
          <w:tcPr>
            <w:tcW w:w="1205" w:type="pct"/>
            <w:noWrap w:val="0"/>
            <w:vAlign w:val="center"/>
          </w:tcPr>
          <w:p>
            <w:pPr>
              <w:widowControl/>
              <w:jc w:val="center"/>
              <w:rPr>
                <w:rFonts w:hint="eastAsia" w:ascii="黑体" w:hAnsi="黑体" w:eastAsia="黑体" w:cs="黑体"/>
                <w:b/>
                <w:bCs/>
                <w:color w:val="000000"/>
                <w:kern w:val="0"/>
                <w:sz w:val="24"/>
                <w:szCs w:val="24"/>
                <w:highlight w:val="none"/>
                <w:lang w:val="en-US" w:eastAsia="zh-CN"/>
              </w:rPr>
            </w:pPr>
            <w:r>
              <w:rPr>
                <w:rFonts w:hint="eastAsia" w:ascii="黑体" w:hAnsi="黑体" w:eastAsia="黑体" w:cs="黑体"/>
                <w:b/>
                <w:bCs/>
                <w:color w:val="000000"/>
                <w:kern w:val="0"/>
                <w:sz w:val="24"/>
                <w:szCs w:val="24"/>
                <w:highlight w:val="none"/>
                <w:lang w:eastAsia="zh-CN"/>
              </w:rPr>
              <w:t>违法情节</w:t>
            </w:r>
          </w:p>
        </w:tc>
        <w:tc>
          <w:tcPr>
            <w:tcW w:w="1304" w:type="pct"/>
            <w:noWrap w:val="0"/>
            <w:vAlign w:val="center"/>
          </w:tcPr>
          <w:p>
            <w:pPr>
              <w:widowControl/>
              <w:jc w:val="center"/>
              <w:rPr>
                <w:rFonts w:hint="eastAsia" w:ascii="黑体" w:hAnsi="黑体" w:eastAsia="黑体" w:cs="黑体"/>
                <w:b/>
                <w:bCs/>
                <w:color w:val="000000"/>
                <w:kern w:val="0"/>
                <w:sz w:val="24"/>
                <w:szCs w:val="24"/>
                <w:highlight w:val="none"/>
                <w:lang w:val="en-US" w:eastAsia="zh-CN"/>
              </w:rPr>
            </w:pPr>
            <w:r>
              <w:rPr>
                <w:rFonts w:hint="eastAsia" w:ascii="黑体" w:hAnsi="黑体" w:eastAsia="黑体" w:cs="黑体"/>
                <w:b/>
                <w:bCs/>
                <w:color w:val="000000"/>
                <w:kern w:val="0"/>
                <w:sz w:val="24"/>
                <w:szCs w:val="24"/>
                <w:highlight w:val="none"/>
                <w:lang w:eastAsia="zh-CN"/>
              </w:rPr>
              <w:t>处罚裁量标准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265" w:type="pct"/>
            <w:vMerge w:val="restart"/>
            <w:noWrap w:val="0"/>
            <w:vAlign w:val="center"/>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695" w:type="pct"/>
            <w:vMerge w:val="restart"/>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非法设置、开办血站（采血点），采集、供应血液的</w:t>
            </w:r>
          </w:p>
        </w:tc>
        <w:tc>
          <w:tcPr>
            <w:tcW w:w="1527" w:type="pct"/>
            <w:vMerge w:val="restart"/>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第十六条  禁止任何单位和个人非法向公民采集血液。非法设置、开办血站（采血点），采集、供应血液的，由县级以上人民政府卫生行政部门予以取缔，</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"http://www.66law.cn/topics/moshou/default.aspx" \o "没收"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没收</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非法设置、开办血站（采血点）的采供血设备和</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"http://www.66law.cn/topic2010/非法所得/" \o "非法所得"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非法所得</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，并处以五万元以上十万元以下的罚款。造成经血液途径传播疾病或者有传播严重危险</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"http://www.66law.cn/topic2010/构成犯罪/" \o "构成犯罪"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构成犯罪</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的，依法追究</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"http://www.66law.cn/topic2010/刑事/" \o "刑事"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刑事</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"http://www.66law.cn/topic2010/责任/" \o "责任"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责任</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w:t>
            </w:r>
          </w:p>
          <w:p>
            <w:pPr>
              <w:rPr>
                <w:rFonts w:hint="eastAsia" w:ascii="仿宋" w:hAnsi="仿宋" w:eastAsia="仿宋" w:cs="仿宋"/>
                <w:sz w:val="24"/>
                <w:szCs w:val="24"/>
                <w:highlight w:val="none"/>
              </w:rPr>
            </w:pPr>
          </w:p>
        </w:tc>
        <w:tc>
          <w:tcPr>
            <w:tcW w:w="1205" w:type="pct"/>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非法设置、开办血站（采血点），采集、供应血液的，非法所得1万元以下的</w:t>
            </w:r>
            <w:r>
              <w:rPr>
                <w:rFonts w:hint="eastAsia" w:ascii="仿宋" w:hAnsi="仿宋" w:eastAsia="仿宋" w:cs="仿宋"/>
                <w:sz w:val="24"/>
                <w:szCs w:val="24"/>
                <w:highlight w:val="none"/>
                <w:lang w:eastAsia="zh-CN"/>
              </w:rPr>
              <w:t>；</w:t>
            </w:r>
          </w:p>
        </w:tc>
        <w:tc>
          <w:tcPr>
            <w:tcW w:w="1304" w:type="pct"/>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"http://www.66law.cn/topics/moshou/default.aspx" \o "没收"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没收</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非法设置、开办血站（采血点）的采供血设备和</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"http://www.66law.cn/topic2010/非法所得/" \o "非法所得"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非法所得</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并</w:t>
            </w:r>
            <w:r>
              <w:rPr>
                <w:rFonts w:hint="eastAsia" w:ascii="仿宋" w:hAnsi="仿宋" w:eastAsia="仿宋" w:cs="仿宋"/>
                <w:sz w:val="24"/>
                <w:szCs w:val="24"/>
                <w:highlight w:val="none"/>
              </w:rPr>
              <w:t>处以五万元以上七万元以下的罚款</w:t>
            </w:r>
            <w:r>
              <w:rPr>
                <w:rFonts w:hint="eastAsia" w:ascii="仿宋" w:hAnsi="仿宋" w:eastAsia="仿宋" w:cs="仿宋"/>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265" w:type="pct"/>
            <w:vMerge w:val="continue"/>
            <w:noWrap w:val="0"/>
            <w:vAlign w:val="center"/>
          </w:tcPr>
          <w:p>
            <w:pPr>
              <w:rPr>
                <w:rFonts w:hint="eastAsia" w:ascii="仿宋" w:hAnsi="仿宋" w:eastAsia="仿宋" w:cs="仿宋"/>
                <w:sz w:val="24"/>
                <w:szCs w:val="24"/>
                <w:highlight w:val="none"/>
                <w:lang w:val="en"/>
              </w:rPr>
            </w:pPr>
          </w:p>
        </w:tc>
        <w:tc>
          <w:tcPr>
            <w:tcW w:w="695" w:type="pct"/>
            <w:vMerge w:val="continue"/>
            <w:noWrap w:val="0"/>
            <w:vAlign w:val="center"/>
          </w:tcPr>
          <w:p>
            <w:pPr>
              <w:rPr>
                <w:rFonts w:hint="eastAsia" w:ascii="仿宋" w:hAnsi="仿宋" w:eastAsia="仿宋" w:cs="仿宋"/>
                <w:sz w:val="24"/>
                <w:szCs w:val="24"/>
                <w:highlight w:val="none"/>
              </w:rPr>
            </w:pPr>
          </w:p>
        </w:tc>
        <w:tc>
          <w:tcPr>
            <w:tcW w:w="1527" w:type="pct"/>
            <w:vMerge w:val="continue"/>
            <w:noWrap w:val="0"/>
            <w:vAlign w:val="center"/>
          </w:tcPr>
          <w:p>
            <w:pPr>
              <w:rPr>
                <w:rFonts w:hint="eastAsia" w:ascii="仿宋" w:hAnsi="仿宋" w:eastAsia="仿宋" w:cs="仿宋"/>
                <w:sz w:val="24"/>
                <w:szCs w:val="24"/>
                <w:highlight w:val="none"/>
              </w:rPr>
            </w:pPr>
          </w:p>
        </w:tc>
        <w:tc>
          <w:tcPr>
            <w:tcW w:w="1205" w:type="pct"/>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非法设置、开办血站（采血点），采集、供应血液的，非法所得1万元以</w:t>
            </w:r>
            <w:r>
              <w:rPr>
                <w:rFonts w:hint="eastAsia" w:ascii="仿宋" w:hAnsi="仿宋" w:eastAsia="仿宋" w:cs="仿宋"/>
                <w:sz w:val="24"/>
                <w:szCs w:val="24"/>
                <w:highlight w:val="none"/>
                <w:lang w:eastAsia="zh-CN"/>
              </w:rPr>
              <w:t>上</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w:t>
            </w:r>
          </w:p>
        </w:tc>
        <w:tc>
          <w:tcPr>
            <w:tcW w:w="1304" w:type="pct"/>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"http://www.66law.cn/topics/moshou/default.aspx" \o "没收"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没收</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非法设置、开办血站（采血点）的采供血设备和</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"http://www.66law.cn/topic2010/非法所得/" \o "非法所得"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非法所得</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并</w:t>
            </w:r>
            <w:r>
              <w:rPr>
                <w:rFonts w:hint="eastAsia" w:ascii="仿宋" w:hAnsi="仿宋" w:eastAsia="仿宋" w:cs="仿宋"/>
                <w:sz w:val="24"/>
                <w:szCs w:val="24"/>
                <w:highlight w:val="none"/>
              </w:rPr>
              <w:t>处以七万元以上十万元以下的罚款</w:t>
            </w:r>
            <w:r>
              <w:rPr>
                <w:rFonts w:hint="eastAsia" w:ascii="仿宋" w:hAnsi="仿宋" w:eastAsia="仿宋" w:cs="仿宋"/>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265" w:type="pct"/>
            <w:vMerge w:val="continue"/>
            <w:noWrap w:val="0"/>
            <w:vAlign w:val="center"/>
          </w:tcPr>
          <w:p>
            <w:pPr>
              <w:rPr>
                <w:rFonts w:hint="eastAsia" w:ascii="仿宋" w:hAnsi="仿宋" w:eastAsia="仿宋" w:cs="仿宋"/>
                <w:sz w:val="24"/>
                <w:szCs w:val="24"/>
                <w:highlight w:val="none"/>
                <w:lang w:val="en"/>
              </w:rPr>
            </w:pPr>
          </w:p>
        </w:tc>
        <w:tc>
          <w:tcPr>
            <w:tcW w:w="695" w:type="pct"/>
            <w:vMerge w:val="continue"/>
            <w:noWrap w:val="0"/>
            <w:vAlign w:val="center"/>
          </w:tcPr>
          <w:p>
            <w:pPr>
              <w:rPr>
                <w:rFonts w:hint="eastAsia" w:ascii="仿宋" w:hAnsi="仿宋" w:eastAsia="仿宋" w:cs="仿宋"/>
                <w:sz w:val="24"/>
                <w:szCs w:val="24"/>
                <w:highlight w:val="none"/>
              </w:rPr>
            </w:pPr>
          </w:p>
        </w:tc>
        <w:tc>
          <w:tcPr>
            <w:tcW w:w="1527" w:type="pct"/>
            <w:vMerge w:val="continue"/>
            <w:noWrap w:val="0"/>
            <w:vAlign w:val="center"/>
          </w:tcPr>
          <w:p>
            <w:pPr>
              <w:rPr>
                <w:rFonts w:hint="eastAsia" w:ascii="仿宋" w:hAnsi="仿宋" w:eastAsia="仿宋" w:cs="仿宋"/>
                <w:sz w:val="24"/>
                <w:szCs w:val="24"/>
                <w:highlight w:val="none"/>
              </w:rPr>
            </w:pPr>
          </w:p>
        </w:tc>
        <w:tc>
          <w:tcPr>
            <w:tcW w:w="1205" w:type="pct"/>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造成经血液途径传播疾病或者有传播严重危险</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"http://www.66law.cn/topic2010/构成犯罪/" \o "构成犯罪"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构成犯罪</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的。</w:t>
            </w:r>
          </w:p>
        </w:tc>
        <w:tc>
          <w:tcPr>
            <w:tcW w:w="1304" w:type="pct"/>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及时移送公安机关，</w:t>
            </w:r>
            <w:r>
              <w:rPr>
                <w:rFonts w:hint="eastAsia" w:ascii="仿宋" w:hAnsi="仿宋" w:eastAsia="仿宋" w:cs="仿宋"/>
                <w:sz w:val="24"/>
                <w:szCs w:val="24"/>
                <w:highlight w:val="none"/>
              </w:rPr>
              <w:t>依法追究</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"http://www.66law.cn/topic2010/刑事/" \o "刑事"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刑事</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"http://www.66law.cn/topic2010/责任/" \o "责任"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责任</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w:t>
            </w:r>
          </w:p>
        </w:tc>
      </w:tr>
    </w:tbl>
    <w:p>
      <w:pPr>
        <w:pStyle w:val="4"/>
        <w:rPr>
          <w:rFonts w:hint="eastAsia"/>
          <w:highlight w:val="none"/>
          <w:lang w:val="en-US" w:eastAsia="zh-CN"/>
        </w:rPr>
      </w:pPr>
    </w:p>
    <w:p>
      <w:pPr>
        <w:pStyle w:val="4"/>
        <w:rPr>
          <w:rFonts w:hint="eastAsia"/>
          <w:highlight w:val="none"/>
          <w:lang w:val="en-US" w:eastAsia="zh-CN"/>
        </w:rPr>
      </w:pPr>
    </w:p>
    <w:p>
      <w:pPr>
        <w:pStyle w:val="4"/>
        <w:rPr>
          <w:rFonts w:hint="eastAsia"/>
          <w:highlight w:val="none"/>
          <w:lang w:val="en-US" w:eastAsia="zh-CN"/>
        </w:rPr>
      </w:pPr>
    </w:p>
    <w:p>
      <w:pPr>
        <w:pStyle w:val="4"/>
        <w:rPr>
          <w:rFonts w:hint="eastAsia"/>
          <w:highlight w:val="none"/>
          <w:lang w:val="en-US" w:eastAsia="zh-CN"/>
        </w:rPr>
      </w:pPr>
    </w:p>
    <w:p>
      <w:pPr>
        <w:pStyle w:val="4"/>
        <w:jc w:val="both"/>
        <w:rPr>
          <w:rFonts w:hint="eastAsia"/>
          <w:highlight w:val="none"/>
          <w:lang w:val="en-US" w:eastAsia="zh-CN"/>
        </w:rPr>
      </w:pPr>
    </w:p>
    <w:tbl>
      <w:tblPr>
        <w:tblStyle w:val="9"/>
        <w:tblpPr w:leftFromText="180" w:rightFromText="180" w:vertAnchor="text" w:horzAnchor="page" w:tblpX="1458" w:tblpY="207"/>
        <w:tblOverlap w:val="never"/>
        <w:tblW w:w="14150" w:type="dxa"/>
        <w:tblInd w:w="0" w:type="dxa"/>
        <w:tblLayout w:type="fixed"/>
        <w:tblCellMar>
          <w:top w:w="0" w:type="dxa"/>
          <w:left w:w="108" w:type="dxa"/>
          <w:bottom w:w="0" w:type="dxa"/>
          <w:right w:w="108" w:type="dxa"/>
        </w:tblCellMar>
      </w:tblPr>
      <w:tblGrid>
        <w:gridCol w:w="812"/>
        <w:gridCol w:w="1954"/>
        <w:gridCol w:w="4320"/>
        <w:gridCol w:w="3401"/>
        <w:gridCol w:w="3663"/>
      </w:tblGrid>
      <w:tr>
        <w:tblPrEx>
          <w:tblCellMar>
            <w:top w:w="0" w:type="dxa"/>
            <w:left w:w="108" w:type="dxa"/>
            <w:bottom w:w="0" w:type="dxa"/>
            <w:right w:w="108" w:type="dxa"/>
          </w:tblCellMar>
        </w:tblPrEx>
        <w:trPr>
          <w:trHeight w:val="771" w:hRule="atLeast"/>
        </w:trPr>
        <w:tc>
          <w:tcPr>
            <w:tcW w:w="812" w:type="dxa"/>
            <w:tcBorders>
              <w:top w:val="single" w:color="000000" w:sz="8" w:space="0"/>
              <w:left w:val="single" w:color="000000" w:sz="8" w:space="0"/>
              <w:bottom w:val="single" w:color="auto" w:sz="4" w:space="0"/>
              <w:right w:val="single" w:color="000000" w:sz="8" w:space="0"/>
            </w:tcBorders>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序号</w:t>
            </w:r>
          </w:p>
        </w:tc>
        <w:tc>
          <w:tcPr>
            <w:tcW w:w="1954" w:type="dxa"/>
            <w:tcBorders>
              <w:top w:val="single" w:color="000000" w:sz="8" w:space="0"/>
              <w:left w:val="nil"/>
              <w:bottom w:val="single" w:color="auto" w:sz="4" w:space="0"/>
              <w:right w:val="single" w:color="000000" w:sz="8" w:space="0"/>
            </w:tcBorders>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违法行为</w:t>
            </w:r>
          </w:p>
        </w:tc>
        <w:tc>
          <w:tcPr>
            <w:tcW w:w="4320" w:type="dxa"/>
            <w:tcBorders>
              <w:top w:val="single" w:color="000000" w:sz="8" w:space="0"/>
              <w:left w:val="nil"/>
              <w:bottom w:val="single" w:color="auto" w:sz="4" w:space="0"/>
              <w:right w:val="single" w:color="000000" w:sz="8" w:space="0"/>
            </w:tcBorders>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法律依据</w:t>
            </w:r>
          </w:p>
        </w:tc>
        <w:tc>
          <w:tcPr>
            <w:tcW w:w="3401" w:type="dxa"/>
            <w:tcBorders>
              <w:top w:val="single" w:color="000000" w:sz="8" w:space="0"/>
              <w:left w:val="nil"/>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违法情节</w:t>
            </w:r>
          </w:p>
        </w:tc>
        <w:tc>
          <w:tcPr>
            <w:tcW w:w="3663" w:type="dxa"/>
            <w:tcBorders>
              <w:top w:val="single" w:color="000000" w:sz="8" w:space="0"/>
              <w:left w:val="single" w:color="auto" w:sz="4" w:space="0"/>
              <w:bottom w:val="single" w:color="auto" w:sz="4" w:space="0"/>
              <w:right w:val="single" w:color="000000" w:sz="8" w:space="0"/>
            </w:tcBorders>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处罚裁量标准</w:t>
            </w:r>
          </w:p>
        </w:tc>
      </w:tr>
      <w:tr>
        <w:trPr>
          <w:trHeight w:val="1134" w:hRule="atLeast"/>
        </w:trPr>
        <w:tc>
          <w:tcPr>
            <w:tcW w:w="81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1954"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伪造、涂改、出租、买卖、转借《无偿献血证》和冒用用血凭证</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lang w:val="en-US" w:eastAsia="zh-CN"/>
              </w:rPr>
              <w:t xml:space="preserve">                       </w:t>
            </w:r>
          </w:p>
        </w:tc>
        <w:tc>
          <w:tcPr>
            <w:tcW w:w="4320" w:type="dxa"/>
            <w:vMerge w:val="restart"/>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highlight w:val="none"/>
                <w:lang w:eastAsia="zh-CN"/>
              </w:rPr>
            </w:pPr>
          </w:p>
          <w:p>
            <w:pPr>
              <w:rPr>
                <w:rFonts w:hint="eastAsia" w:ascii="仿宋" w:hAnsi="仿宋" w:eastAsia="仿宋" w:cs="仿宋"/>
                <w:sz w:val="24"/>
                <w:szCs w:val="24"/>
                <w:highlight w:val="none"/>
                <w:lang w:eastAsia="zh-CN"/>
              </w:rPr>
            </w:pPr>
          </w:p>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第十七条  伪造、涂改、出租、买卖、转借《无偿献血证》和冒用用血凭证的，由县级以上人民政府卫生行政部门没收该证件，可以并处一百元以上一千元以下罚款；冒名免费用血的，由县级以上人民政府卫生行政部门负责追回该款项，并处以该款项五至十倍罚款。</w:t>
            </w:r>
          </w:p>
        </w:tc>
        <w:tc>
          <w:tcPr>
            <w:tcW w:w="3401"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涂改《无偿献血证》和冒用用血凭证的；</w:t>
            </w:r>
          </w:p>
        </w:tc>
        <w:tc>
          <w:tcPr>
            <w:tcW w:w="366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没收该证件，可以并处100</w:t>
            </w:r>
            <w:r>
              <w:rPr>
                <w:rFonts w:hint="eastAsia" w:ascii="仿宋" w:hAnsi="仿宋" w:eastAsia="仿宋" w:cs="仿宋"/>
                <w:sz w:val="24"/>
                <w:szCs w:val="24"/>
                <w:highlight w:val="none"/>
                <w:lang w:val="en-US" w:eastAsia="zh-CN"/>
              </w:rPr>
              <w:t>元以上</w:t>
            </w:r>
            <w:r>
              <w:rPr>
                <w:rFonts w:hint="default" w:ascii="仿宋" w:hAnsi="仿宋" w:eastAsia="仿宋" w:cs="仿宋"/>
                <w:sz w:val="24"/>
                <w:szCs w:val="24"/>
                <w:highlight w:val="none"/>
                <w:lang w:val="en-US" w:eastAsia="zh-CN"/>
              </w:rPr>
              <w:t>300元</w:t>
            </w:r>
            <w:r>
              <w:rPr>
                <w:rFonts w:hint="eastAsia" w:ascii="仿宋" w:hAnsi="仿宋" w:eastAsia="仿宋" w:cs="仿宋"/>
                <w:sz w:val="24"/>
                <w:szCs w:val="24"/>
                <w:highlight w:val="none"/>
                <w:lang w:val="en-US" w:eastAsia="zh-CN"/>
              </w:rPr>
              <w:t>以下</w:t>
            </w:r>
            <w:r>
              <w:rPr>
                <w:rFonts w:hint="default" w:ascii="仿宋" w:hAnsi="仿宋" w:eastAsia="仿宋" w:cs="仿宋"/>
                <w:sz w:val="24"/>
                <w:szCs w:val="24"/>
                <w:highlight w:val="none"/>
                <w:lang w:val="en-US" w:eastAsia="zh-CN"/>
              </w:rPr>
              <w:t>的罚款。</w:t>
            </w:r>
          </w:p>
        </w:tc>
      </w:tr>
      <w:tr>
        <w:tblPrEx>
          <w:tblCellMar>
            <w:top w:w="0" w:type="dxa"/>
            <w:left w:w="108" w:type="dxa"/>
            <w:bottom w:w="0" w:type="dxa"/>
            <w:right w:w="108" w:type="dxa"/>
          </w:tblCellMar>
        </w:tblPrEx>
        <w:trPr>
          <w:trHeight w:val="1134" w:hRule="atLeast"/>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95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320" w:type="dxa"/>
            <w:vMerge w:val="continue"/>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highlight w:val="none"/>
              </w:rPr>
            </w:pPr>
          </w:p>
        </w:tc>
        <w:tc>
          <w:tcPr>
            <w:tcW w:w="3401"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2.买卖、出租、转借《无偿献血证》的</w:t>
            </w:r>
            <w:r>
              <w:rPr>
                <w:rFonts w:hint="eastAsia" w:ascii="仿宋" w:hAnsi="仿宋" w:eastAsia="仿宋" w:cs="仿宋"/>
                <w:sz w:val="24"/>
                <w:szCs w:val="24"/>
                <w:highlight w:val="none"/>
                <w:lang w:val="en-US" w:eastAsia="zh-CN"/>
              </w:rPr>
              <w:t>；</w:t>
            </w:r>
          </w:p>
        </w:tc>
        <w:tc>
          <w:tcPr>
            <w:tcW w:w="366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没收该证件，可以并处</w:t>
            </w:r>
            <w:r>
              <w:rPr>
                <w:rFonts w:hint="eastAsia" w:ascii="仿宋" w:hAnsi="仿宋" w:eastAsia="仿宋" w:cs="仿宋"/>
                <w:sz w:val="24"/>
                <w:szCs w:val="24"/>
                <w:highlight w:val="none"/>
                <w:lang w:val="en-US" w:eastAsia="zh-CN"/>
              </w:rPr>
              <w:t>300元以上700</w:t>
            </w:r>
            <w:r>
              <w:rPr>
                <w:rFonts w:hint="default" w:ascii="仿宋" w:hAnsi="仿宋" w:eastAsia="仿宋" w:cs="仿宋"/>
                <w:sz w:val="24"/>
                <w:szCs w:val="24"/>
                <w:highlight w:val="none"/>
                <w:lang w:val="en-US" w:eastAsia="zh-CN"/>
              </w:rPr>
              <w:t>元</w:t>
            </w:r>
            <w:r>
              <w:rPr>
                <w:rFonts w:hint="eastAsia" w:ascii="仿宋" w:hAnsi="仿宋" w:eastAsia="仿宋" w:cs="仿宋"/>
                <w:sz w:val="24"/>
                <w:szCs w:val="24"/>
                <w:highlight w:val="none"/>
                <w:lang w:val="en-US" w:eastAsia="zh-CN"/>
              </w:rPr>
              <w:t>以下</w:t>
            </w:r>
            <w:r>
              <w:rPr>
                <w:rFonts w:hint="default" w:ascii="仿宋" w:hAnsi="仿宋" w:eastAsia="仿宋" w:cs="仿宋"/>
                <w:sz w:val="24"/>
                <w:szCs w:val="24"/>
                <w:highlight w:val="none"/>
                <w:lang w:val="en-US" w:eastAsia="zh-CN"/>
              </w:rPr>
              <w:t>的罚款。</w:t>
            </w:r>
          </w:p>
        </w:tc>
      </w:tr>
      <w:tr>
        <w:tblPrEx>
          <w:tblCellMar>
            <w:top w:w="0" w:type="dxa"/>
            <w:left w:w="108" w:type="dxa"/>
            <w:bottom w:w="0" w:type="dxa"/>
            <w:right w:w="108" w:type="dxa"/>
          </w:tblCellMar>
        </w:tblPrEx>
        <w:trPr>
          <w:trHeight w:val="1134" w:hRule="atLeast"/>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954"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3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40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3.伪造《无偿献血证》。</w:t>
            </w:r>
          </w:p>
        </w:tc>
        <w:tc>
          <w:tcPr>
            <w:tcW w:w="366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没收该证件，可以并处</w:t>
            </w:r>
            <w:r>
              <w:rPr>
                <w:rFonts w:hint="eastAsia" w:ascii="仿宋" w:hAnsi="仿宋" w:eastAsia="仿宋" w:cs="仿宋"/>
                <w:sz w:val="24"/>
                <w:szCs w:val="24"/>
                <w:highlight w:val="none"/>
                <w:lang w:val="en-US" w:eastAsia="zh-CN"/>
              </w:rPr>
              <w:t>700元以上1000</w:t>
            </w:r>
            <w:r>
              <w:rPr>
                <w:rFonts w:hint="default" w:ascii="仿宋" w:hAnsi="仿宋" w:eastAsia="仿宋" w:cs="仿宋"/>
                <w:sz w:val="24"/>
                <w:szCs w:val="24"/>
                <w:highlight w:val="none"/>
                <w:lang w:val="en-US" w:eastAsia="zh-CN"/>
              </w:rPr>
              <w:t>元</w:t>
            </w:r>
            <w:r>
              <w:rPr>
                <w:rFonts w:hint="eastAsia" w:ascii="仿宋" w:hAnsi="仿宋" w:eastAsia="仿宋" w:cs="仿宋"/>
                <w:sz w:val="24"/>
                <w:szCs w:val="24"/>
                <w:highlight w:val="none"/>
                <w:lang w:val="en-US" w:eastAsia="zh-CN"/>
              </w:rPr>
              <w:t>以下</w:t>
            </w:r>
            <w:r>
              <w:rPr>
                <w:rFonts w:hint="default" w:ascii="仿宋" w:hAnsi="仿宋" w:eastAsia="仿宋" w:cs="仿宋"/>
                <w:sz w:val="24"/>
                <w:szCs w:val="24"/>
                <w:highlight w:val="none"/>
                <w:lang w:val="en-US" w:eastAsia="zh-CN"/>
              </w:rPr>
              <w:t>罚款。</w:t>
            </w:r>
          </w:p>
        </w:tc>
      </w:tr>
      <w:tr>
        <w:tblPrEx>
          <w:tblCellMar>
            <w:top w:w="0" w:type="dxa"/>
            <w:left w:w="108" w:type="dxa"/>
            <w:bottom w:w="0" w:type="dxa"/>
            <w:right w:w="108" w:type="dxa"/>
          </w:tblCellMar>
        </w:tblPrEx>
        <w:trPr>
          <w:trHeight w:val="1134" w:hRule="atLeast"/>
        </w:trPr>
        <w:tc>
          <w:tcPr>
            <w:tcW w:w="812"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1954" w:type="dxa"/>
            <w:vMerge w:val="restart"/>
            <w:tcBorders>
              <w:top w:val="single" w:color="auto" w:sz="4" w:space="0"/>
              <w:left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rPr>
              <w:t>冒名免费用血的</w:t>
            </w:r>
          </w:p>
        </w:tc>
        <w:tc>
          <w:tcPr>
            <w:tcW w:w="4320" w:type="dxa"/>
            <w:vMerge w:val="restart"/>
            <w:tcBorders>
              <w:top w:val="single" w:color="auto" w:sz="4" w:space="0"/>
              <w:left w:val="single" w:color="auto" w:sz="4" w:space="0"/>
              <w:right w:val="single" w:color="auto" w:sz="4" w:space="0"/>
            </w:tcBorders>
            <w:noWrap w:val="0"/>
            <w:vAlign w:val="center"/>
          </w:tcPr>
          <w:p>
            <w:pP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第十七条  伪造、涂改、出租、买卖、转借《无偿献血证》和冒用用血凭证的，由县级以上人民政府卫生行政部门没收该证件，可以并处一百元以上一千元以下罚款；冒名免费用血的，由县级以上人民政府卫生行政部门负责追回该款项，并处以该款项五至十倍罚款。</w:t>
            </w:r>
          </w:p>
        </w:tc>
        <w:tc>
          <w:tcPr>
            <w:tcW w:w="3401"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1.第一次发现；</w:t>
            </w:r>
          </w:p>
        </w:tc>
        <w:tc>
          <w:tcPr>
            <w:tcW w:w="3663"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除追回该款项，并处该款项</w:t>
            </w:r>
            <w:r>
              <w:rPr>
                <w:rFonts w:hint="eastAsia" w:ascii="仿宋" w:hAnsi="仿宋" w:eastAsia="仿宋" w:cs="仿宋"/>
                <w:sz w:val="24"/>
                <w:szCs w:val="24"/>
                <w:highlight w:val="none"/>
                <w:lang w:val="en-US" w:eastAsia="zh-CN"/>
              </w:rPr>
              <w:t>五倍以上七倍以下</w:t>
            </w:r>
            <w:r>
              <w:rPr>
                <w:rFonts w:hint="default" w:ascii="仿宋" w:hAnsi="仿宋" w:eastAsia="仿宋" w:cs="仿宋"/>
                <w:sz w:val="24"/>
                <w:szCs w:val="24"/>
                <w:highlight w:val="none"/>
                <w:lang w:val="en-US" w:eastAsia="zh-CN"/>
              </w:rPr>
              <w:t>的罚款</w:t>
            </w:r>
            <w:r>
              <w:rPr>
                <w:rFonts w:hint="eastAsia" w:ascii="仿宋" w:hAnsi="仿宋" w:eastAsia="仿宋" w:cs="仿宋"/>
                <w:sz w:val="24"/>
                <w:szCs w:val="24"/>
                <w:highlight w:val="none"/>
                <w:lang w:val="en-US" w:eastAsia="zh-CN"/>
              </w:rPr>
              <w:t>。</w:t>
            </w:r>
          </w:p>
        </w:tc>
      </w:tr>
      <w:tr>
        <w:tblPrEx>
          <w:tblCellMar>
            <w:top w:w="0" w:type="dxa"/>
            <w:left w:w="108" w:type="dxa"/>
            <w:bottom w:w="0" w:type="dxa"/>
            <w:right w:w="108" w:type="dxa"/>
          </w:tblCellMar>
        </w:tblPrEx>
        <w:trPr>
          <w:trHeight w:val="1134" w:hRule="atLeast"/>
        </w:trPr>
        <w:tc>
          <w:tcPr>
            <w:tcW w:w="812" w:type="dxa"/>
            <w:vMerge w:val="continue"/>
            <w:tcBorders>
              <w:left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954" w:type="dxa"/>
            <w:vMerge w:val="continue"/>
            <w:tcBorders>
              <w:left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320" w:type="dxa"/>
            <w:vMerge w:val="continue"/>
            <w:tcBorders>
              <w:left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401"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2.第二次发现；</w:t>
            </w:r>
          </w:p>
        </w:tc>
        <w:tc>
          <w:tcPr>
            <w:tcW w:w="3663"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除追回该款项，并处该款项</w:t>
            </w:r>
            <w:r>
              <w:rPr>
                <w:rFonts w:hint="eastAsia" w:ascii="仿宋" w:hAnsi="仿宋" w:eastAsia="仿宋" w:cs="仿宋"/>
                <w:sz w:val="24"/>
                <w:szCs w:val="24"/>
                <w:highlight w:val="none"/>
                <w:lang w:val="en-US" w:eastAsia="zh-CN"/>
              </w:rPr>
              <w:t>七倍以上九</w:t>
            </w:r>
            <w:r>
              <w:rPr>
                <w:rFonts w:hint="default" w:ascii="仿宋" w:hAnsi="仿宋" w:eastAsia="仿宋" w:cs="仿宋"/>
                <w:sz w:val="24"/>
                <w:szCs w:val="24"/>
                <w:highlight w:val="none"/>
                <w:lang w:val="en-US" w:eastAsia="zh-CN"/>
              </w:rPr>
              <w:t>倍</w:t>
            </w:r>
            <w:r>
              <w:rPr>
                <w:rFonts w:hint="eastAsia" w:ascii="仿宋" w:hAnsi="仿宋" w:eastAsia="仿宋" w:cs="仿宋"/>
                <w:sz w:val="24"/>
                <w:szCs w:val="24"/>
                <w:highlight w:val="none"/>
                <w:lang w:val="en-US" w:eastAsia="zh-CN"/>
              </w:rPr>
              <w:t>以下</w:t>
            </w:r>
            <w:r>
              <w:rPr>
                <w:rFonts w:hint="default" w:ascii="仿宋" w:hAnsi="仿宋" w:eastAsia="仿宋" w:cs="仿宋"/>
                <w:sz w:val="24"/>
                <w:szCs w:val="24"/>
                <w:highlight w:val="none"/>
                <w:lang w:val="en-US" w:eastAsia="zh-CN"/>
              </w:rPr>
              <w:t>的罚款</w:t>
            </w:r>
            <w:r>
              <w:rPr>
                <w:rFonts w:hint="eastAsia" w:ascii="仿宋" w:hAnsi="仿宋" w:eastAsia="仿宋" w:cs="仿宋"/>
                <w:sz w:val="24"/>
                <w:szCs w:val="24"/>
                <w:highlight w:val="none"/>
                <w:lang w:val="en-US" w:eastAsia="zh-CN"/>
              </w:rPr>
              <w:t>。</w:t>
            </w:r>
          </w:p>
        </w:tc>
      </w:tr>
      <w:tr>
        <w:tblPrEx>
          <w:tblCellMar>
            <w:top w:w="0" w:type="dxa"/>
            <w:left w:w="108" w:type="dxa"/>
            <w:bottom w:w="0" w:type="dxa"/>
            <w:right w:w="108" w:type="dxa"/>
          </w:tblCellMar>
        </w:tblPrEx>
        <w:trPr>
          <w:trHeight w:val="1134" w:hRule="atLeast"/>
        </w:trPr>
        <w:tc>
          <w:tcPr>
            <w:tcW w:w="812"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1954"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320"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3401"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3.第三次及以上发现。</w:t>
            </w:r>
          </w:p>
        </w:tc>
        <w:tc>
          <w:tcPr>
            <w:tcW w:w="3663"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除追回该款项，并处该款项</w:t>
            </w:r>
            <w:r>
              <w:rPr>
                <w:rFonts w:hint="eastAsia" w:ascii="仿宋" w:hAnsi="仿宋" w:eastAsia="仿宋" w:cs="仿宋"/>
                <w:sz w:val="24"/>
                <w:szCs w:val="24"/>
                <w:highlight w:val="none"/>
                <w:lang w:val="en-US" w:eastAsia="zh-CN"/>
              </w:rPr>
              <w:t>九倍以上十</w:t>
            </w:r>
            <w:r>
              <w:rPr>
                <w:rFonts w:hint="default" w:ascii="仿宋" w:hAnsi="仿宋" w:eastAsia="仿宋" w:cs="仿宋"/>
                <w:sz w:val="24"/>
                <w:szCs w:val="24"/>
                <w:highlight w:val="none"/>
                <w:lang w:val="en-US" w:eastAsia="zh-CN"/>
              </w:rPr>
              <w:t>倍</w:t>
            </w:r>
            <w:r>
              <w:rPr>
                <w:rFonts w:hint="eastAsia" w:ascii="仿宋" w:hAnsi="仿宋" w:eastAsia="仿宋" w:cs="仿宋"/>
                <w:sz w:val="24"/>
                <w:szCs w:val="24"/>
                <w:highlight w:val="none"/>
                <w:lang w:val="en-US" w:eastAsia="zh-CN"/>
              </w:rPr>
              <w:t>以下</w:t>
            </w:r>
            <w:r>
              <w:rPr>
                <w:rFonts w:hint="default" w:ascii="仿宋" w:hAnsi="仿宋" w:eastAsia="仿宋" w:cs="仿宋"/>
                <w:sz w:val="24"/>
                <w:szCs w:val="24"/>
                <w:highlight w:val="none"/>
                <w:lang w:val="en-US" w:eastAsia="zh-CN"/>
              </w:rPr>
              <w:t>的罚款</w:t>
            </w:r>
            <w:r>
              <w:rPr>
                <w:rFonts w:hint="eastAsia" w:ascii="仿宋" w:hAnsi="仿宋" w:eastAsia="仿宋" w:cs="仿宋"/>
                <w:sz w:val="24"/>
                <w:szCs w:val="24"/>
                <w:highlight w:val="none"/>
                <w:lang w:val="en-US" w:eastAsia="zh-CN"/>
              </w:rPr>
              <w:t>。</w:t>
            </w:r>
          </w:p>
        </w:tc>
      </w:tr>
    </w:tbl>
    <w:p>
      <w:pPr>
        <w:pStyle w:val="4"/>
        <w:rPr>
          <w:highlight w:val="none"/>
        </w:rPr>
        <w:sectPr>
          <w:pgSz w:w="16838" w:h="11906" w:orient="landscape"/>
          <w:pgMar w:top="1134" w:right="1440" w:bottom="1134" w:left="1440"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宋体" w:hAnsi="宋体" w:eastAsia="宋体" w:cs="宋体"/>
          <w:b/>
          <w:color w:val="000000"/>
          <w:kern w:val="2"/>
          <w:sz w:val="40"/>
          <w:szCs w:val="40"/>
          <w:highlight w:val="none"/>
          <w:lang w:val="en-US" w:eastAsia="zh-CN" w:bidi="ar-SA"/>
        </w:rPr>
      </w:pPr>
      <w:bookmarkStart w:id="132" w:name="_Toc20727"/>
      <w:r>
        <w:rPr>
          <w:rFonts w:hint="eastAsia" w:ascii="宋体" w:hAnsi="宋体" w:eastAsia="宋体" w:cs="宋体"/>
          <w:b/>
          <w:color w:val="000000"/>
          <w:kern w:val="2"/>
          <w:sz w:val="40"/>
          <w:szCs w:val="40"/>
          <w:highlight w:val="none"/>
          <w:lang w:val="en-US" w:eastAsia="zh-CN" w:bidi="ar-SA"/>
        </w:rPr>
        <w:t>《</w:t>
      </w:r>
      <w:r>
        <w:rPr>
          <w:rFonts w:hint="eastAsia" w:ascii="宋体" w:hAnsi="宋体" w:cs="宋体"/>
          <w:b/>
          <w:color w:val="000000"/>
          <w:kern w:val="2"/>
          <w:sz w:val="40"/>
          <w:szCs w:val="40"/>
          <w:highlight w:val="none"/>
          <w:lang w:val="en-US" w:eastAsia="zh-CN" w:bidi="ar-SA"/>
        </w:rPr>
        <w:t>新生儿疾病筛查管理办法</w:t>
      </w:r>
      <w:r>
        <w:rPr>
          <w:rFonts w:hint="eastAsia" w:ascii="宋体" w:hAnsi="宋体" w:eastAsia="宋体" w:cs="宋体"/>
          <w:b/>
          <w:color w:val="000000"/>
          <w:kern w:val="2"/>
          <w:sz w:val="40"/>
          <w:szCs w:val="40"/>
          <w:highlight w:val="none"/>
          <w:lang w:val="en-US" w:eastAsia="zh-CN" w:bidi="ar-SA"/>
        </w:rPr>
        <w:t>》</w:t>
      </w:r>
      <w:bookmarkEnd w:id="132"/>
    </w:p>
    <w:p>
      <w:pPr>
        <w:jc w:val="left"/>
        <w:rPr>
          <w:rFonts w:hint="eastAsia" w:ascii="楷体" w:hAnsi="楷体" w:eastAsia="楷体" w:cs="楷体"/>
          <w:b w:val="0"/>
          <w:bCs/>
          <w:color w:val="auto"/>
          <w:sz w:val="24"/>
          <w:szCs w:val="28"/>
          <w:highlight w:val="none"/>
          <w:lang w:val="en-US" w:eastAsia="zh-CN"/>
        </w:rPr>
      </w:pPr>
      <w:r>
        <w:rPr>
          <w:rFonts w:hint="eastAsia" w:ascii="楷体" w:hAnsi="楷体" w:eastAsia="楷体" w:cs="楷体"/>
          <w:b w:val="0"/>
          <w:bCs/>
          <w:color w:val="auto"/>
          <w:sz w:val="24"/>
          <w:szCs w:val="28"/>
          <w:highlight w:val="none"/>
          <w:lang w:val="en-US" w:eastAsia="zh-CN"/>
        </w:rPr>
        <w:t>（2008年12月1日卫生部部务会议讨论通过，自2009年6月1日起施行）</w:t>
      </w:r>
    </w:p>
    <w:p>
      <w:pPr>
        <w:rPr>
          <w:rFonts w:hint="eastAsia"/>
          <w:highlight w:val="none"/>
        </w:rPr>
      </w:pPr>
    </w:p>
    <w:tbl>
      <w:tblPr>
        <w:tblStyle w:val="9"/>
        <w:tblpPr w:leftFromText="180" w:rightFromText="180" w:vertAnchor="text" w:horzAnchor="page" w:tblpX="1458" w:tblpY="207"/>
        <w:tblOverlap w:val="never"/>
        <w:tblW w:w="14150" w:type="dxa"/>
        <w:tblInd w:w="0" w:type="dxa"/>
        <w:tblLayout w:type="fixed"/>
        <w:tblCellMar>
          <w:top w:w="0" w:type="dxa"/>
          <w:left w:w="108" w:type="dxa"/>
          <w:bottom w:w="0" w:type="dxa"/>
          <w:right w:w="108" w:type="dxa"/>
        </w:tblCellMar>
      </w:tblPr>
      <w:tblGrid>
        <w:gridCol w:w="812"/>
        <w:gridCol w:w="1954"/>
        <w:gridCol w:w="4320"/>
        <w:gridCol w:w="3401"/>
        <w:gridCol w:w="3663"/>
      </w:tblGrid>
      <w:tr>
        <w:tblPrEx>
          <w:tblCellMar>
            <w:top w:w="0" w:type="dxa"/>
            <w:left w:w="108" w:type="dxa"/>
            <w:bottom w:w="0" w:type="dxa"/>
            <w:right w:w="108" w:type="dxa"/>
          </w:tblCellMar>
        </w:tblPrEx>
        <w:trPr>
          <w:trHeight w:val="771" w:hRule="atLeast"/>
        </w:trPr>
        <w:tc>
          <w:tcPr>
            <w:tcW w:w="812" w:type="dxa"/>
            <w:tcBorders>
              <w:top w:val="single" w:color="000000" w:sz="8" w:space="0"/>
              <w:left w:val="single" w:color="000000" w:sz="8" w:space="0"/>
              <w:bottom w:val="single" w:color="auto" w:sz="4" w:space="0"/>
              <w:right w:val="single" w:color="000000" w:sz="8" w:space="0"/>
            </w:tcBorders>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序号</w:t>
            </w:r>
          </w:p>
        </w:tc>
        <w:tc>
          <w:tcPr>
            <w:tcW w:w="1954" w:type="dxa"/>
            <w:tcBorders>
              <w:top w:val="single" w:color="000000" w:sz="8" w:space="0"/>
              <w:left w:val="nil"/>
              <w:bottom w:val="single" w:color="auto" w:sz="4" w:space="0"/>
              <w:right w:val="single" w:color="000000" w:sz="8" w:space="0"/>
            </w:tcBorders>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违法行为</w:t>
            </w:r>
          </w:p>
        </w:tc>
        <w:tc>
          <w:tcPr>
            <w:tcW w:w="4320" w:type="dxa"/>
            <w:tcBorders>
              <w:top w:val="single" w:color="000000" w:sz="8" w:space="0"/>
              <w:left w:val="nil"/>
              <w:bottom w:val="single" w:color="auto" w:sz="4" w:space="0"/>
              <w:right w:val="single" w:color="000000" w:sz="8" w:space="0"/>
            </w:tcBorders>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法律依据</w:t>
            </w:r>
          </w:p>
        </w:tc>
        <w:tc>
          <w:tcPr>
            <w:tcW w:w="3401" w:type="dxa"/>
            <w:tcBorders>
              <w:top w:val="single" w:color="000000" w:sz="8" w:space="0"/>
              <w:left w:val="nil"/>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违法情节</w:t>
            </w:r>
          </w:p>
        </w:tc>
        <w:tc>
          <w:tcPr>
            <w:tcW w:w="3663" w:type="dxa"/>
            <w:tcBorders>
              <w:top w:val="single" w:color="000000" w:sz="8" w:space="0"/>
              <w:left w:val="single" w:color="auto" w:sz="4" w:space="0"/>
              <w:bottom w:val="single" w:color="auto" w:sz="4" w:space="0"/>
              <w:right w:val="single" w:color="000000" w:sz="8" w:space="0"/>
            </w:tcBorders>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处罚裁量标准</w:t>
            </w:r>
          </w:p>
        </w:tc>
      </w:tr>
      <w:tr>
        <w:tblPrEx>
          <w:tblCellMar>
            <w:top w:w="0" w:type="dxa"/>
            <w:left w:w="108" w:type="dxa"/>
            <w:bottom w:w="0" w:type="dxa"/>
            <w:right w:w="108" w:type="dxa"/>
          </w:tblCellMar>
        </w:tblPrEx>
        <w:trPr>
          <w:trHeight w:val="4368"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1954"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违反《新生儿疾病筛查技术规范》等行为的</w:t>
            </w:r>
            <w:r>
              <w:rPr>
                <w:rFonts w:hint="eastAsia" w:ascii="仿宋" w:hAnsi="仿宋" w:eastAsia="仿宋" w:cs="仿宋"/>
                <w:sz w:val="24"/>
                <w:szCs w:val="24"/>
                <w:highlight w:val="none"/>
                <w:lang w:val="en-US" w:eastAsia="zh-CN"/>
              </w:rPr>
              <w:t xml:space="preserve">                      </w:t>
            </w:r>
          </w:p>
        </w:tc>
        <w:tc>
          <w:tcPr>
            <w:tcW w:w="432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sz w:val="24"/>
                <w:szCs w:val="24"/>
                <w:highlight w:val="none"/>
                <w:lang w:eastAsia="zh-CN"/>
              </w:rPr>
            </w:pPr>
          </w:p>
          <w:p>
            <w:pPr>
              <w:rPr>
                <w:rFonts w:hint="eastAsia" w:ascii="仿宋" w:hAnsi="仿宋" w:eastAsia="仿宋" w:cs="仿宋"/>
                <w:sz w:val="24"/>
                <w:szCs w:val="24"/>
                <w:highlight w:val="none"/>
                <w:lang w:eastAsia="zh-CN"/>
              </w:rPr>
            </w:pPr>
          </w:p>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第十七条　开展新生儿疾病筛查的医疗机构违反本办法规定，有下列行为之一的，由县级以上地方人民政府卫生行政部门责令改正，通报批评，给予警告：</w:t>
            </w:r>
          </w:p>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（一）违反《新生儿疾病筛查技术规范》的；</w:t>
            </w:r>
          </w:p>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（二）未履行告知程序擅自进行新生儿疾病筛查的；</w:t>
            </w:r>
          </w:p>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（三）未按规定进行实验室质量监测、检查的；</w:t>
            </w:r>
          </w:p>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（四）违反本办法其他规定的。</w:t>
            </w:r>
          </w:p>
          <w:p>
            <w:pPr>
              <w:rPr>
                <w:rFonts w:hint="eastAsia" w:ascii="仿宋" w:hAnsi="仿宋" w:eastAsia="仿宋" w:cs="仿宋"/>
                <w:sz w:val="24"/>
                <w:szCs w:val="24"/>
                <w:highlight w:val="none"/>
                <w:lang w:eastAsia="zh-CN"/>
              </w:rPr>
            </w:pPr>
          </w:p>
        </w:tc>
        <w:tc>
          <w:tcPr>
            <w:tcW w:w="340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有下列行为之一的：</w:t>
            </w:r>
          </w:p>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（一）违反《新生儿疾病筛查技术规范》的；</w:t>
            </w:r>
          </w:p>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（二）未履行告知程序擅自进行新生儿疾病筛查的；</w:t>
            </w:r>
          </w:p>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（三）未按规定进行实验室质量监测、检查的；</w:t>
            </w:r>
          </w:p>
          <w:p>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（四）违反本办法其他规定的。</w:t>
            </w:r>
          </w:p>
          <w:p>
            <w:pPr>
              <w:rPr>
                <w:rFonts w:hint="eastAsia" w:ascii="仿宋" w:hAnsi="仿宋" w:eastAsia="仿宋" w:cs="仿宋"/>
                <w:sz w:val="24"/>
                <w:szCs w:val="24"/>
                <w:highlight w:val="none"/>
                <w:lang w:val="en-US" w:eastAsia="zh-CN"/>
              </w:rPr>
            </w:pPr>
          </w:p>
        </w:tc>
        <w:tc>
          <w:tcPr>
            <w:tcW w:w="366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通报批评，给予警告。</w:t>
            </w:r>
          </w:p>
        </w:tc>
      </w:tr>
    </w:tbl>
    <w:p>
      <w:pPr>
        <w:pStyle w:val="4"/>
        <w:rPr>
          <w:rFonts w:hint="eastAsia"/>
          <w:highlight w:val="none"/>
        </w:rPr>
      </w:pPr>
    </w:p>
    <w:p>
      <w:pPr>
        <w:pStyle w:val="4"/>
        <w:rPr>
          <w:rFonts w:hint="eastAsia"/>
          <w:highlight w:val="none"/>
        </w:rPr>
      </w:pPr>
    </w:p>
    <w:p>
      <w:pPr>
        <w:pStyle w:val="4"/>
        <w:rPr>
          <w:rFonts w:hint="eastAsia"/>
          <w:highlight w:val="none"/>
        </w:rPr>
      </w:pPr>
    </w:p>
    <w:p>
      <w:pPr>
        <w:pStyle w:val="4"/>
        <w:jc w:val="left"/>
        <w:rPr>
          <w:rFonts w:hint="eastAsia"/>
          <w:highlight w:val="none"/>
        </w:rPr>
      </w:pPr>
      <w:r>
        <w:rPr>
          <w:rFonts w:hint="eastAsia" w:ascii="宋体" w:hAnsi="宋体" w:eastAsia="宋体" w:cs="宋体"/>
          <w:b/>
          <w:bCs/>
          <w:sz w:val="40"/>
          <w:szCs w:val="40"/>
          <w:highlight w:val="none"/>
        </w:rPr>
        <w:t>《中华人民共和国母婴保健法》</w:t>
      </w:r>
    </w:p>
    <w:p>
      <w:pPr>
        <w:pStyle w:val="4"/>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highlight w:val="none"/>
        </w:rPr>
      </w:pPr>
      <w:r>
        <w:rPr>
          <w:rFonts w:hint="eastAsia"/>
          <w:highlight w:val="none"/>
        </w:rPr>
        <w:t xml:space="preserve">  </w:t>
      </w:r>
      <w:r>
        <w:rPr>
          <w:rFonts w:hint="eastAsia" w:ascii="楷体" w:hAnsi="楷体" w:eastAsia="楷体" w:cs="楷体"/>
          <w:sz w:val="24"/>
          <w:szCs w:val="24"/>
          <w:highlight w:val="none"/>
        </w:rPr>
        <w:t>（1994年10月27日第八届全国人民代表大会常务委员会第十次会议通过；根据2009年8月27日第十一届全国人民代表大会常务委员会第十次会议《关于修改部分法律的决定》第一次修正；根据2017年11月4日第十二届全国人民代表大会常务委员会第三十次会议《关于修改〈中华人民共和国会计法〉等十一部法律的决定》第二次修正）</w:t>
      </w:r>
    </w:p>
    <w:tbl>
      <w:tblPr>
        <w:tblStyle w:val="9"/>
        <w:tblW w:w="137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9"/>
        <w:gridCol w:w="2264"/>
        <w:gridCol w:w="4722"/>
        <w:gridCol w:w="3928"/>
        <w:gridCol w:w="2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4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违法情节</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未取得国家颁发的有关合格证书从事婚前医学检查、遗传病诊断、产前诊断或者医学技术鉴定的</w:t>
            </w:r>
          </w:p>
        </w:tc>
        <w:tc>
          <w:tcPr>
            <w:tcW w:w="47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第三十五条  未取得国家颁发的有关合格证书的，有下列行为之一，县级以上地方人民政府卫生行政部门应当予以制止，并可以根据情节给予警告或者处以罚款：</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（一）从事婚前医学检查、遗传病诊断、产前诊断或者医学技术鉴定的；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（二）施行终止妊娠手术的；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（三）出具本法规定的有关医学证明的。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上款第（三）项出具的有关医学证明无效。</w:t>
            </w: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（一）从事婚前医学检查、遗传病诊断、产前诊断或者医学技术鉴定的；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（二）施行终止妊娠手术的；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（三）出具本法规定的有关医学证明的。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上款第（三）项出具的有关医学证明无效。</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按照《中华人民共和国母婴保健法实施办法》第四十条细化标准执行。</w:t>
            </w:r>
          </w:p>
        </w:tc>
      </w:tr>
    </w:tbl>
    <w:p>
      <w:pPr>
        <w:pStyle w:val="4"/>
        <w:rPr>
          <w:rFonts w:hint="eastAsia"/>
          <w:highlight w:val="none"/>
        </w:rPr>
      </w:pPr>
    </w:p>
    <w:p>
      <w:pPr>
        <w:pStyle w:val="4"/>
        <w:jc w:val="left"/>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t>《中华人民共和国母婴保健法实施办法》</w:t>
      </w:r>
    </w:p>
    <w:p>
      <w:pPr>
        <w:pStyle w:val="4"/>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highlight w:val="none"/>
        </w:rPr>
      </w:pPr>
      <w:r>
        <w:rPr>
          <w:rFonts w:hint="eastAsia"/>
          <w:highlight w:val="none"/>
        </w:rPr>
        <w:t xml:space="preserve">   </w:t>
      </w:r>
      <w:r>
        <w:rPr>
          <w:rFonts w:hint="eastAsia" w:ascii="楷体" w:hAnsi="楷体" w:eastAsia="楷体" w:cs="楷体"/>
          <w:sz w:val="24"/>
          <w:szCs w:val="24"/>
          <w:highlight w:val="none"/>
        </w:rPr>
        <w:t>（2001年6月20日中华人民共和国国务院令第308号公布；根据2017年11月17日《国务院关于修改部分行政法规的决定》修订；2022年4月7日，新华社受权发布《国务院关于修改和废止部分行政法规的决定》，国务院决定对《中华人民共和国母婴保健法实施办法》的部分条款予以修改，自2022年5月1日起施行）</w:t>
      </w:r>
    </w:p>
    <w:tbl>
      <w:tblPr>
        <w:tblStyle w:val="9"/>
        <w:tblW w:w="1380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814"/>
        <w:gridCol w:w="2714"/>
        <w:gridCol w:w="4228"/>
        <w:gridCol w:w="4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4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违法情节</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医疗、保健机构或者人员未取得母婴保健技术许可，擅自从事婚前医学检查、遗传病诊断、产前诊断、终止妊娠手术和医学技术鉴定或者出具有关医学证明</w:t>
            </w:r>
          </w:p>
        </w:tc>
        <w:tc>
          <w:tcPr>
            <w:tcW w:w="2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第四十条  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的罚款；没有违法所得或者违法所得不足5000元的，并处5000元以上2万元以下的罚款。</w:t>
            </w:r>
          </w:p>
        </w:tc>
        <w:tc>
          <w:tcPr>
            <w:tcW w:w="4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1.医疗、保健机构或者人员有上述违法行为，无违法所得的；</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处5000元以上8000元以下的罚款。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2.医疗、保健机构或者人员有上述违法行为，无违法所得，但有阻扰抗拒执法或者伪造、隐匿、销毁证据等行为的；</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处8000元以上1.2万元以下的罚款。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3.医疗、保健机构或者人员有上述违法行为，违法所得不足3000元的；</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处8000元以上1.2万元以下的罚款。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4.医疗、保健机构或者人员有上述违法行为，违法所得不足3000元，同时有阻扰抗拒执法或者伪造、隐匿、销毁证据等行为的；</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处1.2万元以上1.5万元以下的罚款。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5.医疗、保健机构或者人员有上述违法行为，违法所得3000元以上不足5000元的；</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处1.5万元以上2万元以下的罚款。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4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4"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医疗、保健机构或者人员未取得母婴保健技术许可，擅自从事婚前医学检查、遗传病诊断、产前诊断、终止妊娠手术和医学技术鉴定或者出具有关医学证明</w:t>
            </w:r>
          </w:p>
        </w:tc>
        <w:tc>
          <w:tcPr>
            <w:tcW w:w="2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第四十条  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的罚款；没有违法所得或者违法所得不足5000元的，并处5000元以上2万元以下的罚款。</w:t>
            </w:r>
          </w:p>
        </w:tc>
        <w:tc>
          <w:tcPr>
            <w:tcW w:w="4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6.医疗、保健机构或者人员有上述违法行为，违法所得3000元以上不5000元，同时有阻扰抗拒执法或者伪造、隐匿、销毁证据等行为的；</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处2万元罚款。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7.医疗、保健机构或者人员有上述违法行为，违法所得5000元以上不足20000元的；</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处违法所得3倍以上4倍以下的罚款。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8.医疗、保健机构或者人员有上述违法行为，违法所得5000元以上不足20000元，同时有阻扰抗拒执法或者伪造、隐匿、销毁证据等行为的；</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处违法所得4倍以上5倍以下的罚款。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9.医疗、保健机构或者人员有上述违法行为，违法所得20000元以上；</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处违法所得4倍以上5倍以下的罚款。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10.医疗、保健机构或者人员有上述违法行为，违法所得20000元以上，同时有阻扰抗拒执法或者伪造、隐匿、销毁证据等行为的。</w:t>
            </w:r>
          </w:p>
        </w:tc>
        <w:tc>
          <w:tcPr>
            <w:tcW w:w="4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处违法所得5倍罚款。</w:t>
            </w:r>
          </w:p>
        </w:tc>
      </w:tr>
    </w:tbl>
    <w:p>
      <w:pPr>
        <w:pStyle w:val="4"/>
        <w:jc w:val="left"/>
        <w:rPr>
          <w:rFonts w:hint="eastAsia"/>
          <w:highlight w:val="none"/>
        </w:rPr>
      </w:pPr>
      <w:r>
        <w:rPr>
          <w:rFonts w:hint="eastAsia" w:ascii="宋体" w:hAnsi="宋体" w:eastAsia="宋体" w:cs="宋体"/>
          <w:b/>
          <w:bCs/>
          <w:sz w:val="40"/>
          <w:szCs w:val="40"/>
          <w:highlight w:val="none"/>
        </w:rPr>
        <w:t>《中华人民共和国传染病防治法》</w:t>
      </w:r>
    </w:p>
    <w:p>
      <w:pPr>
        <w:pStyle w:val="4"/>
        <w:keepNext w:val="0"/>
        <w:keepLines w:val="0"/>
        <w:pageBreakBefore w:val="0"/>
        <w:widowControl w:val="0"/>
        <w:kinsoku/>
        <w:wordWrap/>
        <w:overflowPunct/>
        <w:topLinePunct w:val="0"/>
        <w:autoSpaceDE/>
        <w:autoSpaceDN/>
        <w:bidi w:val="0"/>
        <w:adjustRightInd/>
        <w:snapToGrid/>
        <w:spacing w:line="400" w:lineRule="exact"/>
        <w:ind w:firstLine="561"/>
        <w:jc w:val="both"/>
        <w:textAlignment w:val="auto"/>
        <w:rPr>
          <w:rFonts w:hint="eastAsia"/>
          <w:highlight w:val="none"/>
        </w:rPr>
      </w:pPr>
      <w:r>
        <w:rPr>
          <w:rFonts w:hint="eastAsia" w:ascii="楷体" w:hAnsi="楷体" w:eastAsia="楷体" w:cs="楷体"/>
          <w:sz w:val="24"/>
          <w:szCs w:val="24"/>
          <w:highlight w:val="none"/>
        </w:rPr>
        <w:t>（1989年2月21日第七届全国人大常委会第六次会议通过,2004年8月28日第十届全国人大常委会第十一次会议修订，2013年6月29日第十二届全国人大常委会第三次会议《关于修改〈中华人民共和国文物保护法〉等十二部法律的决定》修正）</w:t>
      </w:r>
    </w:p>
    <w:tbl>
      <w:tblPr>
        <w:tblStyle w:val="9"/>
        <w:tblW w:w="1386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2032"/>
        <w:gridCol w:w="3804"/>
        <w:gridCol w:w="3987"/>
        <w:gridCol w:w="33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违法情节</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未依法履行传染病监测职责的</w:t>
            </w:r>
          </w:p>
        </w:tc>
        <w:tc>
          <w:tcPr>
            <w:tcW w:w="3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 xml:space="preserve">第六十八条  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 </w:t>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（一）未依法履行传染病监测职责的；</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1.疾病预防机构未履行传染病监测职责，情节轻微，未导致传染病发生的；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2.疾病预防机构未履行传染病监测职责，存在导致传染病传播、流行隐患的；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责令改正，通报批评，给予警告。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3.疾病预防机构未履行传染病监测职责，情节严重，导致传染病传播、流行的；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责令改正，通报批评，给予警告，吊销有关责任人执业证书。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4.构成犯罪的。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及时移送公安机关，依法追究刑事责任。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疾病预防控制机构未依法履行传染病疫情报告、通报职责，或者隐瞒、谎报、缓报传染病疫情的</w:t>
            </w:r>
          </w:p>
        </w:tc>
        <w:tc>
          <w:tcPr>
            <w:tcW w:w="3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 xml:space="preserve">第六十八条  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 </w:t>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（二）未依法履行传染病疫情报告、通报职责，或者隐瞒、谎报、缓报传染病疫情的；</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1.未依法履行传染病疫情报告、通报职责，或者隐瞒、谎报、缓报传染病疫情，情节轻微，未导致传染病发生的；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2.未依法履行传染病疫情报告、通报职责，或者隐瞒、谎报、缓报传染病疫情，存在导致传染病发生的隐患；</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责令改正，通报批评，给予警告。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3.未依法履行传染病疫情报告、通报职责，或者隐瞒、谎报、缓报传染病疫情，导致传染病发生的；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责令改正，通报批评，给予警告，吊销有关责任人执业证书。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4.构成犯罪的。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及时移送公安机关，依法追究刑事责任。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黑体" w:hAnsi="宋体" w:eastAsia="黑体" w:cs="黑体"/>
                <w:i w:val="0"/>
                <w:iCs w:val="0"/>
                <w:color w:val="000000"/>
                <w:kern w:val="0"/>
                <w:sz w:val="24"/>
                <w:szCs w:val="24"/>
                <w:u w:val="none"/>
                <w:lang w:val="en-US" w:eastAsia="zh-CN" w:bidi="ar"/>
              </w:rPr>
              <w:t>违法行为</w:t>
            </w: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黑体" w:hAnsi="宋体" w:eastAsia="黑体" w:cs="黑体"/>
                <w:i w:val="0"/>
                <w:iCs w:val="0"/>
                <w:color w:val="000000"/>
                <w:kern w:val="0"/>
                <w:sz w:val="24"/>
                <w:szCs w:val="24"/>
                <w:u w:val="none"/>
                <w:lang w:val="en-US" w:eastAsia="zh-CN" w:bidi="ar"/>
              </w:rPr>
              <w:t>法律依据</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疾病预防控制机构未主动收集传染病疫情信息，或者对传染病疫情信息和疫情报告未及时进行分析、调查、核实的</w:t>
            </w:r>
          </w:p>
        </w:tc>
        <w:tc>
          <w:tcPr>
            <w:tcW w:w="3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第六十八条  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 </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（三）未主动收集传染病疫情信息，或者对传染病疫情信息和疫情报告未及时进行分析、调查、核实的；</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1.未主动收集传染病疫情信息，或者对传染病疫情信息和疫情报告未及时进行分析、调查、核实，情节轻微，未导致传染病发生的；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责令改正，给予警告。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2.未主动收集传染病疫情信息，或者对传染病疫情信息和疫情报告未及时进行分析、调查、核实，存在导致传染病发生的隐患；</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责令改正，通报批评，给予警告。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3.未主动收集传染病疫情信息，或者对传染病疫情信息和疫情报告未及时进行分析、调查、核实，导致传染病发生的；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责令改正，通报批评，给予警告，吊销有关责任人执业证书。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4.构成犯罪的。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及时移送公安机关，依法追究刑事责任。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疾病预防控制机构发现传染病疫情时，未依据职责及时采取本法规定的措施的</w:t>
            </w:r>
          </w:p>
        </w:tc>
        <w:tc>
          <w:tcPr>
            <w:tcW w:w="3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第六十八条  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 </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（四）发现传染病疫情时，未依据职责及时采取本法规定的措施的；</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1.发现传染病疫情时，未依据职责及时采取本法规定的措施，情节轻微，未导致传染病发生的；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责令改正，给予警告。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2.发现传染病疫情时，未依据职责及时采取本法规定的措施，存在导致传染病发生的隐患；</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责令改正，通报批评，给予警告。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3.发现传染病疫情时，未依据职责及时采取本法规定的措施，导致传染病发生的；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责令改正，通报批评，给予警告，吊销有关责任人执业证书。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4.构成犯罪的。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及时移送公安机关，依法追究刑事责任。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黑体" w:hAnsi="宋体" w:eastAsia="黑体" w:cs="黑体"/>
                <w:i w:val="0"/>
                <w:iCs w:val="0"/>
                <w:color w:val="000000"/>
                <w:kern w:val="0"/>
                <w:sz w:val="24"/>
                <w:szCs w:val="24"/>
                <w:u w:val="none"/>
                <w:lang w:val="en-US" w:eastAsia="zh-CN" w:bidi="ar"/>
              </w:rPr>
              <w:t>违法行为</w:t>
            </w: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黑体" w:hAnsi="宋体" w:eastAsia="黑体" w:cs="黑体"/>
                <w:i w:val="0"/>
                <w:iCs w:val="0"/>
                <w:color w:val="000000"/>
                <w:kern w:val="0"/>
                <w:sz w:val="24"/>
                <w:szCs w:val="24"/>
                <w:u w:val="none"/>
                <w:lang w:val="en-US" w:eastAsia="zh-CN" w:bidi="ar"/>
              </w:rPr>
              <w:t>法律依据</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2"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疾病预防控制机构故意泄露传染病病人、病原携带者、疑似传染病病人、密切接触者涉及个人隐私的有关信息、资料的</w:t>
            </w:r>
          </w:p>
        </w:tc>
        <w:tc>
          <w:tcPr>
            <w:tcW w:w="3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第六十八条  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 </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（五）故意泄露传染病病人、病原携带者、疑似传染病病人、密切接触者涉及个人隐私的有关信息、资料的。</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1.故意泄露传染病病人、病原携带者、疑似传染病病人、密切接触者涉及个人隐私的有关信息、资料，情节轻微，未导致传染病发生的；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9"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2.故意泄露传染病病人、病原携带者、疑似传染病病人、密切接触者涉及个人隐私的有关信息、资料，存在导致传染病发生的隐患；</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责令改正，通报批评，给予警告。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3"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3.故意泄露传染病病人、病原携带者、疑似传染病病人、密切接触者涉及个人隐私的有关信息、资料，导致传染病发生的；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责令改正，通报批评，给予警告，吊销有关责任人执业证书。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4.构成犯罪的。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及时移送公安机关，依法追究刑事责任。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违法行为</w:t>
            </w: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法律依据</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违法情节</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（一）未按照规定承担本单位的传染病预防、控制工作、医院感染控制任务和责任区域内的传染病预防工作的；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（二）未按照规定报告传染病疫情，或者隐瞒、谎报、缓报传染病疫情的；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（三）发现传染病疫情时，未按照规定对传染病病人、疑似传染病病人提供医疗救护、现场救援、接诊、转诊的，或者拒绝接受转诊的；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（四）未按照规定对本单位内被传染病病原体污染的场所、物品以及医疗废物实施消毒或者无害化处置的；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（五）未按照规定对医疗器械进行消毒，或者对按照规定一次使用的医疗器具未予销毁，再次使用的；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（六）在医疗救治过程中未按照规定保管医学记录资料的；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（七）故意泄露传染病病人、病原携带者、疑似传染病病人、密切接触者涉及个人隐私的有关信息、资料的。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第六十九条  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 </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（一）未按照规定承担本单位的传染病预防、控制工作、医院感染控制任务和责任区域内的传染病预防工作的；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（二）未按照规定报告传染病疫情，或者隐瞒、谎报、缓报传染病疫情的；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（三）发现传染病疫情时，未按照规定对传染病病人、疑似传染病病人提供医疗救护、现场救援、接诊、转诊的，或者拒绝接受转诊的；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（四）未按照规定对本单位内被传染病病原体污染的场所、物品以及医疗废物实施消毒或者无害化处置的；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（五）未按照规定对医疗器械进行消毒，或者对按照规定一次使用的医疗器具未予销毁，再次使用的；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（六）在医疗救治过程中未按照规定保管医学记录资料的；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（七）故意泄露传染病病人、病原携带者、疑似传染病病人、密切接触者涉及个人隐私的有关信息、资料的。</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1.医疗机构违反本法规定，有上述规定的情形之一，情节轻微，未造成危害后果的；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县级以上人民政府卫生行政部门责令改正，通报批评，给予警告。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18"/>
                <w:szCs w:val="18"/>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18"/>
                <w:szCs w:val="18"/>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2.医疗机构违反本法规定，有上述规定的情形之一，并造成传染病传播、流行或者对社会公众健康造成其他严重危害后果的；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由县级以上人民政府卫生行政部门责令改正，通报批评，给予警告，并可以依法吊销有关责任人员的执业证书。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3.构成犯罪的。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及时移送公安机关，依法追究刑事责任。</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序号</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违法行为</w:t>
            </w: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法律依据</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违法情节</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4"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7</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采供血机构未按照规定报告传染病疫情，或者隐瞒、谎报、缓报传染病疫情，或者未执行国家有关规定，导致因输入血液引起经血液传播疾病发生的</w:t>
            </w:r>
          </w:p>
        </w:tc>
        <w:tc>
          <w:tcPr>
            <w:tcW w:w="3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第七十条第一款  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1.采供血机构未按照规定报告传染病疫情，或者隐瞒、谎报、缓报传染病疫情，或者未执行国家有关规定，导致因输入血液引起经血液传播疾病发生，未造成不良后果的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由县级以上人民政府卫生行政部门责令改正，通报批评，给予警告。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4"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2.造成传染病传播、流行或者其他严重后果的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依法吊销采供血机构的执业许可证。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7"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3.构成犯罪的。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及时移送公安机关，依法追究刑事责任。</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违法行为</w:t>
            </w: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法律依据</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违法情节</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非法采集血液或者组织他人出卖血液的</w:t>
            </w:r>
          </w:p>
        </w:tc>
        <w:tc>
          <w:tcPr>
            <w:tcW w:w="3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第七十条第二款  非法采集血液或者组织他人出卖血液的，由县级以上人民政府卫生行政部门予以取缔，没收违法所得，可以并处十万元以下的罚款；构成犯罪的，依法追究刑事责任。</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1.情节轻微，违法所得一千元以下，尚未导致血液使用者感染经血液传播疾病的；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由县级以上人民政府卫生行政部门予以取缔，没收违法所得，并处以一万元以下罚款。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2.违法所得一千元以上不足一万元，尚未导致血液使用者感染经血液传播疾病的；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由县级以上人民政府卫生行政部门予以取缔，没收违法所得，并处以一万元以上三万元以下的罚款。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3.违法所得一万元以上不足三万元，尚未导致血液使用者感染经血液传播疾病的；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予以取缔，没收违法所得，并处以三万元以上六万元以下的罚款。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8"/>
              </w:numPr>
              <w:suppressLineNumbers w:val="0"/>
              <w:ind w:left="0" w:leftChars="0" w:firstLine="0" w:firstLineChars="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违法所得三万元以上，或拒不配合卫生行政部门调查，或导致血液使用者感染经血液传播疾病等其他严重后果的；</w:t>
            </w:r>
          </w:p>
          <w:p>
            <w:pPr>
              <w:keepNext w:val="0"/>
              <w:keepLines w:val="0"/>
              <w:widowControl/>
              <w:numPr>
                <w:ilvl w:val="0"/>
                <w:numId w:val="0"/>
              </w:numPr>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予以取缔，没收违法所得，并处以六万元以上十万元以下的罚款。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5.构成犯罪的。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及时移送公安机关，依法追究刑事责任。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违法行为</w:t>
            </w: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法律依据</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违法情节</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8"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（一）饮用水供水单位供应的饮用水不符合国家卫生标准和卫生规范的；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（二）涉及饮用水卫生安全的产品不符合国家卫生标准和卫生规范的；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（三）用于传染病防治的消毒产品不符合国家卫生标准和卫生规范的；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（四）出售、运输疫区中被传染病病原体污染或者可能被传染病病原体污染的物品，未进行消毒处理的；</w:t>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（五）生物制品生产单位生产的血液制品不符合国家质量标准的。</w:t>
            </w:r>
          </w:p>
        </w:tc>
        <w:tc>
          <w:tcPr>
            <w:tcW w:w="3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第七十三条  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（一）饮用水供水单位供应的饮用水不符合国家卫生标准和卫生规范的；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（二）涉及饮用水卫生安全的产品不符合国家卫生标准和卫生规范的；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（三）用于传染病防治的消毒产品不符合国家卫生标准和卫生规范的；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（四）出售、运输疫区中被传染病病原体污染或者可能被传染病病原体污染的物品，未进行消毒处理的；</w:t>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（五）生物制品生产单位生产的血液制品不符合国家质量标准的。</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1.有上述五项规定情形之一，违法所得1万元以下，或可能导致传染病传播、流行的；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由县级以上人民政府卫生行政部门责令限期改正，没收违法所得，可以并处2万元以下的罚款；已取得许可证的，原发证部门可以依法暂扣许可证。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8"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2.有上述五项规定情形之一，违法所得1万以上5万元以下的，或者导致一般（Ⅳ级）突发公共卫生事件标准以下传染病传播、流行的；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由县级以上人民政府卫生行政部门责令限期改正，没收违法所得，可以并处2万元以上4万元以下的罚款；已取得许可证的，原发证部门可以依法暂扣许可证。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3.有上述五项规定情形之一，违法所得5万元以上的，或者导致一般（Ⅳ级）突发公共卫生事件标准以上传染病传播、流行的；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由县级以上人民政府卫生行政部门责令限期改正，没收违法所得，并处4万元以上5万元以下的罚款；已取得许可证的，原发证部门可以依法吊销许可证。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4.构成犯罪的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及时移送公安机关，依法追究刑事责任。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黑体" w:hAnsi="宋体" w:eastAsia="黑体" w:cs="黑体"/>
                <w:i w:val="0"/>
                <w:iCs w:val="0"/>
                <w:color w:val="000000"/>
                <w:kern w:val="0"/>
                <w:sz w:val="24"/>
                <w:szCs w:val="24"/>
                <w:highlight w:val="none"/>
                <w:u w:val="none"/>
                <w:lang w:val="en-US" w:eastAsia="zh-CN" w:bidi="ar"/>
              </w:rPr>
              <w:t>违法行为</w:t>
            </w: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黑体" w:hAnsi="宋体" w:eastAsia="黑体" w:cs="黑体"/>
                <w:i w:val="0"/>
                <w:iCs w:val="0"/>
                <w:color w:val="000000"/>
                <w:kern w:val="0"/>
                <w:sz w:val="24"/>
                <w:szCs w:val="24"/>
                <w:highlight w:val="none"/>
                <w:u w:val="none"/>
                <w:lang w:val="en-US" w:eastAsia="zh-CN" w:bidi="ar"/>
              </w:rPr>
              <w:t>法律依据</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违法情节</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违反本法规定，有下列情形之一的：（一）疾病预防控制机构、医疗机构和从事病原微生物实验的单位，不符合国家规定的条件和技术标准，对传染病病原体样本未按照规定进行严格管理，造成实验室感染和病原微生物扩散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（二）违反国家有关规定，采集、保藏、携带、运输和使用传染病菌种、毒种和传染病检测样本的；</w:t>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（三）疾病预防控制机构、医疗机构未执行国家有关规定，导致因输入血液、使用血液制品引起经血液传播疾病发生的。</w:t>
            </w:r>
          </w:p>
        </w:tc>
        <w:tc>
          <w:tcPr>
            <w:tcW w:w="3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 xml:space="preserve">第七十四条  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 </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（一）疾病预防控制机构、医疗机构和从事病原微生物实验的单位，不符合国家规定的条件和技术标准，对传染病病原体样本未按照规定进行严格管理，造成实验室感染和病原微生物扩散的；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（二）违反国家有关规定，采集、保藏、携带、运输和使用传染病菌种、毒种和传染病检测样本的；</w:t>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（三）疾病预防控制机构、医疗机构未执行国家有关规定，导致因输入血液、使用血液制品引起经血液传播疾病发生的。</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1.有上述情形之一的；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由县级以上地方人民政府卫生行政部门责令改正，通报批评，给予警告。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2.违反国家有关规定，采集、保藏、携带、运输和使用传染病菌种、毒种和传染病检测样本的，尚未造成传染病传播、流行以及其他严重后果的；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已取得许可证的，依法暂扣医疗机构、从事病原微生物实验的单位有关许可证；经责令改正期限后仍不改正的，依法吊销其医疗机构、从事病原微生物实验的单位有关许可证。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3.已造成传染病传播、流行以及其他严重后果，低于一般（Ⅳ级）突发公共卫生事件标准的；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已取得许可证的，依法暂扣医疗机构、从事病原微生物实验的单位有关许可证。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8"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4.已造成传染病传播、流行以及其他严重后果，导致一般（Ⅳ级）以上突发公共卫生事件发生的；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依法吊销有关责任人员的执业证书，已取得许可证的，依法吊销医疗机构、从事病原微生物实验的单位有关许可证。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5.构成犯罪的。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及时移送公安机关，依法追究刑事责任。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黑体" w:hAnsi="宋体" w:eastAsia="黑体" w:cs="黑体"/>
                <w:i w:val="0"/>
                <w:iCs w:val="0"/>
                <w:color w:val="000000"/>
                <w:kern w:val="0"/>
                <w:sz w:val="24"/>
                <w:szCs w:val="24"/>
                <w:highlight w:val="none"/>
                <w:u w:val="none"/>
                <w:lang w:val="en-US" w:eastAsia="zh-CN" w:bidi="ar"/>
              </w:rPr>
              <w:t>违法行为</w:t>
            </w: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黑体" w:hAnsi="宋体" w:eastAsia="黑体" w:cs="黑体"/>
                <w:i w:val="0"/>
                <w:iCs w:val="0"/>
                <w:color w:val="000000"/>
                <w:kern w:val="0"/>
                <w:sz w:val="24"/>
                <w:szCs w:val="24"/>
                <w:highlight w:val="none"/>
                <w:u w:val="none"/>
                <w:lang w:val="en-US" w:eastAsia="zh-CN" w:bidi="ar"/>
              </w:rPr>
              <w:t>法律依据</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违法情节</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在国家确认的自然疫源地兴建水利、交通、旅游、能源等大型建设项目，未经卫生调查进行施工的，或者未按照疾病预防控制机构的意见采取必要的传染病预防、控制措施的</w:t>
            </w:r>
          </w:p>
        </w:tc>
        <w:tc>
          <w:tcPr>
            <w:tcW w:w="3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第七十六条  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1.未造成传染病传播流行的；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责令限期改正，给予警告，并处五千元以上一万元以下罚款。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2.已造成传染病传播、流行以及其他严重后果，低于一般（Ⅳ级）突发公共卫生事件标准的；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责令限期改正，给予警告，并处一万元以上二万元以下罚款。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3.已造成传染病传播、流行以及其他严重后果，导致一般（Ⅳ级）以上突发公共卫生事件发生的；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责令限期改正，给予警告，并处二万元以上三万元以下罚款。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4.经责令限期改正逾期不改正，未造成传染病传播流行的；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处三万元以上五万元以下罚款。并可以提请有关人民政府依据职责权限，责令停建、关闭。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5.经责令限期改正逾期不改正，已造成传染病传播、流行以及其他严重后果，低于一般（Ⅳ级）突发公共卫生事件标准的。</w:t>
            </w:r>
          </w:p>
        </w:tc>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处五万元以上七万元以下罚款，并可以提请有关人民政府依据职责权限，责令停建、关闭。</w:t>
            </w:r>
          </w:p>
        </w:tc>
      </w:tr>
    </w:tbl>
    <w:p>
      <w:pPr>
        <w:pStyle w:val="4"/>
        <w:jc w:val="left"/>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t>《生活饮用水卫生监督管理办法》</w:t>
      </w:r>
    </w:p>
    <w:p>
      <w:pPr>
        <w:pStyle w:val="4"/>
        <w:keepNext w:val="0"/>
        <w:keepLines w:val="0"/>
        <w:pageBreakBefore w:val="0"/>
        <w:widowControl w:val="0"/>
        <w:kinsoku/>
        <w:wordWrap/>
        <w:overflowPunct/>
        <w:topLinePunct w:val="0"/>
        <w:autoSpaceDE/>
        <w:autoSpaceDN/>
        <w:bidi w:val="0"/>
        <w:adjustRightInd/>
        <w:snapToGrid/>
        <w:spacing w:line="400" w:lineRule="exact"/>
        <w:ind w:firstLine="560"/>
        <w:jc w:val="left"/>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（1996年7月9日建设部、卫生部令第53号发布；2016年4月17日经住房城乡建设部常务会议、国家卫生计生委主任会议审查修改，自2016年6月1日起施行）</w:t>
      </w:r>
    </w:p>
    <w:p>
      <w:pPr>
        <w:pStyle w:val="4"/>
        <w:keepNext w:val="0"/>
        <w:keepLines w:val="0"/>
        <w:pageBreakBefore w:val="0"/>
        <w:widowControl w:val="0"/>
        <w:kinsoku/>
        <w:wordWrap/>
        <w:overflowPunct/>
        <w:topLinePunct w:val="0"/>
        <w:autoSpaceDE/>
        <w:autoSpaceDN/>
        <w:bidi w:val="0"/>
        <w:adjustRightInd/>
        <w:snapToGrid/>
        <w:spacing w:line="400" w:lineRule="exact"/>
        <w:ind w:firstLine="560"/>
        <w:jc w:val="left"/>
        <w:textAlignment w:val="auto"/>
        <w:rPr>
          <w:rFonts w:hint="eastAsia" w:ascii="楷体" w:hAnsi="楷体" w:eastAsia="楷体" w:cs="楷体"/>
          <w:sz w:val="24"/>
          <w:szCs w:val="24"/>
          <w:highlight w:val="none"/>
        </w:rPr>
      </w:pPr>
    </w:p>
    <w:tbl>
      <w:tblPr>
        <w:tblStyle w:val="9"/>
        <w:tblW w:w="1404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2219"/>
        <w:gridCol w:w="3958"/>
        <w:gridCol w:w="3493"/>
        <w:gridCol w:w="3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3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3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违法情节</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2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 集中式供水单位安排未取得体检合格证的人员从事直接供、管水工作或安排患有有碍饮用水卫生疾病的或病原携带者从事直接供、管水工作的</w:t>
            </w:r>
          </w:p>
        </w:tc>
        <w:tc>
          <w:tcPr>
            <w:tcW w:w="3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第二十五条  集中式供水单位安排未取得体检合格证的人员从事直接供、管水工作或安排患有有碍饮用水卫生疾病的或病原携带者从事直接供、管水工作的，县级以上地方人民政府卫生行政部门应当责令限期改进，并可对供水单位处以20元以上1000元以下的罚款。</w:t>
            </w:r>
          </w:p>
        </w:tc>
        <w:tc>
          <w:tcPr>
            <w:tcW w:w="3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1.已进行健康检查，未领取健康检查合格证明，无违法后果的；</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2.集中式供水单位有以上违法行为的；</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由卫生行政部门责令限期改进，并按每人次300元处以罚款，最多不超过1000元。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3.安排患有有碍饮用水卫生疾病的或病原携带者从事直接供、管水工作的。</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由卫生行政部门责令调离，处800元以上1000元以下的罚款。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违法行为</w:t>
            </w:r>
          </w:p>
        </w:tc>
        <w:tc>
          <w:tcPr>
            <w:tcW w:w="3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法律依据</w:t>
            </w:r>
          </w:p>
        </w:tc>
        <w:tc>
          <w:tcPr>
            <w:tcW w:w="3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违法情节</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8"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2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（一）在饮用水水源保护区修建危害水源水质卫生的设施或进行有碍水源水质卫生的作业的；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（二）新建、改建、扩建的饮用水供水项目未经卫生行政部门参加选址、设计审查和竣工验收而擅自供水的；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（三）供水单位未取得卫生许可证而擅自供水的；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（四）供水单位供应的饮用水不符合国家规定的生活饮用水卫生标准的。</w:t>
            </w:r>
          </w:p>
        </w:tc>
        <w:tc>
          <w:tcPr>
            <w:tcW w:w="3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第二十六条  违反本办法规定，有下列情形之一的，县级以上地方人民政府卫生行政部门应当责令限期改进，并可处以20元以上5000元以下的罚款：（一）在饮用水水源保护区修建危害水源水质卫生的设施或进行有碍水源水质卫生的作业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（二）新建、改建、扩建的饮用水供水项目未经卫生行政部门参加选址、设计审查和竣工验收而擅自供水的；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（三）供水单位未取得卫生许可证而擅自供水的；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（四）供水单位供应的饮用水不符合国家规定的生活饮用水卫生标准的。</w:t>
            </w:r>
          </w:p>
        </w:tc>
        <w:tc>
          <w:tcPr>
            <w:tcW w:w="3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 有上述违法行为之一的，但已主动在改违法行为，无违法后果的；</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由卫生行政部门责令限期改进。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 有上述违法行为之一的，未造成危害后果的；</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县级以上地方人民政府卫生行政部门应当责令限期改进，并处以20元以上3000元以下罚款。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 有上述违法行为之一的，且拒不改进的或可能造成危害后果、影响供水水质的。</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县级以上地方人民政府卫生行政部门应当责令限期改进，对市政供水单位处以4000元以上5000元以下罚款；对其它集中式供水单位处以3000元以上4000元以下罚款。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违法行为</w:t>
            </w:r>
          </w:p>
        </w:tc>
        <w:tc>
          <w:tcPr>
            <w:tcW w:w="3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法律依据</w:t>
            </w:r>
          </w:p>
        </w:tc>
        <w:tc>
          <w:tcPr>
            <w:tcW w:w="3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违法情节</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2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生产或者销售无卫生许可批准文件的涉及饮用水卫生安全的产品</w:t>
            </w:r>
          </w:p>
        </w:tc>
        <w:tc>
          <w:tcPr>
            <w:tcW w:w="3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第二十七条  违反本办法规定，生产或者销售无卫生许可批准文件的涉及饮用水卫生安全的产品的，县级以上地方人民政府卫生行政部门应当责令改进，并可处以违法所得3倍以下的罚款，但最高不超过30000元，或处以500元以上10000以下的罚款。</w:t>
            </w:r>
          </w:p>
        </w:tc>
        <w:tc>
          <w:tcPr>
            <w:tcW w:w="3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1.有上述违法行为，查处货值金额不足1000元，且能积极主动改正违法行为，无违法后果的；</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由卫生行政部门责令限期改进。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2.有上述违法行为，查处货值金额1000以上，不足5000元的；</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责令改进，有违法所得的，处以违法所得1倍以下罚款，没有违法所得的处以500元以上3000元以下罚款。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3.有上述违法行为，查处货值金额5000以上，不足10000元的；</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责令改进，有违法所得的处以违法所得1倍以上2倍以下罚款，没有违法所得的处以3000元以上7000元以下罚款。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4.有上述违法行为，查处货值金额10000元以上的。</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责令改进，有违法所得的处以违法所得2倍以上3倍以下罚款，最高不超过30000元；没有违法所得的处以7000元以上10000元以下罚款。</w:t>
            </w:r>
          </w:p>
        </w:tc>
      </w:tr>
    </w:tbl>
    <w:p>
      <w:pPr>
        <w:pStyle w:val="4"/>
        <w:rPr>
          <w:rFonts w:hint="eastAsia"/>
          <w:highlight w:val="none"/>
        </w:rPr>
      </w:pPr>
    </w:p>
    <w:p>
      <w:pPr>
        <w:pStyle w:val="4"/>
        <w:jc w:val="left"/>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t>《消毒管理办法》</w:t>
      </w:r>
    </w:p>
    <w:p>
      <w:pPr>
        <w:pStyle w:val="4"/>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highlight w:val="none"/>
        </w:rPr>
      </w:pPr>
      <w:r>
        <w:rPr>
          <w:rFonts w:hint="eastAsia"/>
          <w:highlight w:val="none"/>
        </w:rPr>
        <w:t xml:space="preserve">    </w:t>
      </w:r>
      <w:r>
        <w:rPr>
          <w:rFonts w:hint="eastAsia" w:ascii="楷体" w:hAnsi="楷体" w:eastAsia="楷体" w:cs="楷体"/>
          <w:sz w:val="24"/>
          <w:szCs w:val="24"/>
          <w:highlight w:val="none"/>
        </w:rPr>
        <w:t>（2002年3月28日卫生部令第27号公布，根据2016年1月19日《国家卫生计生委关于修改〈外国医师来华短期行医暂行管理办法〉等8件部门规章的决定和2017年12月26日《国家卫生计生委关于修改〈新食品原料安全性审查管理办法〉等7件部门规章的决定》修订）</w:t>
      </w:r>
    </w:p>
    <w:tbl>
      <w:tblPr>
        <w:tblStyle w:val="9"/>
        <w:tblW w:w="1387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2578"/>
        <w:gridCol w:w="3537"/>
        <w:gridCol w:w="3748"/>
        <w:gridCol w:w="3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5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35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37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违法情节</w:t>
            </w:r>
          </w:p>
        </w:tc>
        <w:tc>
          <w:tcPr>
            <w:tcW w:w="347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2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医疗卫生机构有以下违法行为的：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（一）未建立消毒管理组织；</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（二）未制定消毒管理制度；</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（三）未执行国家有关规范、标准和规定；</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（四）未定期开展消毒与灭菌效果检测工作的。</w:t>
            </w:r>
          </w:p>
        </w:tc>
        <w:tc>
          <w:tcPr>
            <w:tcW w:w="3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第四十一条  医疗卫生机构违反本办法第四、五、六、七、八、九条规定的，由县级以上地方卫生行政部门责令限期改正，可以处5000元以下罚款；造成感染性疾病暴发的，可以处5000元以上20000元以下罚款。</w:t>
            </w:r>
          </w:p>
          <w:p>
            <w:pPr>
              <w:keepNext w:val="0"/>
              <w:keepLines w:val="0"/>
              <w:widowControl/>
              <w:suppressLineNumbers w:val="0"/>
              <w:jc w:val="left"/>
              <w:textAlignment w:val="center"/>
              <w:rPr>
                <w:rStyle w:val="15"/>
                <w:rFonts w:hAnsi="宋体"/>
                <w:lang w:val="en-US" w:eastAsia="zh-CN" w:bidi="ar"/>
              </w:rPr>
            </w:pPr>
            <w:r>
              <w:rPr>
                <w:rStyle w:val="15"/>
                <w:rFonts w:hAnsi="宋体"/>
                <w:lang w:val="en-US" w:eastAsia="zh-CN" w:bidi="ar"/>
              </w:rPr>
              <w:t>相关法条：</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Style w:val="16"/>
                <w:rFonts w:hAnsi="宋体"/>
                <w:lang w:val="en-US" w:eastAsia="zh-CN" w:bidi="ar"/>
              </w:rPr>
              <w:t>第四条  医疗卫生机构应当建立消毒管理组织，制定消毒管理制度，执行国家有关规范、标准和规定，定期开展消毒与灭菌效果检测工作。</w:t>
            </w: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1.医疗卫生机构有上述情形之一的；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责令改正，处2000元以下罚款。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2.存在违反上述二种情形的；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责令改正，处2000元以上3000元以下罚款。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3.有上述三种以上情形的或者一年内累计2次以上出现上述同一情形的；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责令改正，处3000元以上5000元以下罚款。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4.有上述情形之一并造成感染性疾病暴发的；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责令改正，处5000元以上12000元以下罚款。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5.有上述情形之一并造成感染性疾病暴发，导致人员死亡的。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责令改正，处12000元以上20000元以下罚款。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违法行为</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法律依据</w:t>
            </w: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违法情节</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4"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2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医疗卫生机构有以下违法行为的：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（一）工作人员未接受消毒技术培训的；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（二）工作人员未掌握消毒知识的；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（三）工作人员不按规定严格执行消毒隔离制度的。</w:t>
            </w:r>
          </w:p>
        </w:tc>
        <w:tc>
          <w:tcPr>
            <w:tcW w:w="3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第四十一条  医疗卫生机构违反本办法第四、五、六、七、八、九条规定的，由县级以上地方卫生行政部门责令限期改正，可以处5000元以下罚款；造成感染性疾病暴发的，可以处5000元以上20000元以下罚款。</w:t>
            </w:r>
          </w:p>
          <w:p>
            <w:pPr>
              <w:keepNext w:val="0"/>
              <w:keepLines w:val="0"/>
              <w:widowControl/>
              <w:suppressLineNumbers w:val="0"/>
              <w:jc w:val="left"/>
              <w:textAlignment w:val="center"/>
              <w:rPr>
                <w:rStyle w:val="15"/>
                <w:rFonts w:hAnsi="宋体"/>
                <w:lang w:val="en-US" w:eastAsia="zh-CN" w:bidi="ar"/>
              </w:rPr>
            </w:pPr>
            <w:r>
              <w:rPr>
                <w:rStyle w:val="15"/>
                <w:rFonts w:hAnsi="宋体"/>
                <w:lang w:val="en-US" w:eastAsia="zh-CN" w:bidi="ar"/>
              </w:rPr>
              <w:t>相关法条：</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Style w:val="16"/>
                <w:rFonts w:hAnsi="宋体"/>
                <w:lang w:val="en-US" w:eastAsia="zh-CN" w:bidi="ar"/>
              </w:rPr>
              <w:t>第五条  医疗卫生机构工作人员应当接受消毒技术培训、掌握消毒知识，并按规定严格执行消毒隔离制度。</w:t>
            </w: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1.医疗卫生机构有上述情形之一的；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责令改正，处2000元以下罚款。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2.存在违反上述二种情形的；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责令改正，处2000元以上3000元以下罚款。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4"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3.有上述三种以上情形的或者一年内累计2次以上出现以上同一情形的；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责令改正，处3000元以上5000元以下罚款。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4.有上述情形之一并造成感染性疾病暴发的；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责令改正，处5000元以上12000元以下罚款。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5.有上述情形之一并造成感染性疾病暴发，导致人员死亡的。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责令改正，处12000元以上20000元以下罚款。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6"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违法行为</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法律依据</w:t>
            </w: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违法情节</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2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医疗卫生机构有以下违法行为的：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（一）使用的进入人体组织或无菌器官的医疗用品未达到灭菌要求的；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（二）各种注射、穿刺、采血器具没有做到一人一用一灭菌的；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（三）凡接触皮肤、粘膜的器械和用品未达到消毒要求的；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（四）使用的一次性使用医疗用品用后未及时进行无害化处理的。</w:t>
            </w:r>
          </w:p>
        </w:tc>
        <w:tc>
          <w:tcPr>
            <w:tcW w:w="3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第四十一条  医疗卫生机构违反本办法第四、五、六、七、八、九条规定的，由县级以上地方卫生行政部门责令限期改正，可以处5000元以下罚款；造成感染性疾病暴发的，可以处5000元以上20000元以下罚款。</w:t>
            </w:r>
          </w:p>
          <w:p>
            <w:pPr>
              <w:keepNext w:val="0"/>
              <w:keepLines w:val="0"/>
              <w:widowControl/>
              <w:suppressLineNumbers w:val="0"/>
              <w:jc w:val="left"/>
              <w:textAlignment w:val="center"/>
              <w:rPr>
                <w:rStyle w:val="15"/>
                <w:rFonts w:hAnsi="宋体"/>
                <w:lang w:val="en-US" w:eastAsia="zh-CN" w:bidi="ar"/>
              </w:rPr>
            </w:pPr>
            <w:r>
              <w:rPr>
                <w:rStyle w:val="15"/>
                <w:rFonts w:hAnsi="宋体"/>
                <w:lang w:val="en-US" w:eastAsia="zh-CN" w:bidi="ar"/>
              </w:rPr>
              <w:t>相关法条：</w:t>
            </w:r>
          </w:p>
          <w:p>
            <w:pPr>
              <w:keepNext w:val="0"/>
              <w:keepLines w:val="0"/>
              <w:widowControl/>
              <w:suppressLineNumbers w:val="0"/>
              <w:jc w:val="left"/>
              <w:textAlignment w:val="center"/>
              <w:rPr>
                <w:rStyle w:val="16"/>
                <w:rFonts w:hAnsi="宋体"/>
                <w:lang w:val="en-US" w:eastAsia="zh-CN" w:bidi="ar"/>
              </w:rPr>
            </w:pPr>
            <w:r>
              <w:rPr>
                <w:rStyle w:val="16"/>
                <w:rFonts w:hAnsi="宋体"/>
                <w:lang w:val="en-US" w:eastAsia="zh-CN" w:bidi="ar"/>
              </w:rPr>
              <w:t>第六条  医疗卫生机构使用的进入人体组织或无菌器官的医疗用品必须达到灭菌要求。各种注射、穿刺、采血器具应当一人一用一灭菌。凡接触皮肤、粘膜的器械和用品必须达到消毒要求。</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Style w:val="16"/>
                <w:rFonts w:hAnsi="宋体"/>
                <w:lang w:val="en-US" w:eastAsia="zh-CN" w:bidi="ar"/>
              </w:rPr>
              <w:t>医疗卫生机构使用的一次性使用医疗用品用后应当及时进行无害化处理。</w:t>
            </w: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1.医疗卫生机构有上述情形之一的；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责令改正，处2000元以下罚款。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6"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2.存在违反上述二种情形的；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责令改正，处2000元以上3000元以下罚款。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3.有上述三种以上情形的或者一年内累计2次以上出现以上同一情形的；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责令改正，处3000元以上5000元以下罚款。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2"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4.有上述情形之一并造成感染性疾病暴发的；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责令改正，处5000元以上12000元以下罚款。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5.有上述情形之一并造成感染性疾病暴发，导致人员死亡的。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责令改正，处12000元以上20000元以下罚款。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违法行为</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法律依据</w:t>
            </w: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违法情节</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2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医疗机构购进消毒产品未建立或执行进货检查验收制度。</w:t>
            </w:r>
          </w:p>
        </w:tc>
        <w:tc>
          <w:tcPr>
            <w:tcW w:w="3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第四十一条  医疗卫生机构违反本办法第四、五、六、七、八、九条规定的，由县级以上地方卫生行政部门责令限期改正，可以处5000元以下罚款；造成感染性疾病暴发的，可以处5000元以上20000元以下罚款。</w:t>
            </w:r>
          </w:p>
          <w:p>
            <w:pPr>
              <w:keepNext w:val="0"/>
              <w:keepLines w:val="0"/>
              <w:widowControl/>
              <w:suppressLineNumbers w:val="0"/>
              <w:jc w:val="left"/>
              <w:textAlignment w:val="center"/>
              <w:rPr>
                <w:rStyle w:val="15"/>
                <w:rFonts w:hAnsi="宋体"/>
                <w:sz w:val="21"/>
                <w:szCs w:val="21"/>
                <w:lang w:val="en-US" w:eastAsia="zh-CN" w:bidi="ar"/>
              </w:rPr>
            </w:pPr>
            <w:r>
              <w:rPr>
                <w:rStyle w:val="15"/>
                <w:rFonts w:hAnsi="宋体"/>
                <w:sz w:val="21"/>
                <w:szCs w:val="21"/>
                <w:lang w:val="en-US" w:eastAsia="zh-CN" w:bidi="ar"/>
              </w:rPr>
              <w:t>相关法条：</w:t>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6"/>
                <w:rFonts w:hAnsi="宋体"/>
                <w:sz w:val="21"/>
                <w:szCs w:val="21"/>
                <w:lang w:val="en-US" w:eastAsia="zh-CN" w:bidi="ar"/>
              </w:rPr>
              <w:t>第七条  医疗卫生机构购进消毒产品必须建立并执行进货检查验收制度。</w:t>
            </w: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1.情节轻微的；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责令改正，处2000元以下罚款。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2.1年度内累计2次出现该问题的；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责令改正，处2000元以上3000元以下罚款。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3.1年度内累计3次出现该问题的；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责令改正，处3000元以上5000元以下罚款。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4.造成感染性疾病暴发的；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责令改正，处5000元以上12000元以下罚款。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5.造成感染性疾病暴发，导致人员死亡的。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责令改正，处12000元以上20000元以下罚款。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2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医疗卫生机构有以下违法行为的：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（一）医疗卫生机构的环境、物品不符合国家有关规范、标准和规定的；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（二）排放废弃的污水、污物未按照国家有关规定进行无害化处理的；</w:t>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（三）运送传染病病人及其污染物品的车辆、工具未随时进行消毒处理的。</w:t>
            </w:r>
          </w:p>
        </w:tc>
        <w:tc>
          <w:tcPr>
            <w:tcW w:w="3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第四十一条  医疗卫生机构违反本办法第四、五、六、七、八、九条规定的，由县级以上地方卫生行政部门责令限期改正，可以处5000元以下罚款；造成感染性疾病暴发的，可以处5000元以上20000元以下罚款。</w:t>
            </w:r>
          </w:p>
          <w:p>
            <w:pPr>
              <w:keepNext w:val="0"/>
              <w:keepLines w:val="0"/>
              <w:widowControl/>
              <w:suppressLineNumbers w:val="0"/>
              <w:jc w:val="left"/>
              <w:textAlignment w:val="center"/>
              <w:rPr>
                <w:rStyle w:val="15"/>
                <w:rFonts w:hAnsi="宋体"/>
                <w:sz w:val="21"/>
                <w:szCs w:val="21"/>
                <w:lang w:val="en-US" w:eastAsia="zh-CN" w:bidi="ar"/>
              </w:rPr>
            </w:pPr>
            <w:r>
              <w:rPr>
                <w:rStyle w:val="15"/>
                <w:rFonts w:hAnsi="宋体"/>
                <w:sz w:val="21"/>
                <w:szCs w:val="21"/>
                <w:lang w:val="en-US" w:eastAsia="zh-CN" w:bidi="ar"/>
              </w:rPr>
              <w:t>相关法条：</w:t>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6"/>
                <w:rFonts w:hAnsi="宋体"/>
                <w:sz w:val="21"/>
                <w:szCs w:val="21"/>
                <w:lang w:val="en-US" w:eastAsia="zh-CN" w:bidi="ar"/>
              </w:rPr>
              <w:t>第八条  医疗卫生机构的环境、物品应当符合国家有关规范、标准和规定。排放废弃的污水、污物应当按照国家有关规定进行无害化处理。运送传染病病人及其污染物品的车辆、工具必须随时进行消毒处理。</w:t>
            </w: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1.医疗卫生机构有上述情形之一的；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责令改正，处2000元以下罚款。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2.存在违反上述二种情形的；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责令改正，处2000元以上3000元以下罚款。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3.有上述三种以上情形的或者一年内累计2次以上出现上述同一情形的；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责令改正，处3000元以上5000元以下罚款。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4.有上述情形之一并造成感染性疾病暴发的；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责令改正，处5000元以上12000元以下罚款。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5.有上述情形之一并造成感染性疾病暴发，导致人员死亡的。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责令改正，处12000元以上20000元以下罚款。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黑体" w:hAnsi="宋体" w:eastAsia="黑体" w:cs="黑体"/>
                <w:i w:val="0"/>
                <w:iCs w:val="0"/>
                <w:color w:val="000000"/>
                <w:kern w:val="0"/>
                <w:sz w:val="24"/>
                <w:szCs w:val="24"/>
                <w:highlight w:val="none"/>
                <w:u w:val="none"/>
                <w:lang w:val="en-US" w:eastAsia="zh-CN" w:bidi="ar"/>
              </w:rPr>
              <w:t>违法行为</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黑体" w:hAnsi="宋体" w:eastAsia="黑体" w:cs="黑体"/>
                <w:i w:val="0"/>
                <w:iCs w:val="0"/>
                <w:color w:val="000000"/>
                <w:kern w:val="0"/>
                <w:sz w:val="24"/>
                <w:szCs w:val="24"/>
                <w:highlight w:val="none"/>
                <w:u w:val="none"/>
                <w:lang w:val="en-US" w:eastAsia="zh-CN" w:bidi="ar"/>
              </w:rPr>
              <w:t>法律依据</w:t>
            </w: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违法情节</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w:t>
            </w:r>
          </w:p>
        </w:tc>
        <w:tc>
          <w:tcPr>
            <w:tcW w:w="2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医疗卫生机构有以下违法行为的：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（一）发生感染性疾病暴发、流行时，未及时报告当地卫生计生行政部门的；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（二）发生感染性疾病暴发、流行时，未采取有效消毒措施。</w:t>
            </w:r>
          </w:p>
        </w:tc>
        <w:tc>
          <w:tcPr>
            <w:tcW w:w="3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第四十一条  医疗卫生机构违反本办法第四、五、六、七、八、九条规定的，由县级以上地方卫生行政部门责令限期改正，可以处5000元以下罚款；造成感染性疾病暴发的，可以处5000元以上20000元以下罚款。</w:t>
            </w:r>
          </w:p>
          <w:p>
            <w:pPr>
              <w:keepNext w:val="0"/>
              <w:keepLines w:val="0"/>
              <w:widowControl/>
              <w:suppressLineNumbers w:val="0"/>
              <w:jc w:val="left"/>
              <w:textAlignment w:val="center"/>
              <w:rPr>
                <w:rStyle w:val="15"/>
                <w:rFonts w:hAnsi="宋体"/>
                <w:sz w:val="21"/>
                <w:szCs w:val="21"/>
                <w:lang w:val="en-US" w:eastAsia="zh-CN" w:bidi="ar"/>
              </w:rPr>
            </w:pPr>
            <w:r>
              <w:rPr>
                <w:rStyle w:val="15"/>
                <w:rFonts w:hAnsi="宋体"/>
                <w:sz w:val="21"/>
                <w:szCs w:val="21"/>
                <w:lang w:val="en-US" w:eastAsia="zh-CN" w:bidi="ar"/>
              </w:rPr>
              <w:t>相关法条：</w:t>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6"/>
                <w:rFonts w:hAnsi="宋体"/>
                <w:sz w:val="21"/>
                <w:szCs w:val="21"/>
                <w:lang w:val="en-US" w:eastAsia="zh-CN" w:bidi="ar"/>
              </w:rPr>
              <w:t>第九条  医疗卫生机构发生感染性疾病暴发、流行时，应当及时报告当地卫生行政部门，并采取有效消毒措施。</w:t>
            </w: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1.医疗卫生机构有上述情形之一的；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责令改正，处3000元以下罚款。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2.医疗卫生机构有上述二种情形的；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责令改正，处3000元以上5000元以下罚款。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94"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3.医疗机构有上述情形之一并造成感染性疾病暴发的；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责令改正，处5000元以上12000元以下罚款。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9"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4.医疗机构有上述情形之一并造成感染性疾病暴发的，导致人员死亡的。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责令改正，处12000元以上20000元以下罚款。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w:t>
            </w:r>
          </w:p>
        </w:tc>
        <w:tc>
          <w:tcPr>
            <w:tcW w:w="2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消毒产品生产经营单位有以下违法行为的：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（一）消毒产品的命名、标签（含说明书）不符合卫生部的有关规定。</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（二）消毒产品的标签（含说明书）和宣传内容不真实，出现或暗示对疾病的治疗效果。</w:t>
            </w:r>
          </w:p>
        </w:tc>
        <w:tc>
          <w:tcPr>
            <w:tcW w:w="3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第四十三条  消毒产品生产经营单位违反本办法第三十一、第三十二条规定的，由县级以上地方卫生行政部门责令其限期改正，可以处5000元以下罚款；造成感染性疾病暴发的，可以处5000元以上20000元以下的罚款。</w:t>
            </w:r>
          </w:p>
          <w:p>
            <w:pPr>
              <w:keepNext w:val="0"/>
              <w:keepLines w:val="0"/>
              <w:widowControl/>
              <w:suppressLineNumbers w:val="0"/>
              <w:jc w:val="left"/>
              <w:textAlignment w:val="center"/>
              <w:rPr>
                <w:rStyle w:val="15"/>
                <w:rFonts w:hAnsi="宋体"/>
                <w:sz w:val="21"/>
                <w:szCs w:val="21"/>
                <w:lang w:val="en-US" w:eastAsia="zh-CN" w:bidi="ar"/>
              </w:rPr>
            </w:pPr>
            <w:r>
              <w:rPr>
                <w:rStyle w:val="15"/>
                <w:rFonts w:hAnsi="宋体"/>
                <w:sz w:val="21"/>
                <w:szCs w:val="21"/>
                <w:lang w:val="en-US" w:eastAsia="zh-CN" w:bidi="ar"/>
              </w:rPr>
              <w:t>相关法条：</w:t>
            </w:r>
          </w:p>
          <w:p>
            <w:pPr>
              <w:keepNext w:val="0"/>
              <w:keepLines w:val="0"/>
              <w:widowControl/>
              <w:suppressLineNumbers w:val="0"/>
              <w:jc w:val="left"/>
              <w:textAlignment w:val="center"/>
              <w:rPr>
                <w:rStyle w:val="16"/>
                <w:rFonts w:hAnsi="宋体"/>
                <w:sz w:val="21"/>
                <w:szCs w:val="21"/>
                <w:lang w:val="en-US" w:eastAsia="zh-CN" w:bidi="ar"/>
              </w:rPr>
            </w:pPr>
            <w:r>
              <w:rPr>
                <w:rStyle w:val="16"/>
                <w:rFonts w:hAnsi="宋体"/>
                <w:sz w:val="21"/>
                <w:szCs w:val="21"/>
                <w:lang w:val="en-US" w:eastAsia="zh-CN" w:bidi="ar"/>
              </w:rPr>
              <w:t>第三十一条  消毒产品的命名、标签（含说明书）应当符合卫生部的有关规定。</w:t>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6"/>
                <w:rFonts w:hAnsi="宋体"/>
                <w:sz w:val="21"/>
                <w:szCs w:val="21"/>
                <w:lang w:val="en-US" w:eastAsia="zh-CN" w:bidi="ar"/>
              </w:rPr>
              <w:t>消毒产品的标签（含说明书）和宣传内容必须真实，不得出现或暗示对疾病的治疗效果。</w:t>
            </w: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1.如果经营单位有索证；</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责令其限期改正，要求产品下架，可免处罚款，同时转案到企业所在地的监督部门。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2.如果经营单位在要求其限期整改，责令产品下架后再行监督复检时仍在违规经营此类产品；</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可以并处3000元以上5000元以下罚款。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3.对生产单位生产单个品种的；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责令其限期改正，处3000元以下罚款。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4.对生产单位生产2个以上品种或经卫生行政部门责令改正后仍不整改的；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处3000元以上5000元以下罚款。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违法行为</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法律依据</w:t>
            </w: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违法情节</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w:t>
            </w:r>
          </w:p>
        </w:tc>
        <w:tc>
          <w:tcPr>
            <w:tcW w:w="2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消毒产品生产经营单位有以下违法行为的：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（一）无生产企业卫生许可证或新消毒产品卫生许可批准文件的；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（二）产品卫生安全评价不合格或产品卫生质量不符合要求的。</w:t>
            </w:r>
          </w:p>
        </w:tc>
        <w:tc>
          <w:tcPr>
            <w:tcW w:w="3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第四十三条  消毒产品生产经营单位违反本办法第三十一、第三十二条规定的，由县级以上地方卫生行政部门责令其限期改正，可以处5000元以下罚款；造成感染性疾病暴发的，可以处5000元以上20000元以下的罚款。</w:t>
            </w:r>
          </w:p>
          <w:p>
            <w:pPr>
              <w:keepNext w:val="0"/>
              <w:keepLines w:val="0"/>
              <w:widowControl/>
              <w:suppressLineNumbers w:val="0"/>
              <w:jc w:val="left"/>
              <w:textAlignment w:val="center"/>
              <w:rPr>
                <w:rStyle w:val="15"/>
                <w:rFonts w:hAnsi="宋体"/>
                <w:sz w:val="24"/>
                <w:szCs w:val="24"/>
                <w:lang w:val="en-US" w:eastAsia="zh-CN" w:bidi="ar"/>
              </w:rPr>
            </w:pPr>
            <w:r>
              <w:rPr>
                <w:rStyle w:val="15"/>
                <w:rFonts w:hAnsi="宋体"/>
                <w:sz w:val="24"/>
                <w:szCs w:val="24"/>
                <w:lang w:val="en-US" w:eastAsia="zh-CN" w:bidi="ar"/>
              </w:rPr>
              <w:t>相关法条：</w:t>
            </w:r>
          </w:p>
          <w:p>
            <w:pPr>
              <w:keepNext w:val="0"/>
              <w:keepLines w:val="0"/>
              <w:widowControl/>
              <w:suppressLineNumbers w:val="0"/>
              <w:jc w:val="left"/>
              <w:textAlignment w:val="center"/>
              <w:rPr>
                <w:rStyle w:val="16"/>
                <w:rFonts w:hAnsi="宋体"/>
                <w:sz w:val="24"/>
                <w:szCs w:val="24"/>
                <w:lang w:val="en-US" w:eastAsia="zh-CN" w:bidi="ar"/>
              </w:rPr>
            </w:pPr>
            <w:r>
              <w:rPr>
                <w:rStyle w:val="16"/>
                <w:rFonts w:hAnsi="宋体"/>
                <w:sz w:val="24"/>
                <w:szCs w:val="24"/>
                <w:lang w:val="en-US" w:eastAsia="zh-CN" w:bidi="ar"/>
              </w:rPr>
              <w:t>第三十二条  禁止生产经营下列消毒产品：</w:t>
            </w:r>
          </w:p>
          <w:p>
            <w:pPr>
              <w:keepNext w:val="0"/>
              <w:keepLines w:val="0"/>
              <w:widowControl/>
              <w:suppressLineNumbers w:val="0"/>
              <w:jc w:val="left"/>
              <w:textAlignment w:val="center"/>
              <w:rPr>
                <w:rStyle w:val="16"/>
                <w:rFonts w:hAnsi="宋体"/>
                <w:sz w:val="24"/>
                <w:szCs w:val="24"/>
                <w:lang w:val="en-US" w:eastAsia="zh-CN" w:bidi="ar"/>
              </w:rPr>
            </w:pPr>
            <w:r>
              <w:rPr>
                <w:rStyle w:val="16"/>
                <w:rFonts w:hAnsi="宋体"/>
                <w:sz w:val="24"/>
                <w:szCs w:val="24"/>
                <w:lang w:val="en-US" w:eastAsia="zh-CN" w:bidi="ar"/>
              </w:rPr>
              <w:t>（一）无生产企业卫生许可证或新消毒产品卫生许可批准文件的；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Style w:val="16"/>
                <w:rFonts w:hAnsi="宋体"/>
                <w:sz w:val="24"/>
                <w:szCs w:val="24"/>
                <w:lang w:val="en-US" w:eastAsia="zh-CN" w:bidi="ar"/>
              </w:rPr>
              <w:t>（二）产品卫生安全评价不合格或产品卫生质量不符合要求的。</w:t>
            </w: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1.无生产企业卫生许可证或无卫生许可批件生产产品，但未上市销售的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2.有上述情形之一的，同时生产经营2个以下品种的；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处3000元以下罚款。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2"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3.有上述情形之一的，同时生产经营3个以上品种或经卫生行政部门责令改正后仍不整改的；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处3000元以上5000元以下罚款。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4"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4.有上述二种情形的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责令限期改正，可以处3000元以上5000元以下罚款。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违法行为</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法律依据</w:t>
            </w: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违法情节</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6"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w:t>
            </w:r>
          </w:p>
        </w:tc>
        <w:tc>
          <w:tcPr>
            <w:tcW w:w="2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消毒产品生产经营单位违反本办法第三十一、第三十二条规定造成感染性疾病暴发的。</w:t>
            </w:r>
          </w:p>
        </w:tc>
        <w:tc>
          <w:tcPr>
            <w:tcW w:w="3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第四十三条  消毒产品生产经营单位违反本办法第三十一、第三十二条规定的，由县级以上地方卫生行政部门责令其限期改正，可以处5000元以下罚款；造成感染性疾病暴发的，可以处5000元以上20000元以下的罚款。</w:t>
            </w:r>
          </w:p>
          <w:p>
            <w:pPr>
              <w:keepNext w:val="0"/>
              <w:keepLines w:val="0"/>
              <w:widowControl/>
              <w:suppressLineNumbers w:val="0"/>
              <w:jc w:val="left"/>
              <w:textAlignment w:val="center"/>
              <w:rPr>
                <w:rStyle w:val="15"/>
                <w:rFonts w:hAnsi="宋体"/>
                <w:lang w:val="en-US" w:eastAsia="zh-CN" w:bidi="ar"/>
              </w:rPr>
            </w:pPr>
            <w:r>
              <w:rPr>
                <w:rStyle w:val="15"/>
                <w:rFonts w:hAnsi="宋体"/>
                <w:lang w:val="en-US" w:eastAsia="zh-CN" w:bidi="ar"/>
              </w:rPr>
              <w:t>相关法条：</w:t>
            </w:r>
          </w:p>
          <w:p>
            <w:pPr>
              <w:keepNext w:val="0"/>
              <w:keepLines w:val="0"/>
              <w:widowControl/>
              <w:suppressLineNumbers w:val="0"/>
              <w:jc w:val="left"/>
              <w:textAlignment w:val="center"/>
              <w:rPr>
                <w:rStyle w:val="16"/>
                <w:rFonts w:hAnsi="宋体"/>
                <w:lang w:val="en-US" w:eastAsia="zh-CN" w:bidi="ar"/>
              </w:rPr>
            </w:pPr>
            <w:r>
              <w:rPr>
                <w:rStyle w:val="16"/>
                <w:rFonts w:hAnsi="宋体"/>
                <w:lang w:val="en-US" w:eastAsia="zh-CN" w:bidi="ar"/>
              </w:rPr>
              <w:t>第三十一条  消毒产品的命名、标签（含说明书）应当符合卫生部的有关规定。</w:t>
            </w:r>
          </w:p>
          <w:p>
            <w:pPr>
              <w:keepNext w:val="0"/>
              <w:keepLines w:val="0"/>
              <w:widowControl/>
              <w:suppressLineNumbers w:val="0"/>
              <w:jc w:val="left"/>
              <w:textAlignment w:val="center"/>
              <w:rPr>
                <w:rStyle w:val="16"/>
                <w:rFonts w:hAnsi="宋体"/>
                <w:lang w:val="en-US" w:eastAsia="zh-CN" w:bidi="ar"/>
              </w:rPr>
            </w:pPr>
            <w:r>
              <w:rPr>
                <w:rStyle w:val="16"/>
                <w:rFonts w:hAnsi="宋体"/>
                <w:lang w:val="en-US" w:eastAsia="zh-CN" w:bidi="ar"/>
              </w:rPr>
              <w:t>消毒产品的标签（含说明书）和宣传内容必须真实，不得出现或暗示对疾病的治疗效果。</w:t>
            </w:r>
          </w:p>
          <w:p>
            <w:pPr>
              <w:keepNext w:val="0"/>
              <w:keepLines w:val="0"/>
              <w:widowControl/>
              <w:suppressLineNumbers w:val="0"/>
              <w:jc w:val="left"/>
              <w:textAlignment w:val="center"/>
              <w:rPr>
                <w:rStyle w:val="16"/>
                <w:rFonts w:hAnsi="宋体"/>
                <w:lang w:val="en-US" w:eastAsia="zh-CN" w:bidi="ar"/>
              </w:rPr>
            </w:pPr>
            <w:r>
              <w:rPr>
                <w:rStyle w:val="16"/>
                <w:rFonts w:hAnsi="宋体"/>
                <w:lang w:val="en-US" w:eastAsia="zh-CN" w:bidi="ar"/>
              </w:rPr>
              <w:t>第三十二条  禁止生产经营下列消毒产品：</w:t>
            </w:r>
          </w:p>
          <w:p>
            <w:pPr>
              <w:keepNext w:val="0"/>
              <w:keepLines w:val="0"/>
              <w:widowControl/>
              <w:suppressLineNumbers w:val="0"/>
              <w:jc w:val="left"/>
              <w:textAlignment w:val="center"/>
              <w:rPr>
                <w:rStyle w:val="16"/>
                <w:rFonts w:hAnsi="宋体"/>
                <w:lang w:val="en-US" w:eastAsia="zh-CN" w:bidi="ar"/>
              </w:rPr>
            </w:pPr>
            <w:r>
              <w:rPr>
                <w:rStyle w:val="16"/>
                <w:rFonts w:hAnsi="宋体"/>
                <w:lang w:val="en-US" w:eastAsia="zh-CN" w:bidi="ar"/>
              </w:rPr>
              <w:t>（一）无生产企业卫生许可证或新消毒产品卫生许可批准文件的；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Style w:val="16"/>
                <w:rFonts w:hAnsi="宋体"/>
                <w:lang w:val="en-US" w:eastAsia="zh-CN" w:bidi="ar"/>
              </w:rPr>
              <w:t>（二）产品卫生安全评价不合格或产品卫生质量不符合要求的。</w:t>
            </w: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1.不符合突发公共卫生事件标准的；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处以5000元以上10000元以下的罚款。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2"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2.属一般（Ⅳ级）突发公共卫生事件标准的；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处以10000元以上15000元以下的罚款。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6"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3.属较大（Ⅲ级）以上突发公共卫生事件标准的；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处以15000元以上20000元以下的罚款。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违法行为</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法律依据</w:t>
            </w: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违法情节</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w:t>
            </w:r>
          </w:p>
        </w:tc>
        <w:tc>
          <w:tcPr>
            <w:tcW w:w="2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消毒后的物品未达到卫生标准和要求的。</w:t>
            </w:r>
          </w:p>
        </w:tc>
        <w:tc>
          <w:tcPr>
            <w:tcW w:w="3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第四十四条  消毒服务机构违反本办法规定，有下列情形之一的，由县级以上卫生行政部门责令其限期改正，可以处5000元以下的罚款；造成感染性疾病发生的，可以处5000元以上20000元以下的罚款：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（一）消毒后的物品未达到卫生标准和要求的。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1.情节轻微的；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责令其限期改正。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6"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2.对能积极配合卫生行政部门调查并追回不合格产品的；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责令其限期改正，处3000元以下罚款。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3.限期改正期限后仍不改正的。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处3000元以上5000元以下罚款。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8"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4.不符合突发公共卫生事件标准的；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处以5000元以上10000元以下的罚款。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8"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5.属一般（Ⅳ级）突发公共卫生事件标准的；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处以10000元以上15000元以下的罚款。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2"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6.属较大（Ⅲ级）以上突发公共卫生事件标准的；</w:t>
            </w:r>
          </w:p>
        </w:tc>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处以15000元以上20000元以下的罚款。</w:t>
            </w:r>
          </w:p>
        </w:tc>
      </w:tr>
    </w:tbl>
    <w:p>
      <w:pPr>
        <w:pStyle w:val="4"/>
        <w:rPr>
          <w:rFonts w:hint="eastAsia"/>
          <w:highlight w:val="none"/>
        </w:rPr>
      </w:pPr>
    </w:p>
    <w:p>
      <w:pPr>
        <w:pStyle w:val="4"/>
        <w:jc w:val="left"/>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t>《国务院关于加强食品等产品安全监督管理的特别规定》</w:t>
      </w:r>
    </w:p>
    <w:p>
      <w:pPr>
        <w:pStyle w:val="4"/>
        <w:ind w:firstLine="560"/>
        <w:jc w:val="left"/>
        <w:rPr>
          <w:rFonts w:hint="eastAsia"/>
          <w:highlight w:val="none"/>
        </w:rPr>
      </w:pPr>
      <w:r>
        <w:rPr>
          <w:rFonts w:hint="eastAsia" w:ascii="楷体" w:hAnsi="楷体" w:eastAsia="楷体" w:cs="楷体"/>
          <w:sz w:val="24"/>
          <w:szCs w:val="24"/>
          <w:highlight w:val="none"/>
        </w:rPr>
        <w:t>（2007年7月26日国务院令第503号公布并施行）</w:t>
      </w:r>
    </w:p>
    <w:tbl>
      <w:tblPr>
        <w:tblStyle w:val="9"/>
        <w:tblW w:w="1386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1515"/>
        <w:gridCol w:w="5670"/>
        <w:gridCol w:w="2580"/>
        <w:gridCol w:w="35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5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违法情节</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3" w:hRule="atLeast"/>
        </w:trPr>
        <w:tc>
          <w:tcPr>
            <w:tcW w:w="57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5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生产经营者不按照法定条件、要求从事生产经营活动或者生产、销售不符合法定要求消毒产品的</w:t>
            </w:r>
          </w:p>
        </w:tc>
        <w:tc>
          <w:tcPr>
            <w:tcW w:w="567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第三条第一款和第二款  生产经营者应当对其生产、销售的产品安全负责，不得生产、销售不符合法定要求的产品。</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w:t>
            </w:r>
          </w:p>
          <w:p>
            <w:pPr>
              <w:keepNext w:val="0"/>
              <w:keepLines w:val="0"/>
              <w:widowControl/>
              <w:suppressLineNumbers w:val="0"/>
              <w:jc w:val="left"/>
              <w:textAlignment w:val="center"/>
              <w:rPr>
                <w:rStyle w:val="17"/>
                <w:rFonts w:hAnsi="宋体"/>
                <w:sz w:val="24"/>
                <w:szCs w:val="24"/>
                <w:lang w:val="en-US" w:eastAsia="zh-CN" w:bidi="ar"/>
              </w:rPr>
            </w:pPr>
            <w:r>
              <w:rPr>
                <w:rStyle w:val="17"/>
                <w:rFonts w:hAnsi="宋体"/>
                <w:sz w:val="24"/>
                <w:szCs w:val="24"/>
                <w:lang w:val="en-US" w:eastAsia="zh-CN" w:bidi="ar"/>
              </w:rPr>
              <w:t>相关法条：</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第二条  本规定所称产品除食品外，还包括食用农产品、药品等与人体健康和生命安全有关的产品。</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对产品安全监督管理，法律有规定的，适用法律规定；法律没有规定或者规定不明确的，适用本规定。</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卫生部关于消毒产品法律适用问题的批复》：消毒产品属于“与人体健康和生命安全有关的产品”。对违法使用原料、辅料等生产消毒产品的，适用《国务院关于加强食品等产品安全监督管理的特别规定》，符合其规定。</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《卫生部关于印发健康相关产品命名规定的通知》（卫法监发〔2001〕109号）第二条，本规定适用于保健食品、化妆品、涉及饮用水卫生安全产品、消毒产品等由卫生部审批的健康相关产品。</w:t>
            </w:r>
          </w:p>
        </w:tc>
        <w:tc>
          <w:tcPr>
            <w:tcW w:w="25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1.货值金额不足5000元的；</w:t>
            </w:r>
          </w:p>
        </w:tc>
        <w:tc>
          <w:tcPr>
            <w:tcW w:w="35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没收违法所得、产品和用于违法生产的工具、设备、原材料等物品，并处5万元罚款；造成人体健康损害等严重后果的，由原发证部门吊销许可证照。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6" w:hRule="atLeast"/>
        </w:trPr>
        <w:tc>
          <w:tcPr>
            <w:tcW w:w="5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15"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5670"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2.货值金额5000元以上不足1万元的；</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没收违法所得、产品和用于违法生产的工具、设备、原材料等物品，并处10万元罚款；造成人体健康损害等严重后果的，由原发证部门吊销许可证照。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15"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5670"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3.货值金额1万元以上不足5万元；</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没收违法所得、产品和用于违法生产的工具、设备、原材料等物品，并处货值金额10倍以上15倍以下的罚款；已造成人体健康损害等严重后果的，处货值金额15倍以上20倍以下的罚款，并由原发证部门吊销许可证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5" w:hRule="atLeast"/>
        </w:trPr>
        <w:tc>
          <w:tcPr>
            <w:tcW w:w="5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15"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5670"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4.货值金额5万元以上的，</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没收违法所得、产品和用于违法生产的工具、设备、原材料等物品，并处货值金额15倍以上20倍以下的罚款；已造成人体健康损害等严重后果的，处货值金额20倍罚款，并由原发证部门吊销许可证照。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7" w:hRule="atLeast"/>
        </w:trPr>
        <w:tc>
          <w:tcPr>
            <w:tcW w:w="57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15"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5670" w:type="dxa"/>
            <w:vMerge w:val="continue"/>
            <w:tcBorders>
              <w:top w:val="nil"/>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5.构成非法经营罪或者生产、销售伪劣商品罪等犯罪的；</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及时移送公安机关，依法追究刑事责任。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0"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生产经营者不再符合法定条件、要求，继续从事生产经营活动的</w:t>
            </w:r>
          </w:p>
        </w:tc>
        <w:tc>
          <w:tcPr>
            <w:tcW w:w="5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第三条第三款  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pPr>
              <w:keepNext w:val="0"/>
              <w:keepLines w:val="0"/>
              <w:widowControl/>
              <w:suppressLineNumbers w:val="0"/>
              <w:jc w:val="left"/>
              <w:textAlignment w:val="center"/>
              <w:rPr>
                <w:rStyle w:val="18"/>
                <w:rFonts w:hAnsi="宋体"/>
                <w:lang w:val="en-US" w:eastAsia="zh-CN" w:bidi="ar"/>
              </w:rPr>
            </w:pPr>
            <w:r>
              <w:rPr>
                <w:rStyle w:val="18"/>
                <w:rFonts w:hAnsi="宋体"/>
                <w:lang w:val="en-US" w:eastAsia="zh-CN" w:bidi="ar"/>
              </w:rPr>
              <w:t>相关法条：</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同前条。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1.生产经营者不再符合法定条件、要求，继续从事生产经营活动的；</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由原发证部门吊销许可证照，并在当地主要媒体上公告被吊销许可证照的生产经营者名单。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5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2.构成非法经营罪或者生产、销售伪劣商品罪等犯罪的。</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违法行为</w:t>
            </w:r>
          </w:p>
        </w:tc>
        <w:tc>
          <w:tcPr>
            <w:tcW w:w="5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法律依据</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违法情节</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生产经营者依法应当取得许可证照而未取得许可证照从事生产经营活动的</w:t>
            </w:r>
          </w:p>
        </w:tc>
        <w:tc>
          <w:tcPr>
            <w:tcW w:w="5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第三条第四款  依法应当取得许可证照而未取得许可证照从事生产经营活动的，由农业、卫生、质检、商务、工商、药品等监督管理部门依据各自职责，没收违法所得、产品和用于违法生产的工具、设备、原材料等物品，货值金额不足1万元的，并处10万元罚款；货值金额1万元以上的，并处货值金额10倍以上20倍以下的罚款；构成非法经营罪的，依法追究刑事责任。</w:t>
            </w:r>
          </w:p>
          <w:p>
            <w:pPr>
              <w:keepNext w:val="0"/>
              <w:keepLines w:val="0"/>
              <w:widowControl/>
              <w:suppressLineNumbers w:val="0"/>
              <w:jc w:val="left"/>
              <w:textAlignment w:val="center"/>
              <w:rPr>
                <w:rStyle w:val="18"/>
                <w:rFonts w:hAnsi="宋体"/>
                <w:lang w:val="en-US" w:eastAsia="zh-CN" w:bidi="ar"/>
              </w:rPr>
            </w:pPr>
            <w:r>
              <w:rPr>
                <w:rStyle w:val="18"/>
                <w:rFonts w:hAnsi="宋体"/>
                <w:lang w:val="en-US" w:eastAsia="zh-CN" w:bidi="ar"/>
              </w:rPr>
              <w:t>相关法条：</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同前条。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1.货值金额不足1万元的；</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没收违法所得、产品和用于违法生产的工具、设备、原材料等物品，并处10万元罚款。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5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2.货值金额1万元以上的，未造成严重后果的；</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没收违法所得、产品和用于违法生产的工具、设备、原材料等物品，并处货值金额10倍的罚款。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5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3.货值金额1万元以上的，已造成人体健康损害等严重后果的；</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没收违法所得、产品和用于违法生产的工具、设备、原材料等物品，并处货值金额10倍以上15倍以下的罚款。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5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4.货值金额1万元以上的，造成人体健康损害人数较多或人员死亡等特别严重后果的；</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没收违法所得、产品和用于违法生产的工具、设备、原材料等物品，并处货值金额15倍以上20倍以下的罚款。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5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5.构成非法经营罪的。</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及时移送公安机关，依法追究刑事责任。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违法行为</w:t>
            </w:r>
          </w:p>
        </w:tc>
        <w:tc>
          <w:tcPr>
            <w:tcW w:w="5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法律依据</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违法情节</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生产者违法使用原料、辅料、添加剂、农业投入品的</w:t>
            </w:r>
          </w:p>
        </w:tc>
        <w:tc>
          <w:tcPr>
            <w:tcW w:w="5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第四条  生产者生产产品所使用的原料、辅料、添加剂、农业投入品，应当符合法律、行政法规的规定和国家强制性标准。</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违反前款规定，违法使用原料、辅料、添加剂、农业投入品的，由农业、卫生、质检、商务、药品等监督管理部门依据各自职责没收违法所得，货值金额不足5000元的，并处2万元罚款；货值金额5000元以上不足1万元的，并处5万元罚款；货值金额1万元以上的，并处货值金额5倍以上10倍以下的罚款；造成严重后果的，由原发证部门吊销许可证照；构成生产、销售伪劣商品罪的，依法追究刑事责任。</w:t>
            </w:r>
          </w:p>
          <w:p>
            <w:pPr>
              <w:keepNext w:val="0"/>
              <w:keepLines w:val="0"/>
              <w:widowControl/>
              <w:suppressLineNumbers w:val="0"/>
              <w:jc w:val="left"/>
              <w:textAlignment w:val="center"/>
              <w:rPr>
                <w:rStyle w:val="18"/>
                <w:rFonts w:hAnsi="宋体"/>
                <w:lang w:val="en-US" w:eastAsia="zh-CN" w:bidi="ar"/>
              </w:rPr>
            </w:pPr>
            <w:r>
              <w:rPr>
                <w:rStyle w:val="18"/>
                <w:rFonts w:hAnsi="宋体"/>
                <w:lang w:val="en-US" w:eastAsia="zh-CN" w:bidi="ar"/>
              </w:rPr>
              <w:t>相关法条：</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同前条。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1.货值金额不足5000元的；</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没收违法所得，并处2万元罚款。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5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2.货值金额5000元以上不足1万元的；</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没收违法所得，并处5万元罚款。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4"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5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3.货值金额1万元以上不足5万元的；</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没收违法所得，并处货值金额5倍以上7倍以下的罚款；已造成损害人体健康等严重后果的，处货值金额7倍以上10倍以下的罚款，并由原发证部门吊销许可证照。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4"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5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4.货值金额5万元以上的；</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没收违法所得，并处货值金额7倍以上10倍以下的罚款；已造成损害人体健康等严重后果的，处货值金额10倍罚款，并由原发证部门吊销许可证照。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8"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5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5.构成生产、销售伪劣商品罪的，</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及时移送公安机关，依法追究刑事责任。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8"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违法行为</w:t>
            </w:r>
          </w:p>
        </w:tc>
        <w:tc>
          <w:tcPr>
            <w:tcW w:w="5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法律依据</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违法情节</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4"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生产企业和销售者不履行第九条第一款规定义务的</w:t>
            </w:r>
          </w:p>
        </w:tc>
        <w:tc>
          <w:tcPr>
            <w:tcW w:w="5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第九条  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生产企业和销售者不履行前款规定义务的，由农业、卫生、质检、商务、工商、药品等监督管理部门依据各自职责，责令生产企业召回产品、销售者停止销售，对生产企业并处货值金额3倍的罚款，对销售者并处1000元以上5万元以下的罚款；造成严重后果的，由原发证部门吊销许可证照。</w:t>
            </w:r>
          </w:p>
          <w:p>
            <w:pPr>
              <w:keepNext w:val="0"/>
              <w:keepLines w:val="0"/>
              <w:widowControl/>
              <w:suppressLineNumbers w:val="0"/>
              <w:jc w:val="left"/>
              <w:textAlignment w:val="center"/>
              <w:rPr>
                <w:rStyle w:val="18"/>
                <w:rFonts w:hAnsi="宋体"/>
                <w:lang w:val="en-US" w:eastAsia="zh-CN" w:bidi="ar"/>
              </w:rPr>
            </w:pPr>
            <w:r>
              <w:rPr>
                <w:rStyle w:val="18"/>
                <w:rFonts w:hAnsi="宋体"/>
                <w:lang w:val="en-US" w:eastAsia="zh-CN" w:bidi="ar"/>
              </w:rPr>
              <w:t>相关法条：</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同前条。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1.对生产企业；</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责令生产企业召回产品、停止销售，并处货值金额3倍的罚款。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5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2.对销售者，如货值金额不足5000元的；</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责令销售者停止销售，并处1000元以上1万元以下罚款。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5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3.对销售者，如货值金额5000元以上不足1万元的；</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责令销售者停止销售，并处1万元以上3万元以下罚款。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2"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5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4.对销售者，如货值金额1万元以上的；</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责令销售者停止销售，并处3万元以上5万元以下罚款。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5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5.造成对他人人体健康和生命安全损害等严重后果的。</w:t>
            </w:r>
          </w:p>
        </w:tc>
        <w:tc>
          <w:tcPr>
            <w:tcW w:w="3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责令销售者停止销售，并处5万元罚款，由原发证部门吊销许可证照。</w:t>
            </w:r>
          </w:p>
        </w:tc>
      </w:tr>
    </w:tbl>
    <w:p>
      <w:pPr>
        <w:pStyle w:val="4"/>
        <w:jc w:val="left"/>
        <w:rPr>
          <w:rFonts w:hint="eastAsia" w:ascii="宋体" w:hAnsi="宋体" w:eastAsia="宋体" w:cs="宋体"/>
          <w:b/>
          <w:bCs/>
          <w:sz w:val="40"/>
          <w:szCs w:val="40"/>
          <w:highlight w:val="none"/>
        </w:rPr>
      </w:pPr>
    </w:p>
    <w:p>
      <w:pPr>
        <w:pStyle w:val="4"/>
        <w:jc w:val="left"/>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t>《血液制品管理条例》</w:t>
      </w:r>
    </w:p>
    <w:p>
      <w:pPr>
        <w:pStyle w:val="4"/>
        <w:ind w:firstLine="560"/>
        <w:jc w:val="left"/>
        <w:rPr>
          <w:rFonts w:hint="eastAsia" w:ascii="楷体" w:hAnsi="楷体" w:eastAsia="楷体" w:cs="楷体"/>
          <w:sz w:val="24"/>
          <w:szCs w:val="24"/>
          <w:highlight w:val="none"/>
        </w:rPr>
      </w:pPr>
      <w:r>
        <w:rPr>
          <w:rFonts w:hint="eastAsia" w:ascii="楷体" w:hAnsi="楷体" w:eastAsia="楷体" w:cs="楷体"/>
          <w:sz w:val="24"/>
          <w:szCs w:val="24"/>
          <w:highlight w:val="none"/>
        </w:rPr>
        <w:t>（1996年12月30日国务院令208号发布，2016年2月6日国务院令第666号修订）</w:t>
      </w:r>
    </w:p>
    <w:tbl>
      <w:tblPr>
        <w:tblStyle w:val="9"/>
        <w:tblW w:w="138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2954"/>
        <w:gridCol w:w="3326"/>
        <w:gridCol w:w="3108"/>
        <w:gridCol w:w="37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违法情节</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6"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2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未取得省、自治区、直辖市人民政府卫生行政部门核发的《单采血浆许可证》，非法从事组织、采集、供应、倒卖原料血浆活动的</w:t>
            </w:r>
          </w:p>
        </w:tc>
        <w:tc>
          <w:tcPr>
            <w:tcW w:w="33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第三十四条  违反本条例规定，未取得省、自治区、直辖市人民政府卫生行政部门核发的《单采血浆许可证》，非法从事组织、采集、供应、倒卖原料血浆活动的，由县级以上地方人民政府卫生行政部门予以取缔，没收违法所得和从事活动的器材、设备，并处违法所得5倍以上10倍以下的罚款；没有违法所得的，并处5万元以上10万元以下的罚款；造成经血液途径传播的疾病传播、人身伤害等危害，构成犯罪的，依法追究刑事责任。</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1.有上述行为，且违法所得1万元以下的；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由县级以上地方人民政府卫生行政部门予以取缔，没收违法所得和从事活动的器材、设备，并处违法所得5倍以上6倍以下的罚款；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2"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2.有上述行为，且违法所得1－2万元的；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由县级以上地方人民政府卫生行政部门予以取缔，没收违法所得和从事活动的器材、设备，并处违法所得6倍以上7倍以下的罚款；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3.有上述行为，且违法所得2－3万元的；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由县级以上地方人民政府卫生行政部门予以取缔，没收违法所得和从事活动的器材、设备，并处违法所得7倍以上8倍以下的罚款；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4.有上述行为，且违法所得3－4万元的；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由县级以上地方人民政府卫生行政部门予以取缔，没收违法所得和从事活动的器材、设备，并处违法所得8倍以上9倍以下的罚款；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2"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5.有上述行为，且违法所得4万元以上的；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由县级以上地方人民政府卫生行政部门予以取缔，没收违法所得和从事活动的器材、设备，并处违法所得9倍以上10倍以下的罚款；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2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未取得省、自治区、直辖市人民政府卫生行政部门核发的《单采血浆许可证》，非法从事组织、采集、供应、倒卖原料血浆活动的</w:t>
            </w:r>
          </w:p>
        </w:tc>
        <w:tc>
          <w:tcPr>
            <w:tcW w:w="33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第三十四条  违反本条例规定，未取得省、自治区、直辖市人民政府卫生行政部门核发的《单采血浆许可证》，非法从事组织、采集、供应、倒卖原料血浆活动的，由县级以上地方人民政府卫生行政部门予以取缔，没收违法所得和从事活动的器材、设备，并处违法所得5倍以上10倍以下的罚款；没有违法所得的，并处5万元以上10万元以下的罚款；造成经血液途径传播的疾病传播、人身伤害等危害，构成犯罪的，依法追究刑事责任。</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6.有上述行为，且没有违法所得的，从事违法活动1个月以下的；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由县级以上地方人民政府卫生行政部门予以取缔，没收从事活动的器材、设备，并处5万元以上6万元以下的罚款；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7.有上述行为，且没有违法所得的，从事违法活动1－2个月的；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由县级以上地方人民政府卫生行政部门予以取缔，没收从事活动的器材、设备，并处6万元以上7万元以下的罚款；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8.有上述行为，且没有违法所得的，从事违法活动2－3个月的；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由县级以上地方人民政府卫生行政部门予以取缔，没收从事活动的器材、设备，并处7万元以上8万元以下的罚款；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9.有上述行为，且没有违法所得的，从事违法活动3－4个月的；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由县级以上地方人民政府卫生行政部门予以取缔，没收从事活动的器材、设备，并处8万元以上9万元以下的罚款；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10.有上述行为，且没有违法所得的，从事违法活动4个月以上的；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由县级以上地方人民政府卫生行政部门予以取缔，没收从事活动的器材、设备，并处9万元以上10万元以下的罚款；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11.有上述行为，造成经血液途径传播的疾病传播、人身伤害等危害，构成犯罪的。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依法追究刑事责任。</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违法行为</w:t>
            </w: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法律依据</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违法情节</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2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（一）采集血浆前，未按照国务院卫生行政部门颁布的健康检查标准对供血浆者进行健康检查和血液化验的；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（二）采集非划定区域内的供血浆者或者其他人员的血浆的，或者不对供血浆者进行身份识别，采集冒名顶替者，健康检查不合格者或者无《供血浆证》者的血浆的；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（三）违反国务院卫生行政部门制定的血浆采集技术操作标准和程序，过频过量采集血浆的；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（四）向医疗机构直接供应原料血浆或者擅自采集血液的；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（五）未使用单采血浆机械进行血浆采集的；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（六）未使用有产品批准文号并经国家药品生物制品检定机构逐批检定合格的体外诊断试剂以及合格的一次性采血浆器材的；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（七）未按照国家规定的卫生标准和要求包装、储存、运输原料血浆的；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（八）对国家规定检测项目检测结果呈阳性的血浆不清除、不及时上报的；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（九）对污染的注射器、采血浆器材及不合格血浆等不经消毒处理，擅自倾倒，污染环境，造成社会危害的；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（十）重复使用一次性采血浆器材的；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（十一）向与其签订质量责任书的血液制品生产单位以外的其他单位供应原料血浆的。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3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第三十五条  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（一）采集血浆前，未按照国务院卫生行政部门颁布的健康检查标准对供血浆者进行健康检查和血液化验的；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（二）采集非划定区域内的供血浆者或者其他人员的血浆的，或者不对供血浆者进行身份识别，采集冒名顶替者，健康检查不合格者或者无《供血浆证》者的血浆的；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（三）违反国务院卫生行政部门制定的血浆采集技术操作标准和程序，过频过量采集血浆的；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（四）向医疗机构直接供应原料血浆或者擅自采集血液的；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（五）未使用单采血浆机械进行血浆采集的；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（六）未使用有产品批准文号并经国家药品生物制品检定机构逐批检定合格的体外诊断试剂以及合格的一次性采血浆器材的；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（七）未按照国家规定的卫生标准和要求包装、储存、运输原料血浆的；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（八）对国家规定检测项目检测结果呈阳性的血浆不清除、不及时上报的；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（九）对污染的注射器、采血浆器材及不合格血浆等不经消毒处理，擅自倾倒，污染环境，造成社会危害的；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（十）重复使用一次性采血浆器材的；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1"/>
                <w:szCs w:val="21"/>
                <w:u w:val="none"/>
                <w:lang w:val="en-US" w:eastAsia="zh-CN" w:bidi="ar"/>
              </w:rPr>
              <w:t>（十一）向与其签订质量责任书的血液制品生产单位以外的其他单位供应原料血浆的。</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1.有上述除第（八）项行为以外的其他1－2项行为的；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由县级以上地方人民政府卫生行政部门责令限期改正，处5－8万元罚款。构成犯罪的，及时移送公安机关，依法追究刑事责任。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2.有下列情形之一的：（1）有上述第（八）项行为的；或有上述其他3项以上违法行为的；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（2）12个月内2次发生第三十五条所列违法行为的；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（3）卫生行政部门责令限期改正而拒不改正的；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（4）造成经血液途径传播的疾病传播或者造成其他严重伤害后果的。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由县级以上地方人民政府卫生行政部门责令限期改正，处8－10万元罚款，并由省、自治区、直辖市人民政府卫生行政部门吊销《单采血浆许可证》。构成犯罪的，及时移送公安机关，依法追究刑事责任。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黑体" w:hAnsi="宋体" w:eastAsia="黑体" w:cs="黑体"/>
                <w:i w:val="0"/>
                <w:iCs w:val="0"/>
                <w:color w:val="000000"/>
                <w:kern w:val="0"/>
                <w:sz w:val="24"/>
                <w:szCs w:val="24"/>
                <w:highlight w:val="none"/>
                <w:u w:val="none"/>
                <w:lang w:val="en-US" w:eastAsia="zh-CN" w:bidi="ar"/>
              </w:rPr>
              <w:t>违法行为</w:t>
            </w: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eastAsia" w:ascii="黑体" w:hAnsi="宋体" w:eastAsia="黑体" w:cs="黑体"/>
                <w:i w:val="0"/>
                <w:iCs w:val="0"/>
                <w:color w:val="000000"/>
                <w:kern w:val="0"/>
                <w:sz w:val="24"/>
                <w:szCs w:val="24"/>
                <w:highlight w:val="none"/>
                <w:u w:val="none"/>
                <w:lang w:val="en-US" w:eastAsia="zh-CN" w:bidi="ar"/>
              </w:rPr>
              <w:t>法律依据</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违法情节</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8"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2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单采血浆站已知其采集的血浆检测结果呈阳性，仍向血液制品生产单位供应的</w:t>
            </w:r>
          </w:p>
        </w:tc>
        <w:tc>
          <w:tcPr>
            <w:tcW w:w="33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第三十六条  单采血浆站已知其采集的血浆检测结果呈阳性，仍向血液制品生产单位供应的，由省、自治区、直辖市人民政府卫生行政部门吊销《单采血浆许可证》，由县级以上地方人民政府卫生行政部门没收违法所得，并处10万元以上30万元以下的罚款；造成经血液途径传播的疾病传播、人身伤害等危害，构成犯罪的，对负责有直接责任的主管人员和其他直接责任人员依法追究刑事责任。</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1.单采血浆站已知其采集的血浆检测结果呈阳性，仍向血液制品生产单位供应，阳性血浆1例份的；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由省、自治区、直辖市人民政府卫生行政部门吊销《单采血浆许可证》，由县级以上地方人民政府卫生行政部门没收违法所得，并处10万元以上15万元以下的罚款。构成犯罪的，及时移送公安机关，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4"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2.单采血浆站已知其采集的血浆检测结果呈阳性，仍向血液制品生产单位供应，阳性血浆2例份的；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由省、自治区、直辖市人民政府卫生行政部门吊销《单采血浆许可证》，由县级以上地方人民政府卫生行政部门没收违法所得，并处15万元以上20万元以下的罚款。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3"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3.单采血浆站已知其采集的血浆检测结果呈阳性，仍向血液制品生产单位供应，阳性血浆3例份的；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由省、自治区、直辖市人民政府卫生行政部门吊销《单采血浆许可证》，由县级以上地方人民政府卫生行政部门没收违法所得，并处20万元以上25万元以下的罚款。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8"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4.单采血浆站已知其采集的血浆检测结果呈阳性，仍向血液制品生产单位供应，阳性血浆4例份的；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由省、自治区、直辖市人民政府卫生行政部门吊销《单采血浆许可证》，由县级以上地方人民政府卫生行政部门没收违法所得，并处25万元以上30万元以下的罚款。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8"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5.血浆检测结果呈阳性，仍向血液制品生产单位供应，造成经血液途径传播的疾病传播、人身伤害等危害；</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由省、自治区、直辖市人民政府卫生行政部门吊销《单采血浆许可证》，由县级以上地方人民政府卫生行政部门没收违法所得，并处25万元以上30万元以下的罚款。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6.构成犯罪的。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及时移送公安机关，依法追究刑事责任。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黑体" w:hAnsi="宋体" w:eastAsia="黑体" w:cs="黑体"/>
                <w:i w:val="0"/>
                <w:iCs w:val="0"/>
                <w:color w:val="000000"/>
                <w:kern w:val="0"/>
                <w:sz w:val="24"/>
                <w:szCs w:val="24"/>
                <w:highlight w:val="none"/>
                <w:u w:val="none"/>
                <w:lang w:val="en-US" w:eastAsia="zh-CN" w:bidi="ar"/>
              </w:rPr>
              <w:t>违法行为</w:t>
            </w: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黑体" w:hAnsi="宋体" w:eastAsia="黑体" w:cs="黑体"/>
                <w:i w:val="0"/>
                <w:iCs w:val="0"/>
                <w:color w:val="000000"/>
                <w:kern w:val="0"/>
                <w:sz w:val="24"/>
                <w:szCs w:val="24"/>
                <w:highlight w:val="none"/>
                <w:u w:val="none"/>
                <w:lang w:val="en-US" w:eastAsia="zh-CN" w:bidi="ar"/>
              </w:rPr>
              <w:t>法律依据</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违法情节</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6"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2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涂改、伪造、转让《供血浆证》的</w:t>
            </w:r>
          </w:p>
        </w:tc>
        <w:tc>
          <w:tcPr>
            <w:tcW w:w="33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第三十七条  涂改、伪造、转让《供血浆证》的，由县级人民政府卫生行政部门收缴《供血浆证》，没收违法所得，并处违法所得3倍以上5倍以下的罚款，没有违法所得的，并处1万元以下的罚款；构成犯罪的，依法追究刑事责任。</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1.涂改、伪造、转让《供血浆证》，违法所得1000元以下的；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由县级人民政府卫生行政部门收缴《供血浆证》，没收违法所得，并处违法所得3倍的罚款。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8"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2.涂改、伪造、转让《供血浆证》，违法所得1000元以上2000元以下的；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由县级人民政府卫生行政部门收缴《供血浆证》，没收违法所得，并处违法所得4倍的罚款。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4"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3.涂改、伪造、转让《供血浆证》，违法所得3000元以上的；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由县级人民政府卫生行政部门收缴《供血浆证》，没收违法所得，并处违法所得5倍的罚款。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2"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4.涂改、伪造、转让《供血浆证》，没有违法所得，5份以下的；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由县级人民政府卫生行政部门收缴《供血浆证》，并处3千元以下的罚款。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8"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5.涂改、伪造、转让《供血浆证》，没有违法所得，5－10份的；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由县级人民政府卫生行政部门收缴《供血浆证》，并处3千元以上6千元以下的罚款。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6.涂改、伪造、转让《供血浆证》，没有违法所得，10份以上的。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由县级人民政府卫生行政部门收缴《供血浆证》，并处6千元以上1万元以下的罚款。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违法行为</w:t>
            </w: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法律依据</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违法情节</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2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血液制品生产单位违反本条例规定，擅自向其他单位出让、出租、出借以及与他人共用《药品生产企业许可证》、产品批准文号或者供应原料血浆的</w:t>
            </w:r>
          </w:p>
        </w:tc>
        <w:tc>
          <w:tcPr>
            <w:tcW w:w="33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第三十九条  血液制品生产单位违反本条例规定，擅自向其他单位出让、出租、出借以及与他人共用《药品生产企业许可证》、产品批准文号或者供应原料血浆的，由省级以上人民政府卫生行政部门没收违法所得，并处违法所得5倍以上10倍以下的罚款，没有违法所得的，并处5万元以上10万元以下的罚款。</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1.有上述行为，且违法所得1万元以下的；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由省级以上人民政府卫生行政部门没收违法所得，并处违法所得5倍以上6倍以下的罚款。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2.有上述行为，且违法所得1－2万元的；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由省级以上人民政府卫生行政部门没收违法所得，并处违法所得6倍以上7倍以下的罚款。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3.有上述行为，且违法所得2－3万元的；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由省级以上人民政府卫生行政部门没收违法所得，并处违法所得7倍以上8倍以下的罚款。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4.有上述行为，且违法所得3－4万元的；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由省级以上人民政府卫生行政部门没收违法所得，并处违法所得8倍以上9倍以下的罚款。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5.有上述行为，且违法所得4万元以上的；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由省级以上人民政府卫生行政部门没收违法所得，并处违法所得9倍以上10倍以下的罚款。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6.有上述行为，且没有违法所得的，从事违法活动1个月以下的；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由省级以上人民政府卫生行政部门，处5万元以上6万元以下的罚款。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7.有上述行为，且没有违法所得的，从事违法活动1－2个月的；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由省级以上人民政府卫生行政部门，处6万元以上7万元以下的罚款。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8.有上述行为，且没有违法所得的，从事违法活动2－3个月的；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由省级以上人民政府卫生行政部门，处7万元以上8万元以下的罚款。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9.有上述行为，且没有违法所得的，从事违法活动3－4个月的；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由省级以上人民政府卫生行政部门，处8万元以上9万元以下的罚款。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3"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10.有上述行为，且没有违法所得的，从事违法活动4个月以上的。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由省级以上人民政府卫生行政部门，处9万元以上10万元以下的罚款。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黑体" w:hAnsi="宋体" w:eastAsia="黑体" w:cs="黑体"/>
                <w:i w:val="0"/>
                <w:iCs w:val="0"/>
                <w:color w:val="000000"/>
                <w:kern w:val="0"/>
                <w:sz w:val="24"/>
                <w:szCs w:val="24"/>
                <w:highlight w:val="none"/>
                <w:u w:val="none"/>
                <w:lang w:val="en-US" w:eastAsia="zh-CN" w:bidi="ar"/>
              </w:rPr>
              <w:t>违法行为</w:t>
            </w:r>
          </w:p>
        </w:tc>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黑体" w:hAnsi="宋体" w:eastAsia="黑体" w:cs="黑体"/>
                <w:i w:val="0"/>
                <w:iCs w:val="0"/>
                <w:color w:val="000000"/>
                <w:kern w:val="0"/>
                <w:sz w:val="24"/>
                <w:szCs w:val="24"/>
                <w:highlight w:val="none"/>
                <w:u w:val="none"/>
                <w:lang w:val="en-US" w:eastAsia="zh-CN" w:bidi="ar"/>
              </w:rPr>
              <w:t>法律依据</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违法情节</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w:t>
            </w:r>
          </w:p>
        </w:tc>
        <w:tc>
          <w:tcPr>
            <w:tcW w:w="2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血液制品生产经营单位生产、包装、储存、运输、经营血液制品不符合国家规定的卫生标准和要求的</w:t>
            </w:r>
          </w:p>
        </w:tc>
        <w:tc>
          <w:tcPr>
            <w:tcW w:w="33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第四十条  违反本条例规定，血液制品生产经营单位生产、包装、储存、运输、经营血液制品不符合国家规定的卫生标准和要求的，由省、自治区、直辖市人民政府卫生行政部门责令改正，可以处1万元以下的罚款。</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1.属首次，尚未造成不良后果的；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由省、自治区、直辖市人民政府卫生行政部门责令改正，不予罚款。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2.二年内因违反本条款再次受到行政处罚的，或造成血液制品变质，无法使用的；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由省、自治区、直辖市人民政府卫生行政部门责令改正，并处1000元以上5000元以下罚款。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3.造成用血者健康损害的。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由省、自治区、直辖市人民政府卫生行政部门责令改正，并处5000元以上1万元以下罚款。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w:t>
            </w:r>
          </w:p>
        </w:tc>
        <w:tc>
          <w:tcPr>
            <w:tcW w:w="2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擅自进出口血液制品或者出口原料血浆的</w:t>
            </w:r>
          </w:p>
        </w:tc>
        <w:tc>
          <w:tcPr>
            <w:tcW w:w="33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第四十二条  违反本条例规定，擅自进出口血液制品或者出口原料血浆的，由省级以上人民政府卫生行政部门没收所进出口的血液制品或者所出口的原料血浆和违法所得，并处所进出口的血液制品或者所出口的原料血浆总值3倍以上5倍以下的罚款。</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1.属首次，未造成不良后果的；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由省级以上人民政府卫生行政部门没收所出口的原料血浆和违法所得，并处所出口的原料血浆总值3倍的罚款。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2.属首次，但造成不良后果的；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由省级以上人民政府卫生行政部门没收所出口的原料血浆和违法所得，并处所出口的原料血浆总值4倍的罚款。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3.2年内再犯的，或造成严重后果的。</w:t>
            </w:r>
          </w:p>
        </w:tc>
        <w:tc>
          <w:tcPr>
            <w:tcW w:w="3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由省级以上人民政府卫生行政部门没收所出口的原料血浆和违法所得，并处所出口的原料血浆总值5倍的罚款。</w:t>
            </w:r>
          </w:p>
        </w:tc>
      </w:tr>
    </w:tbl>
    <w:p>
      <w:pPr>
        <w:pStyle w:val="4"/>
        <w:jc w:val="left"/>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t>《医疗卫生机构医疗废物管理办法》</w:t>
      </w:r>
    </w:p>
    <w:p>
      <w:pPr>
        <w:pStyle w:val="4"/>
        <w:jc w:val="left"/>
        <w:rPr>
          <w:rFonts w:hint="eastAsia" w:ascii="楷体" w:hAnsi="楷体" w:eastAsia="楷体" w:cs="楷体"/>
          <w:sz w:val="24"/>
          <w:szCs w:val="24"/>
          <w:highlight w:val="none"/>
        </w:rPr>
      </w:pPr>
      <w:r>
        <w:rPr>
          <w:rFonts w:hint="eastAsia"/>
          <w:highlight w:val="none"/>
        </w:rPr>
        <w:t xml:space="preserve">  </w:t>
      </w:r>
      <w:r>
        <w:rPr>
          <w:rFonts w:hint="eastAsia" w:ascii="楷体" w:hAnsi="楷体" w:eastAsia="楷体" w:cs="楷体"/>
          <w:sz w:val="24"/>
          <w:szCs w:val="24"/>
          <w:highlight w:val="none"/>
        </w:rPr>
        <w:t xml:space="preserve"> （卫生部令第36号，2003年10月15日发布并施行）</w:t>
      </w:r>
    </w:p>
    <w:tbl>
      <w:tblPr>
        <w:tblStyle w:val="9"/>
        <w:tblW w:w="1410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3314"/>
        <w:gridCol w:w="3746"/>
        <w:gridCol w:w="4800"/>
        <w:gridCol w:w="1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违法情节</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6"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33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医疗卫生机构违反《医疗废物管理条例》及本办法规定，有下列情形之一的：（一）未建立、健全医疗废物管理制度，或者未设置监控部门或者专（兼）职人员的；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（二）未对有关人员进行相关法律和专业技术、安全防护以及紧急处理等知识的培训的；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（三）未对医疗废物进行登记或者未保存登记资料的；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（四）未对机构内从事医疗废物分类收集、运送、暂时贮存、处置等工作的人员和管理人员采取职业卫生防护措施的；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（五）未对使用后的医疗废物运送工具及时进行清洁和消毒的；</w:t>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（六）自行建有医疗废物处置设施的医疗卫生机构，未定期对医疗废物处置设施的卫生学效果进行检测、评价，或者未将检测、评价效果存档、报告的。</w:t>
            </w:r>
          </w:p>
        </w:tc>
        <w:tc>
          <w:tcPr>
            <w:tcW w:w="3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第三十九条 医疗卫生机构违反《医疗废物管理条例》及本办法规定，有下列情形之一的，由县级以上地方人民政府卫生行政主管部门责令限期改正、给予警告；逾期不改正的，处以2000元以上5000以下的罚款：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（一）未建立、健全医疗废物管理制度，或者未设置监控部门或者专（兼）职人员的；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（二）未对有关人员进行相关法律和专业技术、安全防护以及紧急处理等知识的培训的；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（三）未对医疗废物进行登记或者未保存登记资料的；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（四）未对机构内从事医疗废物分类收集、运送、暂时贮存、处置等工作的人员和管理人员采取职业卫生防护措施的；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（五）未对使用后的医疗废物运送工具及时进行清洁和消毒的；</w:t>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（六）自行建有医疗废物处置设施的医疗卫生机构，未定期对医疗废物处置设施的卫生学效果进行检测、评价，或者未将检测、评价效果存档、报告的。</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1.医疗卫生机构违反《医疗废物管理条例》及本办法规定，有上述情形之一的；</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责令限期改正、给予警告。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7"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3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2.医疗卫生机构违反《医疗废物管理条例》及本办法规定，有上述情形之一，经责令限期改正，逾期未改正的；</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处2000元以上4000元以下的罚款。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8"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3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3.医疗卫生机构违反《医疗废物管理条例》及本办法规定，有上述二种情形及以上的，经责令限期改正，逾期未改正；或者经二次限期改正，逾期未改正的。</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处4000元以上5000元以下罚款。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黑体" w:hAnsi="宋体" w:eastAsia="黑体" w:cs="黑体"/>
                <w:i w:val="0"/>
                <w:iCs w:val="0"/>
                <w:color w:val="000000"/>
                <w:kern w:val="0"/>
                <w:sz w:val="24"/>
                <w:szCs w:val="24"/>
                <w:highlight w:val="none"/>
                <w:u w:val="none"/>
                <w:lang w:val="en-US" w:eastAsia="zh-CN" w:bidi="ar"/>
              </w:rPr>
              <w:t>违法行为</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黑体" w:hAnsi="宋体" w:eastAsia="黑体" w:cs="黑体"/>
                <w:i w:val="0"/>
                <w:iCs w:val="0"/>
                <w:color w:val="000000"/>
                <w:kern w:val="0"/>
                <w:sz w:val="24"/>
                <w:szCs w:val="24"/>
                <w:highlight w:val="none"/>
                <w:u w:val="none"/>
                <w:lang w:val="en-US" w:eastAsia="zh-CN" w:bidi="ar"/>
              </w:rPr>
              <w:t>法律依据</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违法情节</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33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医疗卫生机构违反《医疗废物管理条例》及本办法规定，有下列情形之一的：（一）医疗废物暂时贮存地点、设施或者设备不符合卫生要求的；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（二）未将医疗废物按类别分置于专用包装物或者容器的；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（三）使用的医疗废物运送工具不符合要求的。</w:t>
            </w:r>
          </w:p>
        </w:tc>
        <w:tc>
          <w:tcPr>
            <w:tcW w:w="3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第四十条  医疗卫生机构违反《医疗废物管理条例》及本办法规定，有下列情形之一的，由县级以上地方人民政府卫生行政主管部门责令限期改正、给予警告，可以并处5000元以下的罚款；逾期不改正的，处5000元以上3万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（一）医疗废物暂时贮存地点、设施或者设备不符合卫生要求的；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（二）未将医疗废物按类别分置于专用包装物或者容器的；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（三）使用的医疗废物运送工具不符合要求的。</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1.医疗卫生机构违反《医疗废物管理条例》及本办法规定，有上述情形之一的；</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给予警告，可以并处2000元以下的罚款。初次违法且危害后果轻微并及时改正的，不予处罚，并登记在案。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8"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2.医疗卫生机构违反《医疗废物管理条例》及本办法规定，有上述二种情形及以上的；</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给予警告，并处2000元以上5000元以下的罚款。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8"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3.医疗卫生机构违反《医疗废物管理条例》及本办法规定，有上述情形之一，经责令限期改正，逾期未改正的；</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处5000元以上2万元以下的罚款。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4.医疗卫生机构违反《医疗废物管理条例》及本办法规定，有上述二种情形及以上的，经责令限期改正，逾期未改正；或者经二次限期改正，逾期未改正的。</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处2万元以上3万元以下罚款。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违法行为</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法律依据</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违法情节</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4"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33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在医疗卫生机构内丢弃医疗废物和在非贮存地点倾倒、堆放医疗废物或者将医疗废物混入其他废物和生活垃圾的</w:t>
            </w:r>
          </w:p>
        </w:tc>
        <w:tc>
          <w:tcPr>
            <w:tcW w:w="3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第四十一条  医疗卫生机构违反《医疗废物管理条例》及本办法规定，有下列情形之一的，由县级以上地方人民政府卫生行政主管部门责令限期改正，给予警告，并处5000元以上1万以下的罚款；逾期不改正的，处1万元以上3万元以下的罚款；造成传染病传播的，由原发证部门暂扣或者吊销医疗卫生机构执业许可证件；构成犯罪的，依法追究刑事责任：</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（一）在医疗卫生机构内丢弃医疗废物和在非贮存地点倾倒、堆放医疗废物或者将医疗废物混入其他废物和生活垃圾的；</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（二）将医疗废物交给未取得经营许可证的单位或者个人的；</w:t>
            </w:r>
          </w:p>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（三）未按照条例及本办法的规定对污水、传染病病人和疑似传染病病人的排泄物进行严格消毒，或者未达到国家规定的排放标准，排入污水处理系统的；</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（四）对收治的传染病病人或者疑似传染病病人产生的生活垃圾，未按照医疗废物进行管理和处置的。</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1.医疗卫生机构违反《医疗废物管理条例》及本办法规定，有下列情形之一的：①在医疗卫生机构内丢弃医疗废物；②在非贮存地点倾倒、堆放医疗废物；③将医疗废物混入其他废物和生活垃圾；</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给予警告，并处5000元以上8000元以下的罚款。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3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2.医疗卫生机构违反《医疗废物管理条例》及本办法规定，有下列二种情形及以上的：①在医疗卫生机构内丢弃医疗废物；②在非贮存地点倾倒、堆放医疗废物；③将医疗废物混入其他废物和生活垃圾；</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给予警告，并处8000元以上1万元以下的罚款。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3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医疗卫生机构违反《医疗废物管理条例》及本办法规定，有下列情形之一的：①在医疗卫生机构内丢弃医疗废物；②在非贮存地点倾倒、堆放医疗废物；③将医疗废物混入其他废物和生活垃圾，并经责令限期改正，逾期未改正的；</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处1万元以上2万元以下的罚款。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3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医疗卫生机构违反《医疗废物管理条例》及本办法规定，有下列二种情形及以上的：①在医疗卫生机构内丢弃医疗废物；②在非贮存地点倾倒、堆放医疗废物;③将医疗废物混入其他废物和生活垃圾，并经责令限期改正，逾期未改正的；</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处2万元以上3万元以下的罚款。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3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医疗卫生机构违反《医疗废物管理条例》及本办法规定，有下列情形之一并造成传染病传播的：（1）在医疗卫生机构内丢弃医疗废物；（2）在非贮存地点倾倒、堆放医疗废物;（3）将医疗废物混入其他废物和生活垃圾；</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处2万元以上3万元以下罚款，由原发证部门暂扣或者吊销医疗卫生机构执业许可证件。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3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6.构成犯罪的。</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黑体" w:hAnsi="宋体" w:eastAsia="黑体" w:cs="黑体"/>
                <w:i w:val="0"/>
                <w:iCs w:val="0"/>
                <w:color w:val="000000"/>
                <w:kern w:val="0"/>
                <w:sz w:val="24"/>
                <w:szCs w:val="24"/>
                <w:highlight w:val="none"/>
                <w:u w:val="none"/>
                <w:lang w:val="en-US" w:eastAsia="zh-CN" w:bidi="ar"/>
              </w:rPr>
              <w:t>违法行为</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黑体" w:hAnsi="宋体" w:eastAsia="黑体" w:cs="黑体"/>
                <w:i w:val="0"/>
                <w:iCs w:val="0"/>
                <w:color w:val="000000"/>
                <w:kern w:val="0"/>
                <w:sz w:val="24"/>
                <w:szCs w:val="24"/>
                <w:highlight w:val="none"/>
                <w:u w:val="none"/>
                <w:lang w:val="en-US" w:eastAsia="zh-CN" w:bidi="ar"/>
              </w:rPr>
              <w:t>法律依据</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违法情节</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33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未按照条例及本办法的规定对污水、传染病病人和疑似传染病病人的排泄物进行严格消毒，或者未达到国家规定的排放标准，排入污水处理系统的</w:t>
            </w:r>
          </w:p>
        </w:tc>
        <w:tc>
          <w:tcPr>
            <w:tcW w:w="3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第四十一条  医疗卫生机构违反《医疗废物管理条例》及本办法规定，有下列情形之一的，由县级以上地方人民政府卫生行政主管部门责令限期改正，给予警告，并处5000元以上1万以下的罚款；逾期不改正的，处1万元以上3万元以下的罚款；造成传染病传播的，由原发证部门暂扣或者吊销医疗卫生机构执业许可证件；构成犯罪的，依法追究刑事责任：</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（一）在医疗卫生机构内丢弃医疗废物和在非贮存地点倾倒、堆放医疗废物或者将医疗废物混入其他废物和生活垃圾的；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（二）将医疗废物交给未取得经营许可证的单位或者个人的；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（三）未按照条例及本办法的规定对污水、传染病病人和疑似传染病病人的排泄物进行严格消毒，或者未达到国家规定的排放标准，排入污水处理系统的；</w:t>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（四）对收治的传染病病人或者疑似传染病病人产生的生活垃圾，未按照医疗废物进行管理和处置的。</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1.医疗卫生机构违反《医疗废物管理条例》及本办法规定，对污水、传染病病人和疑似传染病病人的排泄物进行了消毒，但未达到国家规定排放标准，排入污水处理系统的；</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给予警告，并处5000元以上8000元以下的罚款。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4"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2.医疗卫生机构违反《医疗废物管理条例》及本办法规定，未对污水、传染病病人和疑似传染病病人的排泄物进行严格消毒，直接排入污水处理系统的；</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给予警告，并处8000元以上1万元以下的罚款。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4"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3.医疗卫生机构违反《医疗废物管理条例》及本办法规定，对污水、传染病病人和疑似传染病病人的排泄物进行了消毒，但未达到国家规定排放标准，排入污水处理系统的，并经责令限期改正，逾期未改正的；</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处1万元以上2万元以下的罚款。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4.医疗卫生机构违反《医疗废物管理条例》及本办法规定，未对污水、传染病病人和疑似传染病病人的排泄物进行严格消毒，直接排入污水处理系统的，并经责令限期改正，逾期未改正的；</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处2万元以上3万元以下的罚款。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8"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5.医疗卫生机构违反《医疗废物管理条例》及本办法规定，未对污水、传染病病人和疑似传染病病人的排泄物进行严格消毒，或者未达到国家规定的排放标准，排入污水处理系统的，造成传染病传播的；</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处2万元以上3万元以下罚款，由原发证部门暂扣或者吊销医疗卫生机构执业许可证件。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6.构成犯罪的。</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黑体" w:hAnsi="宋体" w:eastAsia="黑体" w:cs="黑体"/>
                <w:i w:val="0"/>
                <w:iCs w:val="0"/>
                <w:color w:val="000000"/>
                <w:kern w:val="0"/>
                <w:sz w:val="24"/>
                <w:szCs w:val="24"/>
                <w:highlight w:val="none"/>
                <w:u w:val="none"/>
                <w:lang w:val="en-US" w:eastAsia="zh-CN" w:bidi="ar"/>
              </w:rPr>
              <w:t>违法行为</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黑体" w:hAnsi="宋体" w:eastAsia="黑体" w:cs="黑体"/>
                <w:i w:val="0"/>
                <w:iCs w:val="0"/>
                <w:color w:val="000000"/>
                <w:kern w:val="0"/>
                <w:sz w:val="24"/>
                <w:szCs w:val="24"/>
                <w:highlight w:val="none"/>
                <w:u w:val="none"/>
                <w:lang w:val="en-US" w:eastAsia="zh-CN" w:bidi="ar"/>
              </w:rPr>
              <w:t>法律依据</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违法情节</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33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对收治的传染病病人或者疑似传染病病人产生的生活垃圾，未按照医疗废物进行管理和处置的</w:t>
            </w:r>
          </w:p>
        </w:tc>
        <w:tc>
          <w:tcPr>
            <w:tcW w:w="3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第四十一条  医疗卫生机构违反《医疗废物管理条例》及本办法规定，有下列情形之一的，由县级以上地方人民政府卫生行政主管部门责令限期改正，给予警告，并处5000元以上1万以下的罚款；逾期不改正的，处1万元以上3万元以下的罚款；造成传染病传播的，由原发证部门暂扣或者吊销医疗卫生机构执业许可证件；构成犯罪的，依法追究刑事责任：</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（一）在医疗卫生机构内丢弃医疗废物和在非贮存地点倾倒、堆放医疗废物或者将医疗废物混入其他废物和生活垃圾的；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（二）将医疗废物交给未取得经营许可证的单位或者个人的；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（三）未按照条例及本办法的规定对污水、传染病病人和疑似传染病病人的排泄物进行严格消毒，或者未达到国家规定的排放标准，排入污水处理系统的；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1"/>
                <w:szCs w:val="21"/>
                <w:u w:val="none"/>
                <w:lang w:val="en-US" w:eastAsia="zh-CN" w:bidi="ar"/>
              </w:rPr>
              <w:t>（四）对收治的传染病病人或者疑似传染病病人产生的生活垃圾，未按照医疗废物进行管理和处置的。</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1.医疗卫生机构违反《医疗废物管理条例》及本办法规定，对收治的传染病病人疑似传染病病人产生的生活垃圾，未按照医疗废物进行管理和处置的；</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给予警告，并处5000元以上1万元以下的罚款。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2.医疗卫生机构违反《医疗废物管理条例》及本办法规定，对收治的传染病病人或者疑似传染病病人产生的生活垃圾，未按照医疗废物进行管理和处置的，并经责令限期改正，逾期未改正的；</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处1万元以上2万元以下的罚款。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3.医疗卫生机构违反《医疗废物管理条例》及本办法规定，对收治的传染病病人或者疑似传染病病人产生的生活垃圾，未按照医疗废物进行管理和处置的，造成传染病传播的；</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处2万元以上3万元以下罚款，由原发证部门暂扣或者吊销医疗卫生机构执业许可证件。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4.构成犯罪的。</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违法行为</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法律依据</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违法情节</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w:t>
            </w:r>
          </w:p>
        </w:tc>
        <w:tc>
          <w:tcPr>
            <w:tcW w:w="33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医疗卫生机构发生医疗废物流失、泄漏、扩散时，未采取紧急处理措施，或者未及时向卫生行政主管部门报告的</w:t>
            </w:r>
          </w:p>
        </w:tc>
        <w:tc>
          <w:tcPr>
            <w:tcW w:w="3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第四十三条  医疗卫生机构发生医疗废物流失、泄漏、扩散时，未采取紧急处理措施，或者未及时向卫生行政主管部门报告的，由县级以上地方人民政府卫生行政主管部门责令改正，给予警告，并处1万元以上3万元以下的罚款；造成传染病传播的，由原发证部门暂扣或者吊销医疗卫生机构执业许可证件；构成犯罪的，依法追究刑事责任。</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1.医疗卫生机构发生医疗废物流失、泄漏、扩散时，未采取紧急处理措施，或未及时向卫生行政主管部门报告，尚未造成传染病传播的；</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责令改正，给予警告，并处１万元以上2万元以下的罚款。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2.医疗卫生机构发生医疗废物流失、泄漏、扩散时，未采取紧急处理措施，也未及时向卫生行政主管部门报告，尚未造成传染病传播的；</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责令改正，给予警告，并处2万元以上3万元以下的罚款。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3.医疗卫生机构发生医疗废物流失、泄漏、扩散时，未采取紧急处理措施，或者未及时向卫生部门报告，造成传染病传播的；</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责令改正，给予警告，并处3万元的罚款，由原发证部门暂扣或者吊销医疗卫生机构执业许可证件。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4.构成犯罪的。</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违法行为</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法律依据</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违法情节</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w:t>
            </w:r>
          </w:p>
        </w:tc>
        <w:tc>
          <w:tcPr>
            <w:tcW w:w="33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医疗卫生机构无正当理由，阻碍卫生行政主管部门执法人员执行职务，拒绝执法人员进入现场，或者不配合执法部门的检查、监测、调查取证的</w:t>
            </w:r>
          </w:p>
        </w:tc>
        <w:tc>
          <w:tcPr>
            <w:tcW w:w="3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第四十四条   医疗卫生机构无正当理由，阻碍卫生行政主管部门执法人员执行职务，拒绝执法人员进入现场，或者不配合执法部门的检查、监测、调查取证的，由县级以上地方人民政府卫生行政主管部门责令改正，给予警告；拒不改正的，由原发证部门暂扣或者吊销医疗卫生机构执业许可证件；触犯《中华人民共和国治安管理处罚条例》，构成违反治安管理行为的，由公安机关依法予以处罚；构成犯罪的，依法追究刑事责任。</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1.医疗卫生机构无正当理由，阻碍卫生行政主管部门执法人员执行职务，拒绝执法人员进入现场，或者不配合执法部门的检查、监测、调查取证的；</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8"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2.医疗卫生机构无正当理由，阻碍卫生行政主管部门执法人员执行职务，拒绝执法人员进入现场，或者不配合执法部门的检查、监测、调查取证的，经责令改正，拒不改正的；</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由原发证部门暂扣医疗卫生机构执业许可证件。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3.触犯《中华人民共和国治安管理处罚条例》，构成违反治安管理行为的；</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由公安机关依法予以处罚。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4"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4.构成犯罪的。</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违法行为</w:t>
            </w:r>
          </w:p>
        </w:tc>
        <w:tc>
          <w:tcPr>
            <w:tcW w:w="3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法律依据</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违法情节</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8"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w:t>
            </w:r>
          </w:p>
        </w:tc>
        <w:tc>
          <w:tcPr>
            <w:tcW w:w="33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不具备集中处置医疗废物条件的农村，医疗卫生机构未按照《医疗废物管理条例》和本办法的要求处置医疗废物的</w:t>
            </w:r>
          </w:p>
        </w:tc>
        <w:tc>
          <w:tcPr>
            <w:tcW w:w="3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第四十五条  不具备集中处置医疗废物条件的农村，医疗卫生机构未按照《医疗废物管理条例》和本办法的要求处置医疗废物的，由县级以上地方人民政府卫生行政主管部门责令限期改正，给予警告；逾期不改的，处1000元以上5000元以下的罚款；造成传染病传播的，由原发证部门暂扣或者吊销医疗卫生机构执业许可证件；构成犯罪的，依法追究刑事责任。</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1.不具备集中处置医疗废物条件的农村，医疗卫生机构未按照《医疗废物管理条例》和本办法的要求处置医疗废物的（未造成传染病传播）；</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2.核定无病床数的医疗卫生机构未按照《医疗废物管理条例》和本办法的要求处置医疗废物的，经责令限期改正，逾期未改正的（未造成传染病传播）；</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处1000元以上3000元以下的罚款。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4"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3.核定病床数不足100张的医疗机构未按照《医疗废物管理条例》和本办法的要求处置医疗废物的，经责令限期改正，逾期未改正的（未造成传染病传播）；</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处2000元以上4000元以下的罚款。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4.核定病床数100张以上的医疗机构未按照《医疗废物管理条例》和本办法的要求处置医疗废物的，经责令限期改正，逾期未改正的（未造成传染病传播）；</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处3000元以上5000元以下的罚款。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5.不具备集中处置医疗废物条件的农村，医疗卫生机构未按照《医疗废物管理条例》和本办法的要求处置医疗废物，造成传染病传播的；</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处5000元的罚款。由原发证部门暂扣或者吊销医疗卫生机构执业许可证件。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3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6.构成犯罪的。</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依法追究刑事责任。</w:t>
            </w:r>
          </w:p>
        </w:tc>
      </w:tr>
    </w:tbl>
    <w:p>
      <w:pPr>
        <w:pStyle w:val="4"/>
        <w:jc w:val="both"/>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t>《产前诊断技术管理办法》</w:t>
      </w:r>
    </w:p>
    <w:p>
      <w:pPr>
        <w:pStyle w:val="4"/>
        <w:keepNext w:val="0"/>
        <w:keepLines w:val="0"/>
        <w:pageBreakBefore w:val="0"/>
        <w:widowControl w:val="0"/>
        <w:kinsoku/>
        <w:wordWrap/>
        <w:overflowPunct/>
        <w:topLinePunct w:val="0"/>
        <w:autoSpaceDE/>
        <w:autoSpaceDN/>
        <w:bidi w:val="0"/>
        <w:adjustRightInd/>
        <w:snapToGrid/>
        <w:spacing w:line="400" w:lineRule="exact"/>
        <w:ind w:firstLine="561"/>
        <w:jc w:val="left"/>
        <w:textAlignment w:val="auto"/>
        <w:rPr>
          <w:rFonts w:hint="eastAsia" w:ascii="楷体" w:hAnsi="楷体" w:eastAsia="楷体" w:cs="楷体"/>
          <w:sz w:val="24"/>
          <w:szCs w:val="24"/>
          <w:highlight w:val="none"/>
        </w:rPr>
      </w:pPr>
      <w:r>
        <w:rPr>
          <w:rFonts w:hint="eastAsia"/>
          <w:highlight w:val="none"/>
        </w:rPr>
        <w:t xml:space="preserve"> </w:t>
      </w:r>
      <w:r>
        <w:rPr>
          <w:rFonts w:hint="eastAsia" w:ascii="楷体" w:hAnsi="楷体" w:eastAsia="楷体" w:cs="楷体"/>
          <w:sz w:val="24"/>
          <w:szCs w:val="24"/>
          <w:highlight w:val="none"/>
        </w:rPr>
        <w:t>（2002年12月13日原卫生部令第33号公布，自2003年5月1日起施行；根据2019年2月28日《国家卫生健康委关于修改〈职业健康检查管理办法〉等4件部门规章的决定》第一次修订）</w:t>
      </w:r>
    </w:p>
    <w:tbl>
      <w:tblPr>
        <w:tblStyle w:val="9"/>
        <w:tblW w:w="145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620"/>
        <w:gridCol w:w="3000"/>
        <w:gridCol w:w="5730"/>
        <w:gridCol w:w="3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5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违法情节</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医疗保健机构未取得产前诊断执业许可或超越许可范围，擅自从事产前诊断的</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第三十条  对违反本办法，医疗保健机构未取得产前诊断执业许可或超越许可范围，擅自从事产前诊断的，按照《中华人民共和国母婴保健法实施办法》有关规定处罚，由卫生健康主管部门给予警告，责令停止违法行为，没收违法所得；违法所得5000元以上的，并处违法所得3倍以上5倍以下的罚款；违法所得不足5000元的，并处5000元以上2万元以下的罚款。情节严重的， 依据《医疗机构管理条例》依法吊销医疗机构执业许可证。</w:t>
            </w:r>
          </w:p>
        </w:tc>
        <w:tc>
          <w:tcPr>
            <w:tcW w:w="5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1.医疗保健机构未取得产前诊断执业许可或超越许可范围，擅自从事产前诊断，没有违法所得的；</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给予警告，责令停止违法行为，处5000元以上7000元以下的罚款。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2.医疗保健机构未取得产前诊断执业许可或超越许可范围，擅自从事产前诊断，没有违法所得，但有阻扰抗拒执法或者伪造、隐匿、销毁证据等行为的；</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给予警告，责令停止违法行为，处7000元以上2万元以下的罚款。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3.医疗保健机构未取得产前诊断执业许可或超越许可范围，擅自从事产前诊断，违法所得在3000元以下的；</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给予警告，责令停止违法行为，没收违法所得，并处7000元以上1万元以下的罚款。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4.医疗保健机构未取得产前诊断执业许可或超越许可范围，擅自从事产前诊断，违法所得3000元以上不足5000元的；</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给予警告，责令停止违法行为，没收违法所得，并处1万元以上2万元以下的罚款。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5.医疗保健机构未取得产前诊断执业许可或超越许可范围，擅自从事产前诊断，违法所得5000元以上10000元以下的；</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给予警告，责令停止违法行为，没收违法所得，并处违法所得3倍以上4倍以下的罚款。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6.医疗保健机构未取得产前诊断执业许可或超越许可范围，擅自从事产前诊断，违法所得10000元以上的。</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给予警告，责令停止违法行为，没收违法所得，并处违法所得4倍以上5倍以下的罚款。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医疗保健机构未取得产前诊断执业许可或超越许可范围，擅自从事产前诊断的</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第三十条  对违反本办法，医疗保健机构未取得产前诊断执业许可或超越许可范围，擅自从事产前诊断的，按照《中华人民共和国母婴保健法实施办法》有关规定处罚，由卫生健康主管部门给予警告，责令停止违法行为，没收违法所得；违法所得5000元以上的，并处违法所得3倍以上5倍以下的罚款；违法所得不足5000元的，并处5000元以上2万元以下的罚款。情节严重的， 依据《医疗机构管理条例》依法吊销医疗机构执业许可证。</w:t>
            </w:r>
          </w:p>
        </w:tc>
        <w:tc>
          <w:tcPr>
            <w:tcW w:w="5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7.有下列情形之一，违法所得5000元以下的：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（1）在二年内因“同类违法行为”已受过二次行政处罚的；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（2）未取得产前诊断执业许可或超越许可范围，擅自从事产前诊断的时间超过6个月；</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（3）阻扰、抗拒执法的，包括不按照要求及时提供被检查资料和故意破坏检查前医疗执业现场的；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（4）伪造、隐匿、销毁证据的或擅自动用被查封、扣押物品的；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（5）违法行为情节恶劣，造成严重不良社会影响的；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（6）企图采用行贿等非法手段干扰监督执法工作的；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（7）给患者造成中度以上残疾、器官组织损伤导致严重功能障碍的伤害，参照原卫生部《医疗事故分级标准（试行）》认定；</w:t>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（8）卫生健康主管部门认为其他情节严重的情形。</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给予警告，责令停止违法行为，没收违法所得，并处2万元罚款，同时，依据《医疗机构管理条例》依法吊销医疗机构执业许可证。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8.有下列情形之一，违法所得5000元以上的：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（1）在二年内因“同类违法行为”已受过二次行政处罚的；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（2）未取得产前诊断执业许可或超越许可范围，擅自从事产前诊断的时间超过6个月；</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（3）阻扰、抗拒执法的，包括不按照要求及时提供被检查资料和故意破坏检查前医疗执业现场的；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（4）伪造、隐匿、销毁证据的或擅自动用被查封、扣押物品的；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（5）违法行为情节恶劣，造成严重不良社会影响的；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（6）企图采用行贿等非法手段干扰监督执法工作的；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（7）给患者造成中度以上残疾、器官组织损伤导致严重功能障碍的伤害，参照原卫生部《医疗事故分级标准（试行）》认定；</w:t>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（8）卫生健康主管部门认为其他情节严重的情形。</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给予警告，责令停止违法行为，没收违法所得，并处违法所得4倍以上5倍以下的罚款，同时，依据《医疗机构管理条例》依法吊销医疗机构执业许可证。</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违法行为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highlight w:val="none"/>
                <w:u w:val="none"/>
                <w:lang w:val="en-US" w:eastAsia="zh-CN" w:bidi="ar"/>
              </w:rPr>
              <w:t>法律依据</w:t>
            </w:r>
          </w:p>
        </w:tc>
        <w:tc>
          <w:tcPr>
            <w:tcW w:w="5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违法情节</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highlight w:val="none"/>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4"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对未取得《母婴保健技术考核合格证书》或者《医师执业证书》中未加注母婴保健技术（产前诊断类）考核合格的个人，擅自从事产前诊断或者超范围执业的</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第三十一条  对未取得《母婴保健技术考核合格证书》或者《医师执业证书》中未加注母婴保健技术（产前诊断类）考核合格的个人，擅自从事产前诊断或者超范围执业的，由县级以上人民政府卫生健康主管部门给予警告或者责令暂停六个月以上一年以下执业活动；情节严重的，按照《中华人民共和国执业医师法》吊销其医师执业证书。构成犯罪的，依法追究刑事责任。</w:t>
            </w:r>
          </w:p>
        </w:tc>
        <w:tc>
          <w:tcPr>
            <w:tcW w:w="5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1.对未取得《母婴保健技术考核合格证书》或者《医师执业证书》中未加注母婴保健技术（产前诊断类）考核合格的个人，擅自从事产前诊断或者超范围执业的；</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2.对未取得《母婴保健技术考核合格证书》或者《医师执业证书》中未加注母婴保健技术（产前诊断类）考核合格的个人，擅自从事产前诊断或者超范围执业经警告拒不改正的；</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责令暂停六个月以上一年以下执业活动。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3.有下述情形之一的：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（1）在二年内因“同类违法行为”已受过二次行政处罚的；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（2）擅自从事产前诊断或超越许可范围的时间超过6个月；</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（3）阻扰、抗拒执法的，包括不按照要求及时提供被检查资料和故意破坏检查前医疗执业现场的；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（4）违法行为情节恶劣，造成严重不良社会影响的；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（5）企图采用行贿等非法手段干扰监督执法工作的；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（6）给患者造成中度以上残疾、器官组织损伤导致严重功能障碍的伤害，参照原卫生部《医疗事故分级标准（试行）》认定；</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（7）卫生健康主管部门认为其他情节严重的情形。</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吊销其医师执业证书。</w:t>
            </w:r>
          </w:p>
        </w:tc>
      </w:tr>
    </w:tbl>
    <w:p>
      <w:pPr>
        <w:pStyle w:val="4"/>
        <w:jc w:val="both"/>
        <w:rPr>
          <w:rFonts w:hint="eastAsia" w:ascii="宋体" w:hAnsi="宋体" w:eastAsia="宋体" w:cs="宋体"/>
          <w:b/>
          <w:bCs/>
          <w:sz w:val="40"/>
          <w:szCs w:val="40"/>
          <w:highlight w:val="none"/>
        </w:rPr>
      </w:pPr>
    </w:p>
    <w:p>
      <w:pPr>
        <w:pStyle w:val="4"/>
        <w:jc w:val="left"/>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t>《中华人民共和国中医药法》</w:t>
      </w:r>
    </w:p>
    <w:p>
      <w:pPr>
        <w:pStyle w:val="4"/>
        <w:keepNext w:val="0"/>
        <w:keepLines w:val="0"/>
        <w:pageBreakBefore w:val="0"/>
        <w:widowControl w:val="0"/>
        <w:kinsoku/>
        <w:wordWrap/>
        <w:overflowPunct/>
        <w:topLinePunct w:val="0"/>
        <w:autoSpaceDE/>
        <w:autoSpaceDN/>
        <w:bidi w:val="0"/>
        <w:adjustRightInd/>
        <w:snapToGrid/>
        <w:spacing w:line="400" w:lineRule="exact"/>
        <w:ind w:firstLine="561"/>
        <w:jc w:val="left"/>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（中华人民共和国主席令第五十九号，2016年12月25日第十二届全国人民代表大会常务委员会第二十五次会议通过，自2017年7月1日起施行）</w:t>
      </w:r>
    </w:p>
    <w:p>
      <w:pPr>
        <w:pStyle w:val="4"/>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highlight w:val="none"/>
        </w:rPr>
      </w:pPr>
    </w:p>
    <w:tbl>
      <w:tblPr>
        <w:tblStyle w:val="9"/>
        <w:tblpPr w:leftFromText="180" w:rightFromText="180" w:vertAnchor="text" w:horzAnchor="page" w:tblpX="1423" w:tblpY="24"/>
        <w:tblOverlap w:val="never"/>
        <w:tblW w:w="140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2"/>
        <w:gridCol w:w="1568"/>
        <w:gridCol w:w="4381"/>
        <w:gridCol w:w="4102"/>
        <w:gridCol w:w="3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highlight w:val="none"/>
                <w:lang w:val="en-US" w:eastAsia="zh-CN"/>
              </w:rPr>
            </w:pPr>
            <w:r>
              <w:rPr>
                <w:rFonts w:hint="eastAsia" w:ascii="黑体" w:hAnsi="黑体" w:eastAsia="黑体" w:cs="黑体"/>
                <w:b/>
                <w:color w:val="000000"/>
                <w:sz w:val="24"/>
                <w:szCs w:val="24"/>
                <w:highlight w:val="none"/>
              </w:rPr>
              <w:t>序号</w:t>
            </w:r>
          </w:p>
        </w:tc>
        <w:tc>
          <w:tcPr>
            <w:tcW w:w="15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r>
              <w:rPr>
                <w:rFonts w:hint="eastAsia" w:ascii="黑体" w:hAnsi="黑体" w:eastAsia="黑体" w:cs="黑体"/>
                <w:b/>
                <w:color w:val="000000"/>
                <w:sz w:val="24"/>
                <w:szCs w:val="24"/>
                <w:highlight w:val="none"/>
              </w:rPr>
              <w:t>违法行为</w:t>
            </w:r>
          </w:p>
        </w:tc>
        <w:tc>
          <w:tcPr>
            <w:tcW w:w="43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rPr>
            </w:pPr>
            <w:r>
              <w:rPr>
                <w:rFonts w:hint="eastAsia" w:ascii="黑体" w:hAnsi="黑体" w:eastAsia="黑体" w:cs="黑体"/>
                <w:b/>
                <w:color w:val="000000"/>
                <w:sz w:val="24"/>
                <w:szCs w:val="24"/>
                <w:highlight w:val="none"/>
                <w:lang w:eastAsia="zh-CN"/>
              </w:rPr>
              <w:t>法律依据</w:t>
            </w:r>
          </w:p>
        </w:tc>
        <w:tc>
          <w:tcPr>
            <w:tcW w:w="41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lang w:val="en-US" w:eastAsia="zh-CN"/>
              </w:rPr>
            </w:pPr>
            <w:r>
              <w:rPr>
                <w:rFonts w:hint="eastAsia" w:ascii="黑体" w:hAnsi="黑体" w:eastAsia="黑体" w:cs="黑体"/>
                <w:b/>
                <w:color w:val="000000"/>
                <w:sz w:val="24"/>
                <w:szCs w:val="24"/>
                <w:highlight w:val="none"/>
              </w:rPr>
              <w:t>违法情节</w:t>
            </w:r>
          </w:p>
        </w:tc>
        <w:tc>
          <w:tcPr>
            <w:tcW w:w="323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highlight w:val="none"/>
                <w:lang w:val="en-US" w:eastAsia="zh-CN"/>
              </w:rPr>
            </w:pPr>
            <w:r>
              <w:rPr>
                <w:rFonts w:hint="eastAsia" w:ascii="黑体" w:hAnsi="黑体" w:eastAsia="黑体" w:cs="黑体"/>
                <w:b/>
                <w:color w:val="000000"/>
                <w:sz w:val="24"/>
                <w:szCs w:val="24"/>
                <w:highlight w:val="none"/>
                <w:lang w:eastAsia="zh-CN"/>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812"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p>
        </w:tc>
        <w:tc>
          <w:tcPr>
            <w:tcW w:w="1568"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中医诊所超出备案范围开展医疗活动的</w:t>
            </w:r>
          </w:p>
        </w:tc>
        <w:tc>
          <w:tcPr>
            <w:tcW w:w="4381"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第五十四条 违反本法规定，中医诊所超出备案范围开展医疗活动的，由所在地县级人民政府中医药主管部门责令改正，没收违法所得，并处一万元以上三万元以下罚款；情节严重的，责令停止执业活动。</w:t>
            </w:r>
          </w:p>
          <w:p>
            <w:p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《中医诊所备案管理暂行办法》第二十四条 中医诊所超出备案范围开展医疗活动的，由所在地县级中医药主管部门责令改正，没收违法所得，并处一万元以上三万元以下罚款。有下列情形之一的，应当责令其停止执业活动，注销《中医诊所备案证》，其直接负责的主管人员自处罚决定作出之日起五年内不得在医疗机构内从事管理工作:</w:t>
            </w:r>
          </w:p>
          <w:p>
            <w:p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(一)因超出备案范围开展医疗活动曾受过行政处罚的；</w:t>
            </w:r>
          </w:p>
          <w:p>
            <w:p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(二)超出备案范围从事医疗活动给患者造成伤害的；</w:t>
            </w:r>
          </w:p>
          <w:p>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(三)违反本办法规定造成其他严重后果的。</w:t>
            </w:r>
          </w:p>
        </w:tc>
        <w:tc>
          <w:tcPr>
            <w:tcW w:w="4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highlight w:val="none"/>
                <w:lang w:val="en-US" w:eastAsia="zh-CN"/>
              </w:rPr>
            </w:pPr>
            <w:r>
              <w:rPr>
                <w:rFonts w:hint="default" w:ascii="仿宋" w:hAnsi="仿宋" w:eastAsia="仿宋" w:cs="仿宋"/>
                <w:color w:val="auto"/>
                <w:sz w:val="21"/>
                <w:szCs w:val="21"/>
                <w:highlight w:val="none"/>
                <w:lang w:val="en-US" w:eastAsia="zh-CN"/>
              </w:rPr>
              <w:t>1.超出备案</w:t>
            </w:r>
            <w:r>
              <w:rPr>
                <w:rFonts w:hint="eastAsia" w:ascii="仿宋" w:hAnsi="仿宋" w:eastAsia="仿宋" w:cs="仿宋"/>
                <w:color w:val="auto"/>
                <w:sz w:val="21"/>
                <w:szCs w:val="21"/>
                <w:highlight w:val="none"/>
                <w:lang w:val="en-US" w:eastAsia="zh-CN"/>
              </w:rPr>
              <w:t>范围开展</w:t>
            </w:r>
            <w:r>
              <w:rPr>
                <w:rFonts w:hint="default" w:ascii="仿宋" w:hAnsi="仿宋" w:eastAsia="仿宋" w:cs="仿宋"/>
                <w:color w:val="auto"/>
                <w:sz w:val="21"/>
                <w:szCs w:val="21"/>
                <w:highlight w:val="none"/>
                <w:lang w:val="en-US" w:eastAsia="zh-CN"/>
              </w:rPr>
              <w:t>诊疗活动</w:t>
            </w:r>
            <w:r>
              <w:rPr>
                <w:rFonts w:hint="eastAsia" w:ascii="仿宋" w:hAnsi="仿宋" w:eastAsia="仿宋" w:cs="仿宋"/>
                <w:color w:val="auto"/>
                <w:sz w:val="21"/>
                <w:szCs w:val="21"/>
                <w:highlight w:val="none"/>
                <w:lang w:val="en-US" w:eastAsia="zh-CN"/>
              </w:rPr>
              <w:t>的</w:t>
            </w:r>
            <w:r>
              <w:rPr>
                <w:rFonts w:hint="default" w:ascii="仿宋" w:hAnsi="仿宋" w:eastAsia="仿宋" w:cs="仿宋"/>
                <w:color w:val="auto"/>
                <w:sz w:val="21"/>
                <w:szCs w:val="21"/>
                <w:highlight w:val="none"/>
                <w:lang w:val="en-US" w:eastAsia="zh-CN"/>
              </w:rPr>
              <w:t>累</w:t>
            </w:r>
            <w:r>
              <w:rPr>
                <w:rFonts w:hint="eastAsia" w:ascii="仿宋" w:hAnsi="仿宋" w:eastAsia="仿宋" w:cs="仿宋"/>
                <w:color w:val="auto"/>
                <w:sz w:val="21"/>
                <w:szCs w:val="21"/>
                <w:highlight w:val="none"/>
                <w:lang w:val="en-US" w:eastAsia="zh-CN"/>
              </w:rPr>
              <w:t>计收入在1万元以下的；</w:t>
            </w:r>
          </w:p>
        </w:tc>
        <w:tc>
          <w:tcPr>
            <w:tcW w:w="32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没收违法所得，并处一万元罚款。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highlight w:val="none"/>
              </w:rPr>
            </w:pPr>
          </w:p>
        </w:tc>
        <w:tc>
          <w:tcPr>
            <w:tcW w:w="156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highlight w:val="none"/>
              </w:rPr>
            </w:pPr>
          </w:p>
        </w:tc>
        <w:tc>
          <w:tcPr>
            <w:tcW w:w="438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highlight w:val="none"/>
              </w:rPr>
            </w:pPr>
          </w:p>
        </w:tc>
        <w:tc>
          <w:tcPr>
            <w:tcW w:w="4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highlight w:val="none"/>
                <w:lang w:val="en-US" w:eastAsia="zh-CN"/>
              </w:rPr>
            </w:pPr>
            <w:r>
              <w:rPr>
                <w:rFonts w:hint="default" w:ascii="仿宋" w:hAnsi="仿宋" w:eastAsia="仿宋" w:cs="仿宋"/>
                <w:color w:val="auto"/>
                <w:sz w:val="21"/>
                <w:szCs w:val="21"/>
                <w:highlight w:val="none"/>
                <w:lang w:val="en-US" w:eastAsia="zh-CN"/>
              </w:rPr>
              <w:t>2.超出备案</w:t>
            </w:r>
            <w:r>
              <w:rPr>
                <w:rFonts w:hint="eastAsia" w:ascii="仿宋" w:hAnsi="仿宋" w:eastAsia="仿宋" w:cs="仿宋"/>
                <w:color w:val="auto"/>
                <w:sz w:val="21"/>
                <w:szCs w:val="21"/>
                <w:highlight w:val="none"/>
                <w:lang w:val="en-US" w:eastAsia="zh-CN"/>
              </w:rPr>
              <w:t>范围开展</w:t>
            </w:r>
            <w:r>
              <w:rPr>
                <w:rFonts w:hint="default" w:ascii="仿宋" w:hAnsi="仿宋" w:eastAsia="仿宋" w:cs="仿宋"/>
                <w:color w:val="auto"/>
                <w:sz w:val="21"/>
                <w:szCs w:val="21"/>
                <w:highlight w:val="none"/>
                <w:lang w:val="en-US" w:eastAsia="zh-CN"/>
              </w:rPr>
              <w:t>诊疗活动</w:t>
            </w:r>
            <w:r>
              <w:rPr>
                <w:rFonts w:hint="eastAsia" w:ascii="仿宋" w:hAnsi="仿宋" w:eastAsia="仿宋" w:cs="仿宋"/>
                <w:color w:val="auto"/>
                <w:sz w:val="21"/>
                <w:szCs w:val="21"/>
                <w:highlight w:val="none"/>
                <w:lang w:val="en-US" w:eastAsia="zh-CN"/>
              </w:rPr>
              <w:t>的</w:t>
            </w:r>
            <w:r>
              <w:rPr>
                <w:rFonts w:hint="default" w:ascii="仿宋" w:hAnsi="仿宋" w:eastAsia="仿宋" w:cs="仿宋"/>
                <w:color w:val="auto"/>
                <w:sz w:val="21"/>
                <w:szCs w:val="21"/>
                <w:highlight w:val="none"/>
                <w:lang w:val="en-US" w:eastAsia="zh-CN"/>
              </w:rPr>
              <w:t>累计收入在1</w:t>
            </w:r>
            <w:r>
              <w:rPr>
                <w:rFonts w:hint="eastAsia" w:ascii="仿宋" w:hAnsi="仿宋" w:eastAsia="仿宋" w:cs="仿宋"/>
                <w:color w:val="auto"/>
                <w:sz w:val="21"/>
                <w:szCs w:val="21"/>
                <w:highlight w:val="none"/>
                <w:lang w:val="en-US" w:eastAsia="zh-CN"/>
              </w:rPr>
              <w:t>万</w:t>
            </w:r>
            <w:r>
              <w:rPr>
                <w:rFonts w:hint="default" w:ascii="仿宋" w:hAnsi="仿宋" w:eastAsia="仿宋" w:cs="仿宋"/>
                <w:color w:val="auto"/>
                <w:sz w:val="21"/>
                <w:szCs w:val="21"/>
                <w:highlight w:val="none"/>
                <w:lang w:val="en-US" w:eastAsia="zh-CN"/>
              </w:rPr>
              <w:t>元以上2</w:t>
            </w:r>
            <w:r>
              <w:rPr>
                <w:rFonts w:hint="eastAsia" w:ascii="仿宋" w:hAnsi="仿宋" w:eastAsia="仿宋" w:cs="仿宋"/>
                <w:color w:val="auto"/>
                <w:sz w:val="21"/>
                <w:szCs w:val="21"/>
                <w:highlight w:val="none"/>
                <w:lang w:val="en-US" w:eastAsia="zh-CN"/>
              </w:rPr>
              <w:t>万</w:t>
            </w:r>
            <w:r>
              <w:rPr>
                <w:rFonts w:hint="default" w:ascii="仿宋" w:hAnsi="仿宋" w:eastAsia="仿宋" w:cs="仿宋"/>
                <w:color w:val="auto"/>
                <w:sz w:val="21"/>
                <w:szCs w:val="21"/>
                <w:highlight w:val="none"/>
                <w:lang w:val="en-US" w:eastAsia="zh-CN"/>
              </w:rPr>
              <w:t>元以下；</w:t>
            </w:r>
          </w:p>
        </w:tc>
        <w:tc>
          <w:tcPr>
            <w:tcW w:w="32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没收违法所得，并处一万元以上二万元以下罚款。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highlight w:val="none"/>
              </w:rPr>
            </w:pPr>
          </w:p>
        </w:tc>
        <w:tc>
          <w:tcPr>
            <w:tcW w:w="156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highlight w:val="none"/>
              </w:rPr>
            </w:pPr>
          </w:p>
        </w:tc>
        <w:tc>
          <w:tcPr>
            <w:tcW w:w="438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highlight w:val="none"/>
              </w:rPr>
            </w:pPr>
          </w:p>
        </w:tc>
        <w:tc>
          <w:tcPr>
            <w:tcW w:w="4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highlight w:val="none"/>
                <w:lang w:val="en-US" w:eastAsia="zh-CN"/>
              </w:rPr>
            </w:pPr>
            <w:r>
              <w:rPr>
                <w:rFonts w:hint="default" w:ascii="仿宋" w:hAnsi="仿宋" w:eastAsia="仿宋" w:cs="仿宋"/>
                <w:color w:val="auto"/>
                <w:sz w:val="21"/>
                <w:szCs w:val="21"/>
                <w:highlight w:val="none"/>
                <w:lang w:val="en-US" w:eastAsia="zh-CN"/>
              </w:rPr>
              <w:t>3.超出备案</w:t>
            </w:r>
            <w:r>
              <w:rPr>
                <w:rFonts w:hint="eastAsia" w:ascii="仿宋" w:hAnsi="仿宋" w:eastAsia="仿宋" w:cs="仿宋"/>
                <w:color w:val="auto"/>
                <w:sz w:val="21"/>
                <w:szCs w:val="21"/>
                <w:highlight w:val="none"/>
                <w:lang w:val="en-US" w:eastAsia="zh-CN"/>
              </w:rPr>
              <w:t>范围开展</w:t>
            </w:r>
            <w:r>
              <w:rPr>
                <w:rFonts w:hint="default" w:ascii="仿宋" w:hAnsi="仿宋" w:eastAsia="仿宋" w:cs="仿宋"/>
                <w:color w:val="auto"/>
                <w:sz w:val="21"/>
                <w:szCs w:val="21"/>
                <w:highlight w:val="none"/>
                <w:lang w:val="en-US" w:eastAsia="zh-CN"/>
              </w:rPr>
              <w:t>诊疗活动</w:t>
            </w:r>
            <w:r>
              <w:rPr>
                <w:rFonts w:hint="eastAsia" w:ascii="仿宋" w:hAnsi="仿宋" w:eastAsia="仿宋" w:cs="仿宋"/>
                <w:color w:val="auto"/>
                <w:sz w:val="21"/>
                <w:szCs w:val="21"/>
                <w:highlight w:val="none"/>
                <w:lang w:val="en-US" w:eastAsia="zh-CN"/>
              </w:rPr>
              <w:t>的</w:t>
            </w:r>
            <w:r>
              <w:rPr>
                <w:rFonts w:hint="default" w:ascii="仿宋" w:hAnsi="仿宋" w:eastAsia="仿宋" w:cs="仿宋"/>
                <w:color w:val="auto"/>
                <w:sz w:val="21"/>
                <w:szCs w:val="21"/>
                <w:highlight w:val="none"/>
                <w:lang w:val="en-US" w:eastAsia="zh-CN"/>
              </w:rPr>
              <w:t>累计收入在2</w:t>
            </w:r>
            <w:r>
              <w:rPr>
                <w:rFonts w:hint="eastAsia" w:ascii="仿宋" w:hAnsi="仿宋" w:eastAsia="仿宋" w:cs="仿宋"/>
                <w:color w:val="auto"/>
                <w:sz w:val="21"/>
                <w:szCs w:val="21"/>
                <w:highlight w:val="none"/>
                <w:lang w:val="en-US" w:eastAsia="zh-CN"/>
              </w:rPr>
              <w:t>万</w:t>
            </w:r>
            <w:r>
              <w:rPr>
                <w:rFonts w:hint="default" w:ascii="仿宋" w:hAnsi="仿宋" w:eastAsia="仿宋" w:cs="仿宋"/>
                <w:color w:val="auto"/>
                <w:sz w:val="21"/>
                <w:szCs w:val="21"/>
                <w:highlight w:val="none"/>
                <w:lang w:val="en-US" w:eastAsia="zh-CN"/>
              </w:rPr>
              <w:t>元以上3</w:t>
            </w:r>
            <w:r>
              <w:rPr>
                <w:rFonts w:hint="eastAsia" w:ascii="仿宋" w:hAnsi="仿宋" w:eastAsia="仿宋" w:cs="仿宋"/>
                <w:color w:val="auto"/>
                <w:sz w:val="21"/>
                <w:szCs w:val="21"/>
                <w:highlight w:val="none"/>
                <w:lang w:val="en-US" w:eastAsia="zh-CN"/>
              </w:rPr>
              <w:t>万</w:t>
            </w:r>
            <w:r>
              <w:rPr>
                <w:rFonts w:hint="default" w:ascii="仿宋" w:hAnsi="仿宋" w:eastAsia="仿宋" w:cs="仿宋"/>
                <w:color w:val="auto"/>
                <w:sz w:val="21"/>
                <w:szCs w:val="21"/>
                <w:highlight w:val="none"/>
                <w:lang w:val="en-US" w:eastAsia="zh-CN"/>
              </w:rPr>
              <w:t>元以内；</w:t>
            </w:r>
          </w:p>
        </w:tc>
        <w:tc>
          <w:tcPr>
            <w:tcW w:w="32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没收违法所得，并处二万元以上三万元以下罚款。</w:t>
            </w:r>
          </w:p>
          <w:p>
            <w:pPr>
              <w:rPr>
                <w:rFonts w:hint="eastAsia" w:ascii="仿宋" w:hAnsi="仿宋" w:eastAsia="仿宋" w:cs="仿宋"/>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1"/>
                <w:szCs w:val="21"/>
                <w:highlight w:val="none"/>
              </w:rPr>
            </w:pPr>
          </w:p>
        </w:tc>
        <w:tc>
          <w:tcPr>
            <w:tcW w:w="156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highlight w:val="none"/>
              </w:rPr>
            </w:pPr>
          </w:p>
        </w:tc>
        <w:tc>
          <w:tcPr>
            <w:tcW w:w="438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1"/>
                <w:szCs w:val="21"/>
                <w:highlight w:val="none"/>
              </w:rPr>
            </w:pPr>
          </w:p>
        </w:tc>
        <w:tc>
          <w:tcPr>
            <w:tcW w:w="4102"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仿宋" w:hAnsi="仿宋" w:eastAsia="仿宋" w:cs="仿宋"/>
                <w:color w:val="auto"/>
                <w:sz w:val="21"/>
                <w:szCs w:val="21"/>
                <w:highlight w:val="none"/>
                <w:lang w:val="en-US" w:eastAsia="zh-CN"/>
              </w:rPr>
            </w:pPr>
          </w:p>
          <w:p>
            <w:pPr>
              <w:rPr>
                <w:rFonts w:hint="default" w:ascii="仿宋" w:hAnsi="仿宋" w:eastAsia="仿宋" w:cs="仿宋"/>
                <w:color w:val="auto"/>
                <w:sz w:val="21"/>
                <w:szCs w:val="21"/>
                <w:highlight w:val="none"/>
                <w:lang w:val="en-US" w:eastAsia="zh-CN"/>
              </w:rPr>
            </w:pPr>
            <w:r>
              <w:rPr>
                <w:rFonts w:hint="default" w:ascii="仿宋" w:hAnsi="仿宋" w:eastAsia="仿宋" w:cs="仿宋"/>
                <w:color w:val="auto"/>
                <w:sz w:val="21"/>
                <w:szCs w:val="21"/>
                <w:highlight w:val="none"/>
                <w:lang w:val="en-US" w:eastAsia="zh-CN"/>
              </w:rPr>
              <w:t>4.有下述情形之一的：</w:t>
            </w:r>
          </w:p>
          <w:p>
            <w:pPr>
              <w:rPr>
                <w:rFonts w:hint="default" w:ascii="仿宋" w:hAnsi="仿宋" w:eastAsia="仿宋" w:cs="仿宋"/>
                <w:color w:val="auto"/>
                <w:sz w:val="21"/>
                <w:szCs w:val="21"/>
                <w:highlight w:val="none"/>
                <w:lang w:val="en-US" w:eastAsia="zh-CN"/>
              </w:rPr>
            </w:pPr>
            <w:r>
              <w:rPr>
                <w:rFonts w:hint="default" w:ascii="仿宋" w:hAnsi="仿宋" w:eastAsia="仿宋" w:cs="仿宋"/>
                <w:color w:val="auto"/>
                <w:sz w:val="21"/>
                <w:szCs w:val="21"/>
                <w:highlight w:val="none"/>
                <w:lang w:val="en-US" w:eastAsia="zh-CN"/>
              </w:rPr>
              <w:t>（1）超出备案</w:t>
            </w:r>
            <w:r>
              <w:rPr>
                <w:rFonts w:hint="eastAsia" w:ascii="仿宋" w:hAnsi="仿宋" w:eastAsia="仿宋" w:cs="仿宋"/>
                <w:color w:val="auto"/>
                <w:sz w:val="21"/>
                <w:szCs w:val="21"/>
                <w:highlight w:val="none"/>
                <w:lang w:val="en-US" w:eastAsia="zh-CN"/>
              </w:rPr>
              <w:t>范围开展</w:t>
            </w:r>
            <w:r>
              <w:rPr>
                <w:rFonts w:hint="default" w:ascii="仿宋" w:hAnsi="仿宋" w:eastAsia="仿宋" w:cs="仿宋"/>
                <w:color w:val="auto"/>
                <w:sz w:val="21"/>
                <w:szCs w:val="21"/>
                <w:highlight w:val="none"/>
                <w:lang w:val="en-US" w:eastAsia="zh-CN"/>
              </w:rPr>
              <w:t>诊疗活动</w:t>
            </w:r>
            <w:r>
              <w:rPr>
                <w:rFonts w:hint="eastAsia" w:ascii="仿宋" w:hAnsi="仿宋" w:eastAsia="仿宋" w:cs="仿宋"/>
                <w:color w:val="auto"/>
                <w:sz w:val="21"/>
                <w:szCs w:val="21"/>
                <w:highlight w:val="none"/>
                <w:lang w:val="en-US" w:eastAsia="zh-CN"/>
              </w:rPr>
              <w:t>的</w:t>
            </w:r>
            <w:r>
              <w:rPr>
                <w:rFonts w:hint="default" w:ascii="仿宋" w:hAnsi="仿宋" w:eastAsia="仿宋" w:cs="仿宋"/>
                <w:color w:val="auto"/>
                <w:sz w:val="21"/>
                <w:szCs w:val="21"/>
                <w:highlight w:val="none"/>
                <w:lang w:val="en-US" w:eastAsia="zh-CN"/>
              </w:rPr>
              <w:t>累计收入在3</w:t>
            </w:r>
            <w:r>
              <w:rPr>
                <w:rFonts w:hint="eastAsia" w:ascii="仿宋" w:hAnsi="仿宋" w:eastAsia="仿宋" w:cs="仿宋"/>
                <w:color w:val="auto"/>
                <w:sz w:val="21"/>
                <w:szCs w:val="21"/>
                <w:highlight w:val="none"/>
                <w:lang w:val="en-US" w:eastAsia="zh-CN"/>
              </w:rPr>
              <w:t>万</w:t>
            </w:r>
            <w:r>
              <w:rPr>
                <w:rFonts w:hint="default" w:ascii="仿宋" w:hAnsi="仿宋" w:eastAsia="仿宋" w:cs="仿宋"/>
                <w:color w:val="auto"/>
                <w:sz w:val="21"/>
                <w:szCs w:val="21"/>
                <w:highlight w:val="none"/>
                <w:lang w:val="en-US" w:eastAsia="zh-CN"/>
              </w:rPr>
              <w:t>元以上；</w:t>
            </w:r>
          </w:p>
          <w:p>
            <w:pPr>
              <w:rPr>
                <w:rFonts w:hint="eastAsia" w:ascii="仿宋" w:hAnsi="仿宋" w:eastAsia="仿宋" w:cs="仿宋"/>
                <w:color w:val="auto"/>
                <w:sz w:val="21"/>
                <w:szCs w:val="21"/>
                <w:highlight w:val="none"/>
                <w:lang w:val="en-US" w:eastAsia="zh-CN"/>
              </w:rPr>
            </w:pPr>
            <w:r>
              <w:rPr>
                <w:rFonts w:hint="default" w:ascii="仿宋" w:hAnsi="仿宋" w:eastAsia="仿宋" w:cs="仿宋"/>
                <w:color w:val="auto"/>
                <w:sz w:val="21"/>
                <w:szCs w:val="21"/>
                <w:highlight w:val="none"/>
                <w:lang w:val="en-US" w:eastAsia="zh-CN"/>
              </w:rPr>
              <w:t>（2）因超出备案范围开展医疗活动</w:t>
            </w:r>
            <w:r>
              <w:rPr>
                <w:rFonts w:hint="eastAsia" w:ascii="仿宋" w:hAnsi="仿宋" w:eastAsia="仿宋" w:cs="仿宋"/>
                <w:color w:val="auto"/>
                <w:sz w:val="21"/>
                <w:szCs w:val="21"/>
                <w:highlight w:val="none"/>
                <w:lang w:val="en-US" w:eastAsia="zh-CN"/>
              </w:rPr>
              <w:t>曾受过行政处罚的；</w:t>
            </w:r>
          </w:p>
          <w:p>
            <w:p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（3）超出备案范围从事医疗活动给患者造成伤害的；</w:t>
            </w:r>
          </w:p>
          <w:p>
            <w:p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（4）违反本办法规定造成其他严重后果的。</w:t>
            </w:r>
          </w:p>
          <w:p>
            <w:pPr>
              <w:jc w:val="left"/>
              <w:rPr>
                <w:rFonts w:hint="eastAsia" w:ascii="仿宋" w:hAnsi="仿宋" w:eastAsia="仿宋" w:cs="仿宋"/>
                <w:color w:val="auto"/>
                <w:sz w:val="21"/>
                <w:szCs w:val="21"/>
                <w:highlight w:val="none"/>
                <w:lang w:val="en-US" w:eastAsia="zh-CN"/>
              </w:rPr>
            </w:pPr>
          </w:p>
        </w:tc>
        <w:tc>
          <w:tcPr>
            <w:tcW w:w="3233"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没收违法所得，并处三万元罚款，责令其停止执业活动。</w:t>
            </w:r>
          </w:p>
        </w:tc>
      </w:tr>
    </w:tbl>
    <w:p>
      <w:pPr>
        <w:pStyle w:val="4"/>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highlight w:val="none"/>
        </w:rPr>
      </w:pPr>
    </w:p>
    <w:tbl>
      <w:tblPr>
        <w:tblStyle w:val="9"/>
        <w:tblW w:w="1423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290"/>
        <w:gridCol w:w="4515"/>
        <w:gridCol w:w="4440"/>
        <w:gridCol w:w="33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经考核取得医师资格的中医医师超出注册的执业范围从事医疗活动的</w:t>
            </w:r>
          </w:p>
        </w:tc>
        <w:tc>
          <w:tcPr>
            <w:tcW w:w="4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第五十五条 违反本法规定，经考核取得医师资格的中医医师超出注册的执业范围从事医疗活动的，由县级以上人民政府中医药主管部门责令暂停六个月以上一年以下执业活动，并处一万元以上三万元以下罚款;情节严重的，吊销执业证书。</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1.经考核取得医师资格的中医医师超出注册的执业范围从事医疗活动三个月以内，且未造成严重后果的；</w:t>
            </w:r>
          </w:p>
        </w:tc>
        <w:tc>
          <w:tcPr>
            <w:tcW w:w="3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责令暂停六个月执业活动并处一万元罚款。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4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2.违法时间在三个月以上六个月以内的；</w:t>
            </w:r>
          </w:p>
        </w:tc>
        <w:tc>
          <w:tcPr>
            <w:tcW w:w="3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责令暂停六个月以上九个月以下执业活动，并处一万元以上二万元以下的罚款。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4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3.违法时间在六个月以上的；</w:t>
            </w:r>
          </w:p>
        </w:tc>
        <w:tc>
          <w:tcPr>
            <w:tcW w:w="3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责令暂停九个月以上一年以下执业活动并处二万元以上三万元以下的罚款。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4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4.有下述情形之一的：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（1）给患者造成轻度残疾、器官组织损伤导致一般功能障碍以上伤害的；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（2）在二年内因“同类违法行为”已受过二次行政处罚的；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（3）卫生行政部门认为其他情节严重的情形。</w:t>
            </w:r>
          </w:p>
        </w:tc>
        <w:tc>
          <w:tcPr>
            <w:tcW w:w="3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有上述情形之一的，处三万元罚款，并吊销执业证书。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4"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举办中医诊所、炮制中药饮片、委托配制中药制剂应当备案而未备案，或者备案时提供虚假材料的</w:t>
            </w:r>
          </w:p>
        </w:tc>
        <w:tc>
          <w:tcPr>
            <w:tcW w:w="4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第五十六条 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p>
            <w:pPr>
              <w:keepNext w:val="0"/>
              <w:keepLines w:val="0"/>
              <w:widowControl/>
              <w:suppressLineNumbers w:val="0"/>
              <w:jc w:val="left"/>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相关法条：</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《医疗机构管理条例实施细则》第七十七条  对未取得《医疗机构执业许可证》擅自执业的，责令其停止执业活动，没收非法所得和药品、器械，并处以三千元以下的罚款；有下列情形之一的，责令其停止执业活动，没收非法所得的药品、器械，处以三千元以上一万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（一）因擅自执业曾受过卫生行政部门处罚；</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（二）擅自执业的人员为非卫生技术专业人员；</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（三）擅自执业时间在三个月以上；</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（四）给患者造成伤害；</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（五）使用假药、劣药蒙骗患者；</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（六）以行医为名骗取患者钱物；</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1"/>
                <w:szCs w:val="21"/>
                <w:u w:val="none"/>
                <w:lang w:val="en-US" w:eastAsia="zh-CN" w:bidi="ar"/>
              </w:rPr>
              <w:t>（七）省、自治区、直辖市卫生行政部门规定的其他情形。</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1.对未取得《中医诊所备案证》擅自执业或者备案时提供虚假材料的；</w:t>
            </w:r>
          </w:p>
        </w:tc>
        <w:tc>
          <w:tcPr>
            <w:tcW w:w="3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责令改正，没收违法所得，并处以一万元罚款，向社会公告相关信息；拒不改正的，责令停止执业活动，直接责任人员五年内不得从事中医药相关活动。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2.有《医疗机构管理条例实施细则》第七十七条第一项至第七项之一项情形的（除第二项外）；</w:t>
            </w:r>
          </w:p>
        </w:tc>
        <w:tc>
          <w:tcPr>
            <w:tcW w:w="3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责令改正，没收违法所得，并处以一万元以上二万元以下的罚款，向社会公告相关信息；拒不改正的，责令停止执业活动，直接责任人员五年内不得从事中医药相关活动。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8"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3.同时有《医疗机构管理条例实施细则》第七十七条第一项至第七项之二项以上情形的（除第二项外）。</w:t>
            </w:r>
          </w:p>
        </w:tc>
        <w:tc>
          <w:tcPr>
            <w:tcW w:w="3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责令改正，没收违法所得，并处以二万元以上三万元以下的罚款，向社会公告相关信息；拒不改正的，责令停止执业活动，直接责任人员五年内不得从事中医药相关活动。</w:t>
            </w:r>
          </w:p>
        </w:tc>
      </w:tr>
    </w:tbl>
    <w:p>
      <w:pPr>
        <w:pStyle w:val="4"/>
        <w:jc w:val="left"/>
        <w:rPr>
          <w:rFonts w:hint="eastAsia" w:ascii="宋体" w:hAnsi="宋体" w:eastAsia="宋体" w:cs="宋体"/>
          <w:b/>
          <w:bCs/>
          <w:sz w:val="40"/>
          <w:szCs w:val="40"/>
          <w:highlight w:val="none"/>
        </w:rPr>
      </w:pPr>
    </w:p>
    <w:p>
      <w:pPr>
        <w:pStyle w:val="4"/>
        <w:jc w:val="left"/>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t>《公共场所卫生管理条例实施细则》</w:t>
      </w:r>
    </w:p>
    <w:p>
      <w:pPr>
        <w:pStyle w:val="4"/>
        <w:keepNext w:val="0"/>
        <w:keepLines w:val="0"/>
        <w:pageBreakBefore w:val="0"/>
        <w:widowControl w:val="0"/>
        <w:kinsoku/>
        <w:wordWrap/>
        <w:overflowPunct/>
        <w:topLinePunct w:val="0"/>
        <w:autoSpaceDE/>
        <w:autoSpaceDN/>
        <w:bidi w:val="0"/>
        <w:adjustRightInd/>
        <w:snapToGrid/>
        <w:spacing w:line="400" w:lineRule="exact"/>
        <w:ind w:firstLine="561"/>
        <w:jc w:val="left"/>
        <w:textAlignment w:val="auto"/>
        <w:rPr>
          <w:rFonts w:hint="eastAsia" w:ascii="楷体" w:hAnsi="楷体" w:eastAsia="楷体" w:cs="楷体"/>
          <w:sz w:val="24"/>
          <w:szCs w:val="24"/>
          <w:highlight w:val="none"/>
        </w:rPr>
      </w:pPr>
      <w:r>
        <w:rPr>
          <w:rFonts w:hint="eastAsia"/>
          <w:highlight w:val="none"/>
        </w:rPr>
        <w:t xml:space="preserve">    </w:t>
      </w:r>
      <w:r>
        <w:rPr>
          <w:rFonts w:hint="eastAsia" w:ascii="楷体" w:hAnsi="楷体" w:eastAsia="楷体" w:cs="楷体"/>
          <w:sz w:val="24"/>
          <w:szCs w:val="24"/>
          <w:highlight w:val="none"/>
        </w:rPr>
        <w:t>（2011年3月10日卫生部令第80号发布，自2011年5月1日起施行；根据2016年1月19日《国家卫生计生委关于修改〈外国医师来华短期行医暂行管理办法〉等8件部门规章的决定》（国家卫生和计划生育委员会令第8号）第一次修订；根据2017年12月26日《国家卫生计生委关于修改〈新食品原料安全性审查管理办法〉等7件部门规章的决定》（国家卫生和计划生育委员会令第18号）第二次修订）</w:t>
      </w:r>
    </w:p>
    <w:tbl>
      <w:tblPr>
        <w:tblStyle w:val="9"/>
        <w:tblW w:w="1387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0"/>
        <w:gridCol w:w="1725"/>
        <w:gridCol w:w="2850"/>
        <w:gridCol w:w="5087"/>
        <w:gridCol w:w="3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违法情节</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公共场所经营者未依法取得公共场所卫生许可证擅自营业的。</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第三十五条　对未依法取得公共场所卫生许可证擅自营业的，由县级以上地方人民政府卫生行政部门责令限期改正，给予警告，并处以五百元以上五千元以下罚款；有下列情形之一的，处以五千元以上三万元以下罚款：</w:t>
            </w: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（一）擅自营业曾受过卫生行政部门处罚的；</w:t>
            </w: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（二）擅自营业时间在三个月以上的；</w:t>
            </w: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（三）以涂改、转让、倒卖、伪造的卫生许可证擅自营业的。</w:t>
            </w:r>
          </w:p>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对涂改、转让、倒卖有效卫生许可证的，由原发证的卫生行政部门予以注销。</w:t>
            </w: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1.未依法取得公共场所卫生许可证擅自营业，营业时间不足3个月的；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责令限期改正，给予警告，并处以五百元以上五千元以下罚款。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2.擅自营业曾受过卫生行政部门1次处罚的；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处以五千元以上一万元以下的罚款。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3.擅自营业曾受过卫生行政部门2次处罚的；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处以一万以上二万元以下的罚款。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4.擅自营业曾受过卫生行政部门2次以上处罚的；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处以二万以上三万元以下的罚款。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5.擅自营业三个月以上半年以内的；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处以五千元以上一万元以下的罚款。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6.擅自营业半年以上一年以内的；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处以一万元以上二万元以下的罚款。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7.擅自营业一年以上的；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处以二万元以上三万元以下的罚款。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8.以涂改、转让、倒卖、伪造的卫生许可证擅自营业三个月以内的；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处以五千元以上一万元以下的罚款。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9.以涂改、转让、倒卖、伪造的卫生许可证擅自营业三个月以上一年以内的；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处以一万元以上二万元以下的罚款。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10.以涂改、转让、倒卖、伪造的卫生许可证擅自营业一年以上的；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处以二万元以上三万元以下的罚款。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11.对涂改、转让、倒卖有效卫生许可证的。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由原发证的卫生行政部门予以注销。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黑体" w:hAnsi="宋体" w:eastAsia="黑体" w:cs="黑体"/>
                <w:i w:val="0"/>
                <w:iCs w:val="0"/>
                <w:color w:val="000000"/>
                <w:kern w:val="0"/>
                <w:sz w:val="24"/>
                <w:szCs w:val="24"/>
                <w:u w:val="none"/>
                <w:lang w:val="en-US" w:eastAsia="zh-CN" w:bidi="ar"/>
              </w:rPr>
              <w:t>违法行为</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黑体" w:hAnsi="宋体" w:eastAsia="黑体" w:cs="黑体"/>
                <w:i w:val="0"/>
                <w:iCs w:val="0"/>
                <w:color w:val="000000"/>
                <w:kern w:val="0"/>
                <w:sz w:val="24"/>
                <w:szCs w:val="24"/>
                <w:u w:val="none"/>
                <w:lang w:val="en-US" w:eastAsia="zh-CN" w:bidi="ar"/>
              </w:rPr>
              <w:t>法律依据</w:t>
            </w: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公共场所经营者未按照规定对公共场所的空气、微小气候、水质、采光、照明、噪声、顾客用品用具等进行卫生检测的；</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第三十六条　公共场所经营者有下列情形之一的，由县级以上地方人民政府卫生行政部门责令限期改正，给予警告，并可处以二千元以下罚款；逾期不改正，造成公共场所卫生质量不符合卫生标准和要求的，处以二千元至二万元罚款；情节严重的，可以依法责令停业整顿，直至吊销卫生许可证：</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（一）未按照规定对公共场所的空气、微小气候、水质、采光、照明、噪声、顾客用品用具等进行卫生检测的；</w:t>
            </w: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1.有卫生检测，仅个别检测项目未检测的；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责令其限期改正，给予警告。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2.有卫生检测，检测项目缺2项以上的；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责令其限期改正，给予警告，并可处一千元以下罚款。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3.未按照规定进行卫生检测的；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责令其限期改正，给予警告，并可处以一千元以上二千元以下罚款。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4.逾期不改正，公共场所的空气、微小气候、水质、采光、照明、噪声、顾客用品用具等个别项目卫生检测仍不符合卫生标准和要求的；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处以二千元以上八千元以下的罚款。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5.逾期不改正，仍有2项以上卫生检测不符合卫生标准和要求的；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处以八千元以上一万五千元以下的罚款。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6.逾期不改正，所有卫生检测均不符合卫生标准和要求或未按照规定进行卫生检测的；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处以一万五千元以上二万元以下的罚款。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8"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7.二次处罚后（包括警告在内）仍逾期不改正的；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处二万元罚款，同时依法责令停业整顿；拒不停业整顿可吊销卫生许可证。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8.造成传染病传播、突发公共卫生事件的。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处二万元罚款，同时依法责令停业整顿，直至吊销卫生许可证。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公共场所经营者未按照规定对顾客用品用具进行清洗、消毒、保洁，或者重复使用一次性用品用具的。</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第三十六条　公共场所经营者有下列情形之一的，由县级以上地方人民政府卫生行政部门责令限期改正，给予警告，并可处以二千元以下罚款；逾期不改正，造成公共场所卫生质量不符合卫生标准和要求的，处以二千元至二万元罚款；情节严重的，可以依法责令停业整顿，直至吊销卫生许可证：</w:t>
            </w:r>
          </w:p>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（二）未按照规定对顾客用品用具进行清洗、消毒、保洁，或者重复使用一次性用品用具的。</w:t>
            </w: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1.对顾客用品用具进行清洗、消毒、保洁等环节存在轻微操作不规范的；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责令其限期改正，给予警告，并可处以五百元以上一千元以下罚款。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2.对顾客用品用具进行清洗、消毒、保洁等环节存在明显不规范的；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责令其限期改正，给予警告，并可处以一千元以上一千五百元以下罚款。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3.未对顾客用品用具进行清洗、消毒、保洁直接供顾客使用的；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责令其限期改正，给予警告，并可处以一千五百元以上二千元以下罚款。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4.重复使用一次性用品用具的；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责令其限期改正，给予警告，并可处以一千五百元以上二千元以下罚款。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5.逾期不改正，仍发现对顾客用品用具进行清洗、消毒、保洁等环节存在轻微操作不规范的；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处以二千元以上八千元以上的罚款。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6.逾期不改正，仍发现对顾客用品用具进行清洗、消毒、保洁等环节存在明显不规范的；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处以八千元以上一万五千元以下的罚款。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7.逾期不改正，仍发现未对顾客用品用具进行清洗直接供顾客使用的或重复使用一次性用品用具的；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处以一万五千元以上二万元以下的罚款。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8.二次处罚后（包括警告在内）仍逾期不改正的；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处二万元罚款，同时依法责令停业整顿；拒不停业整顿可吊销卫生许可证。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1"/>
                <w:szCs w:val="21"/>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9.造成传染病传播、突发公共卫生事件的。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处二万元罚款，同时依法责令停业整顿，直至吊销卫生许可证。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黑体" w:hAnsi="宋体" w:eastAsia="黑体" w:cs="黑体"/>
                <w:i w:val="0"/>
                <w:iCs w:val="0"/>
                <w:color w:val="000000"/>
                <w:kern w:val="0"/>
                <w:sz w:val="24"/>
                <w:szCs w:val="24"/>
                <w:u w:val="none"/>
                <w:lang w:val="en-US" w:eastAsia="zh-CN" w:bidi="ar"/>
              </w:rPr>
              <w:t>序号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黑体" w:hAnsi="宋体" w:eastAsia="黑体" w:cs="黑体"/>
                <w:i w:val="0"/>
                <w:iCs w:val="0"/>
                <w:color w:val="000000"/>
                <w:kern w:val="0"/>
                <w:sz w:val="24"/>
                <w:szCs w:val="24"/>
                <w:u w:val="none"/>
                <w:lang w:val="en-US" w:eastAsia="zh-CN" w:bidi="ar"/>
              </w:rPr>
              <w:t>违法行为</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黑体" w:hAnsi="宋体" w:eastAsia="黑体" w:cs="黑体"/>
                <w:i w:val="0"/>
                <w:iCs w:val="0"/>
                <w:color w:val="000000"/>
                <w:kern w:val="0"/>
                <w:sz w:val="24"/>
                <w:szCs w:val="24"/>
                <w:u w:val="none"/>
                <w:lang w:val="en-US" w:eastAsia="zh-CN" w:bidi="ar"/>
              </w:rPr>
              <w:t>法律依据</w:t>
            </w: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公共场所经营者未按照规定建立卫生管理制度、设立卫生管理部门或者配备专（兼）职卫生管理人员，或者未建立卫生管理档案的； </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第三十七条　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（一）未按照规定建立卫生管理制度、设立卫生管理部门或者配备专（兼）职卫生管理人员，或者未建立卫生管理档案的； </w:t>
            </w: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1.情节轻微的；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4"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2.仅有一项内容逾期未改的；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给予警告，并处以一千元以上二千元以下罚款。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3.有二项内容逾期未改的；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给予警告，并处以二千元以上五千元以下罚款。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4.有三项内容逾期未改的；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给予警告，并处以五千元以上八千元以下罚款。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5.所有项目内容逾期未改的；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给予警告，并处以八千元以上一万元以下罚款。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98"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6.不配合监督的，如拒不提供真实信息材料、拒绝签收执法文书、故意不配合卫生监督执法取证或阻扰他人配合监督执法、阻拦监督执法人员进入现场取证等情形的；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处以一万元以上二万元以下罚款。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7.暴力拒绝监督或殴打、谩骂卫生监督执法人员等情形的；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处以二万元以上三万元以下的罚款。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8.拒绝监督造成严重后果，或未按照规定执行本法条规定义务造成严重后果的。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处三万元罚款，同时依法责令停业整顿，直至吊销卫生许可证。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公共场所经营者未按照规定组织从业人员进行相关卫生法律知识和公共场所卫生知识培训，或者安排未经相关卫生法律知识和公共场所卫生知识培训考核的从业人员上岗的；</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第三十七条　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（二）未按照规定组织从业人员进行相关卫生法律知识和公共场所卫生知识培训，或者安排未经相关卫生法律知识和公共场所卫生知识培训考核的从业人员上岗的； </w:t>
            </w: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1.情节轻微的；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2.逾期不改，仍未组织从业人员进行相关卫生法律知识或公共场所卫生知识培训的；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给予警告，并处以一千元以上三千元以下罚款。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3.逾期不改，仍安排未经相关卫生法律知识或公共场所卫生知识培训考核的从业人员上岗的；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给予警告，并处以一千元以上三千元以下罚款。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逾期不改，仍未组织从业人员进行相关卫生法律知识和公共场所卫生知识培训，或安排未经相关卫生法律知识和公共场所卫生知识培训考核的从业人员上岗，或未组织其中一项培训同时安排未经其中一项知识培训考核的从业人员上岗的（只有一项内容符合规定的，也按照该幅度处罚）；</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给予警告，并处以三千元以上七千元以下罚款。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5.逾期不改，仍既没有组织培训，又安排未经培训考核的人员上岗的；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给予警告，并处以七千元以上一万元以下罚款。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6.不配合监督的，如拒不提供真实信息材料、拒绝签收执法文书、故意不配合卫生监督执法取证或阻扰他人配合监督执法、阻拦监督执法人员进入现场取证等情形的；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处以一万元以上二万元以下罚款。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7.暴力拒绝监督或殴打、谩骂卫生监督执法人员等情形的；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处以二万元以上三万元以下的罚款。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8.拒绝监督造成严重后果，或未按照规定执行本法条规定义务造成严重后果的。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处三万元罚款，同时依法责令停业整顿，直至吊销卫生许可证。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6</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公共场所经营者未按照规定设置与其经营规模、项目相适应的清洗、消毒、保洁、盥洗等设施设备和公共卫生间，或者擅自停止使用、拆除上述设施设备，或者挪作他用的；</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第三十七条　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（三）未按照规定设置与其经营规模、项目相适应的清洗、消毒、保洁、盥洗等设施设备和公共卫生间，或者擅自停止使用、拆除上述设施设备，或者挪作他用的；</w:t>
            </w: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1.情节轻微的；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highlight w:val="none"/>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highlight w:val="none"/>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highlight w:val="none"/>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2.逾期不改，仍未设置上述设施设备和公共卫生间或擅自将上述设备停止使用、拆除或将上述设备挪作他用，违法经营时间三个月以内且未造成严重后果的；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给予警告，并处以一千元以上三千元以下的罚款。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highlight w:val="none"/>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highlight w:val="none"/>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highlight w:val="none"/>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3.逾期不改，仍未设置上述设施设备和公共卫生间或擅自将上述设备停止使用、拆除或将上述设备挪作他用，违法经营时间三个月以上半年以内且未造成严重后果的；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给予警告，并处以三千元以上五千元以下的罚款。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highlight w:val="none"/>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highlight w:val="none"/>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highlight w:val="none"/>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4.逾期不改，仍未设置上述设施设备和公共卫生间或擅自将上述设备停止使用、拆除或将上述设备挪作他用，违法经营时间半年以上一年以内且未造成严重后果的；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给予警告，并处以五千元以上八千元以下的罚款。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highlight w:val="none"/>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highlight w:val="none"/>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highlight w:val="none"/>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5.逾期不改，仍未设置上述设施设备和公共卫生间或擅自将上述设备停止使用、拆除或将上述设备挪作他用，违法经营时间一年以上且未造成严重后果的；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给予警告，并处以八千元以上一万元以下的罚款。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highlight w:val="none"/>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highlight w:val="none"/>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highlight w:val="none"/>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highlight w:val="none"/>
                <w:u w:val="none"/>
              </w:rPr>
            </w:pPr>
            <w:r>
              <w:rPr>
                <w:rFonts w:hint="default" w:ascii="仿宋_GB2312" w:hAnsi="宋体" w:eastAsia="仿宋_GB2312" w:cs="仿宋_GB2312"/>
                <w:i w:val="0"/>
                <w:iCs w:val="0"/>
                <w:color w:val="000000"/>
                <w:kern w:val="0"/>
                <w:sz w:val="21"/>
                <w:szCs w:val="21"/>
                <w:highlight w:val="none"/>
                <w:u w:val="none"/>
                <w:lang w:val="en-US" w:eastAsia="zh-CN" w:bidi="ar"/>
              </w:rPr>
              <w:t>6.不配合监督的，如拒不提供真实信息材料、拒绝签收执法文书、故意不配合卫生监督执法取证或阻扰他人配合监督执法、阻拦监督执法人员进入现场取证等情形的；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处以一万元以上二万元以下罚款。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7.暴力拒绝监督或殴打、谩骂卫生监督执法人员等情形的；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处以二万元以上三万元以下的罚款。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8.拒绝监督造成严重后果，或未按照规定执行本法条规定义务造成严重后果的。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1"/>
                <w:szCs w:val="21"/>
                <w:u w:val="none"/>
                <w:lang w:val="en-US" w:eastAsia="zh-CN" w:bidi="ar"/>
              </w:rPr>
              <w:t>处三万元罚款，同时依法责令停业整顿，直至吊销卫生许可证。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共场所经营者未按照规定配备预防控制鼠、蚊、蝇、蟑螂和其他病媒生物的设施设备以及废弃物存放专用设施设备，或者擅自停止使用、拆除预防控制鼠、蚊、蝇、蟑螂和其他病媒生物的设施设备以及废弃物存放专用设施设备的；</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第三十七条　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四）未按照规定配备预防控制鼠、蚊、蝇、蟑螂和其他病媒生物的设施设备以及废弃物存放专用设施设备，或者擅自停止使用、拆除预防控制鼠、蚊、蝇、蟑螂和其他病媒生物的设施设备以及废弃物存放专用设施设备的；</w:t>
            </w: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1.情节轻微的；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2.逾期不改，仍存在以上问题营业时间在三个月以内且未造成严重后果的；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给予警告，并处以一千元以上三千元以下的罚款。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3.逾期不改，仍存在以上问题营业时间在三个月以上半年以内且未造成严重后果的；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给予警告，并处以三千元以上五千元以下的罚款。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4.逾期不改，仍存在以上问题营业时间在半年以上一年以内且未造成严重后果的；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给予警告，并处以五千元以上八千元以下的罚款。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5.逾期不改，仍存在以上问题营业时间在一年以上且未造成严重后果的；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给予警告，并处以八千元以上一万元以下的罚款。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6.不配合监督的，如拒不提供真实信息材料、拒绝签收执法文书、故意不配合卫生监督执法取证或阻扰他人配合监督执法、阻拦监督执法人员进入现场取证等情形的；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处以一万元以上二万元以下罚款。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7.暴力拒绝监督或殴打、谩骂卫生监督执法人员等情形的；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处以二万元以上三万元以下的罚款。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8.拒绝监督造成严重后果，或未按照规定执行本法条规定义务造成严重后果的。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处三万元罚款，同时依法责令停业整顿，直至吊销卫生许可证。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公共场所经营者未按照规定索取公共卫生用品检验合格证明和其他相关资料的；</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第三十七条　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（五）未按照规定索取公共卫生用品检验合格证明和其他相关资料的；</w:t>
            </w: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1.情节轻微的；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2.逾期不改，仍存在索取的公共卫生用品检验合格证明和其他相关资料过期或不符合要求的；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给予警告，并处以一千元以上五千元以下的罚款。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3.逾期不改，仍未索取公共卫生用品检验合格证明和其他相关资料的。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给予警告，并处以五千元以上一万元以下的罚款。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6"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4.不配合监督的，如拒不提供真实信息材料、拒绝签收执法文书、故意不配合卫生监督执法取证或阻扰他人配合监督执法、阻拦监督执法人员进入现场取证等情形的；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处以一万元以上二万元以下罚款。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5.暴力拒绝监督或殴打、谩骂卫生监督执法人员等情形的；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处以二万元以上三万元以下的罚款。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6.拒绝监督造成严重后果，或未按照规定执行本法条规定义务造成严重后果的。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处三万元罚款，同时依法责令停业整顿，直至吊销卫生许可证。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公共场所经营者未按照规定对公共场所新建、改建、扩建项目办理预防性卫生审查手续的； </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第三十七条　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（六）未按照规定对公共场所新建、改建、扩建项目办理预防性卫生审查手续的； </w:t>
            </w: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1.情节轻微的；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2.逾期不改，仍未按照规定办理预防性卫生审查手续，营业时间在三个月以内，且未造成严重后果的；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给予警告，并处以一千元以上三千元以下罚款。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3.逾期不改，仍未按照规定办理预防性卫生审查手续，营业时间在三个月以上半年以内，且未造成严重后果的；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给予警告，并处以三千元以上五千元以下罚款。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4.逾期不改，仍未按照规定办理预防性卫生审查手续，营业时间在半年以上一年以内，且未造成严重后果的；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给予警告，并处以五千元以上八千元以下罚款。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5.逾期不改，仍未按照规定办理预防性卫生审查手续，营业时间在一年以上，且未造成严重后果的；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给予警告，并处以八千元以上一万元以下罚款。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6.不配合监督的，如拒不提供真实信息材料、拒绝签收执法文书、故意不配合卫生监督执法取证或阻扰他人配合监督执法、阻拦监督执法人员进入现场取证等情形的；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处以一万元以上二万元以下罚款。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7.暴力拒绝监督或殴打、谩骂卫生监督执法人员等情形的；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处以二万元以上三万元以下的罚款。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8.拒绝监督造成严重后果，或未按照规定执行本法条规定义务造成严重后果的。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处三万元罚款，同时依法责令停业整顿，直至吊销卫生许可证。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公共场所集中空调通风系统未经卫生检测或者评价不合格而投入使用的； </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第三十七条　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（七）公共场所集中空调通风系统未经卫生检测或者评价不合格而投入使用的； </w:t>
            </w: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1.情节轻微的；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2.逾期不改，仍存在公共场所集中空调通风系统未经卫生检测或者评价不合格而投入使用三个月以内，且未造成严重后果的；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给予警告，并处以一千元以上三千元以下罚款。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3.逾期不改，仍存在公共场所集中空调通风系统未经卫生检测或者评价不合格而投入使用三个月以上半年以内，且未造成严重后果的；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给予警告，并处以三千元以上五千元以下罚款。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4.逾期不改，仍存在公共场所集中空调通风系统未经卫生检测或者评价不合格而投入使用半年以上一年以内，且未造成严重后果的；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给予警告，并处以五千元以上八千元以下罚款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5.逾期不改，仍存在公共场所集中空调通风系统未经卫生检测或者评价不合格而投入使用一年以上，且未造成严重后果的。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给予警告，并处以八千元以上一万元以下罚款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6.不配合监督的，如拒不提供真实信息材料、拒绝签收执法文书、故意不配合卫生监督执法取证或阻扰他人配合监督执法、阻拦监督执法人员进入现场取证等情形的；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处以一万元以上二万元以下罚款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7.暴力拒绝监督或殴打、谩骂卫生监督执法人员等情形的；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处以二万元以上三万元以下的罚款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8.拒绝监督造成严重后果，或未按照规定执行本法条规定义务造成严重后果的。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处三万元罚款，同时依法责令停业整顿，直至吊销卫生许可证。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公共场所经营者未按照规定公示公共场所卫生许可证、卫生检测结果和卫生信誉度等级的；</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第三十七条　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（八）未按照规定公示公共场所卫生许可证、卫生检测结果和卫生信誉度等级的；</w:t>
            </w: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1.情节轻微的；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2.逾期不改，仍未公示公共场所卫生许可证、卫生检测结果和卫生信誉度等级三项当中的一项的；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给予警告，并处以一千元以上三千元以下的罚款。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3.逾期不改，仍未公示其中二项的；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给予警告，并处以三千元以上七千元以下的罚款。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4.逾期不改，仍三项均未公示的；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给予警告，并处以七千元以上一万元以下的罚款。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5.不配合监督的，如拒不提供真实信息材料、拒绝签收执法文书、故意不配合卫生监督执法取证或阻扰他人配合监督执法、阻拦监督执法人员进入现场取证等情形的；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处以一万元以上二万元以下罚款。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6.暴力拒绝监督或殴打、谩骂卫生监督执法人员等情形的；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处以二万元以上三万元以下的罚款。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7.拒绝监督造成严重后果，或未按照规定执行本法条规定义务造成严重后果的。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处三万元罚款，同时依法责令停业整顿，直至吊销卫生许可证。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公共场所经营者安排未获得有效健康合格证明的从业人员从事直接为顾客服务工作的。</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第三十八条　公共场所经营者安排未获得有效健康合格证明的从业人员从事直接为顾客服务工作的，由县级以上地方人民政府卫生行政部门责令限期改正，给予警告，并处以五百元以上五千元以下罚款；逾期不改正的，处以五千元以上一万五千元以下罚款。</w:t>
            </w: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1.未持证上岗三人以下的；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责令限期改正，给予警告，并处以五百元以上三千元以下的罚款。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2.未持证上岗四人以上的；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责令限期改正，给予警告，并处以三千元以上五千元以下的罚款。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3.逾期不改正，仍有三人以下未持证上岗服务的；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处以五千元以上一万元以下的罚款。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4.逾期不改正，仍有四人以上未持证上岗服务的。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处以一万元以上一万五千元以下的罚款。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公共场所经营者对发生的危害健康事故未立即采取处置措施，导致危害扩大，或者隐瞒、缓报、谎报的。</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第三十九条　公共场所经营者对发生的危害健康事故未立即采取处置措施，导致危害扩大，或者隐瞒、缓报、谎报的，由县级以上地方人民政府卫生行政部门处以五千元以上三万元以下罚款；情节严重的，可以依法责令停业整顿，直至吊销卫生许可证。构成犯罪的，依法追究刑事责任。</w:t>
            </w: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1.公共场所经营者对发生的危害健康事故立即采取处置措施，但因处置措施不当，导致事故危害扩大的；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处以五千元以上一万元以下的罚款。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2.公共场所经营者对发生的危害健康事故未立即采取处置措施的，导致事故危害扩大的；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处以一万元以上二万元以下的罚款。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3.公共场所经营者隐瞒、缓报、谎报危害健康事故的；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处以二万元以上三万元以下的罚款。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4.发生危害健康事故，造成严重后果的；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处三万元罚款，同时依法责令停业整顿，直至吊销卫生许可证。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5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5.涉嫌构成犯罪的。</w:t>
            </w:r>
          </w:p>
        </w:tc>
        <w:tc>
          <w:tcPr>
            <w:tcW w:w="3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依法移交司法部门追究刑事责任。</w:t>
            </w:r>
          </w:p>
        </w:tc>
      </w:tr>
    </w:tbl>
    <w:p>
      <w:pPr>
        <w:pStyle w:val="4"/>
        <w:jc w:val="left"/>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t>《抗菌药物临床应用管理办法》</w:t>
      </w:r>
    </w:p>
    <w:p>
      <w:pPr>
        <w:pStyle w:val="4"/>
        <w:ind w:firstLine="560"/>
        <w:jc w:val="left"/>
        <w:rPr>
          <w:rFonts w:hint="eastAsia"/>
          <w:highlight w:val="none"/>
        </w:rPr>
      </w:pPr>
      <w:r>
        <w:rPr>
          <w:rFonts w:hint="eastAsia"/>
          <w:highlight w:val="none"/>
        </w:rPr>
        <w:t xml:space="preserve">    </w:t>
      </w:r>
      <w:r>
        <w:rPr>
          <w:rFonts w:hint="eastAsia" w:ascii="楷体" w:hAnsi="楷体" w:eastAsia="楷体" w:cs="楷体"/>
          <w:sz w:val="24"/>
          <w:szCs w:val="24"/>
          <w:highlight w:val="none"/>
        </w:rPr>
        <w:t>（2012年4月24日中华人民共和国卫生部令第84号发布，自2012年8月1日起施行）</w:t>
      </w:r>
    </w:p>
    <w:tbl>
      <w:tblPr>
        <w:tblStyle w:val="9"/>
        <w:tblW w:w="1435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2744"/>
        <w:gridCol w:w="3599"/>
        <w:gridCol w:w="3554"/>
        <w:gridCol w:w="37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违法情节</w:t>
            </w:r>
          </w:p>
        </w:tc>
        <w:tc>
          <w:tcPr>
            <w:tcW w:w="3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医疗机构有下列情形的：（一）使用未取得抗菌药物处方权的医师或者使用被取消抗菌药物处方权的医师开具抗菌药物处方的；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（二）未对抗菌药物处方、医嘱实施适宜性审核，情节严重的；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（三）非药学部门从事抗菌药物购销、调剂活动的；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（四）将抗菌药物购销、临床应用情况与个人或者科室经济利益挂钩的；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（五）在抗菌药物购销、临床应用中牟取不正当利益的。</w:t>
            </w:r>
          </w:p>
        </w:tc>
        <w:tc>
          <w:tcPr>
            <w:tcW w:w="3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第五十条　医疗机构有下列情形之一的，由县级以上卫生行政部门责令限期改正，给予警告，并可根据情节轻重处以三万元以下罚款；对负有责任的主管人员和其他直接责任人员，可根据情节给予处分：</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（一）使用未取得抗菌药物处方权的医师或者使用被取消抗菌药物处方权的医师开具抗菌药物处方的；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（二）未对抗菌药物处方、医嘱实施适宜性审核，情节严重的；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（三）非药学部门从事抗菌药物购销、调剂活动的；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（四）将抗菌药物购销、临床应用情况与个人或者科室经济利益挂钩的；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（五）在抗菌药物购销、临床应用中牟取不正当利益的。</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1.违反五十条规定情形1项行为的；</w:t>
            </w:r>
          </w:p>
        </w:tc>
        <w:tc>
          <w:tcPr>
            <w:tcW w:w="3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由县级以上卫生行政部门责令限期改正，给予警告，并可处15000元以下的罚款。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2.违反五十条规定情形2项行为的；</w:t>
            </w:r>
          </w:p>
        </w:tc>
        <w:tc>
          <w:tcPr>
            <w:tcW w:w="3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由县级以上卫生行政部门责令限期改正，给予警告，并可处15000元以上20000元以下的罚款。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3.违反五十条规定情形3项及以上行为的；</w:t>
            </w:r>
          </w:p>
        </w:tc>
        <w:tc>
          <w:tcPr>
            <w:tcW w:w="3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由县级以上卫生行政部门责令限期改正，给予警告，并可处20000元以上25000元以下的罚款。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4.有下列情况之一的：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（1）阻扰、抗拒执法的或不按照要求及时提供被检查资料；</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（2）牟取不正当利益超过10000元以上的；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（3）违法行为情节恶劣，造成严重不良社会影响的；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（4）卫生行政部门认为其他情节严重的情形。</w:t>
            </w:r>
          </w:p>
        </w:tc>
        <w:tc>
          <w:tcPr>
            <w:tcW w:w="3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责令限期改正，给予警告，并可处25000以上30000元以下罚款，对负有责任的主管人员和其他直接责任人员依法给予处分。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未经县级卫生行政部门核准，村卫生室、诊所、社区卫生服务站擅自使用抗菌药物开展静脉输注活动的</w:t>
            </w:r>
          </w:p>
        </w:tc>
        <w:tc>
          <w:tcPr>
            <w:tcW w:w="3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第五十四条　未经县级卫生行政部门核准，村卫生室、诊所、社区卫生服务站擅自使用抗菌药物开展静脉输注活动的，由县级以上地方卫生行政部门责令限期改正，给予警告；逾期不改的，可根据情节轻重处以一万元以下罚款。</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情节轻微，未造成危害后果；</w:t>
            </w:r>
          </w:p>
        </w:tc>
        <w:tc>
          <w:tcPr>
            <w:tcW w:w="3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县级以上地方卫生行政部门责令限期改正，给予警告。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逾期不改的，仍擅自使用抗菌药物给5人以下开展静脉输注活动的；</w:t>
            </w:r>
          </w:p>
        </w:tc>
        <w:tc>
          <w:tcPr>
            <w:tcW w:w="3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处5000元的罚款。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逾期不改的，仍擅自使用抗菌药物给5人以上10人以下开展静脉输注活动的；</w:t>
            </w:r>
          </w:p>
        </w:tc>
        <w:tc>
          <w:tcPr>
            <w:tcW w:w="3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处5000元以上7000元以下的罚款。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逾期不改的，仍擅自使用抗菌药物给10人以上开展静脉输注活动的。</w:t>
            </w:r>
          </w:p>
        </w:tc>
        <w:tc>
          <w:tcPr>
            <w:tcW w:w="3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处7000元以上10000元以下的罚款。</w:t>
            </w:r>
          </w:p>
        </w:tc>
      </w:tr>
    </w:tbl>
    <w:p>
      <w:pPr>
        <w:pStyle w:val="4"/>
        <w:ind w:firstLine="560"/>
        <w:rPr>
          <w:rFonts w:hint="eastAsia"/>
          <w:highlight w:val="none"/>
        </w:rPr>
      </w:pPr>
    </w:p>
    <w:p>
      <w:pPr>
        <w:pStyle w:val="4"/>
        <w:ind w:firstLine="560"/>
        <w:rPr>
          <w:rFonts w:hint="eastAsia"/>
          <w:highlight w:val="none"/>
        </w:rPr>
      </w:pPr>
    </w:p>
    <w:p>
      <w:pPr>
        <w:pStyle w:val="4"/>
        <w:ind w:firstLine="560"/>
        <w:rPr>
          <w:rFonts w:hint="eastAsia"/>
          <w:highlight w:val="none"/>
        </w:rPr>
      </w:pPr>
    </w:p>
    <w:p>
      <w:pPr>
        <w:pStyle w:val="4"/>
        <w:jc w:val="left"/>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t>《学校卫生工作条例》</w:t>
      </w:r>
    </w:p>
    <w:p>
      <w:pPr>
        <w:pStyle w:val="4"/>
        <w:ind w:firstLine="560"/>
        <w:jc w:val="left"/>
        <w:rPr>
          <w:rFonts w:hint="eastAsia"/>
          <w:highlight w:val="none"/>
        </w:rPr>
      </w:pPr>
      <w:r>
        <w:rPr>
          <w:rFonts w:hint="eastAsia"/>
          <w:highlight w:val="none"/>
        </w:rPr>
        <w:t xml:space="preserve">   </w:t>
      </w:r>
      <w:r>
        <w:rPr>
          <w:rFonts w:hint="eastAsia" w:ascii="楷体" w:hAnsi="楷体" w:eastAsia="楷体" w:cs="楷体"/>
          <w:sz w:val="24"/>
          <w:szCs w:val="24"/>
          <w:highlight w:val="none"/>
        </w:rPr>
        <w:t>（1990年4月25日经国务院批准，1990年6月4日国家教育委员会令第10号、卫生部令第1号发布并施行）</w:t>
      </w:r>
    </w:p>
    <w:tbl>
      <w:tblPr>
        <w:tblStyle w:val="9"/>
        <w:tblW w:w="143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994"/>
        <w:gridCol w:w="4273"/>
        <w:gridCol w:w="3809"/>
        <w:gridCol w:w="3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违法情节</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教学设施不符合国家标准</w:t>
            </w:r>
          </w:p>
        </w:tc>
        <w:tc>
          <w:tcPr>
            <w:tcW w:w="4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第三十三条  违反本条例第六条第一款、第七条和第十条规定的，由卫生行政部门对直接责任单位或者个人给予警告并责令限期改进。情节严重的，可以同时建议教育行政部门给予行政处分。</w:t>
            </w:r>
          </w:p>
          <w:p>
            <w:pPr>
              <w:keepNext w:val="0"/>
              <w:keepLines w:val="0"/>
              <w:widowControl/>
              <w:suppressLineNumbers w:val="0"/>
              <w:jc w:val="left"/>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default" w:ascii="仿宋_GB2312" w:hAnsi="宋体" w:eastAsia="仿宋_GB2312" w:cs="仿宋_GB2312"/>
                <w:b/>
                <w:bCs/>
                <w:i w:val="0"/>
                <w:iCs w:val="0"/>
                <w:color w:val="000000"/>
                <w:kern w:val="0"/>
                <w:sz w:val="24"/>
                <w:szCs w:val="24"/>
                <w:u w:val="none"/>
                <w:lang w:val="en-US" w:eastAsia="zh-CN" w:bidi="ar"/>
              </w:rPr>
              <w:t>相关法条：</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第六条  学校教学建筑、环境噪声、室内微小气候、采光、照明等环境质量以及黑板、课桌椅的设置应当符合国家有关标准。</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第七条  学校应当按照有关规定为学生设置厕所和洗手设施。寄宿制学校应当为学生提供相应的洗漱、洗澡等卫生设施。</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学校应当为学生提供充足的符合卫生标准的饮用水。</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第十条  学校体育场地和器材应当符合卫生和安全要求。运动项目和运动强度应当适合学生的生理承受能力和体质健康状况，防止发生伤害事故。</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1.教学设施不符合国家标准，情节轻微，并及时予以改正的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2.存在下述情形中1条以上的：（1）学校教学建筑、环境噪声、室内微小气候、采光、照明等环境质量以及黑板、课桌椅的设置不符合国家有关标准；</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（2）厕所和洗手设施，寄宿制学校为学生提供的洗漱、洗澡等卫生设施设置不合理；</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（3）学校未为学生提供充足的符合卫生标准的饮用水</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（4）学校体育场地和器材不符合卫生和安全要求，运动项目和运动强度不适合学生的生理承受能力和体质健康状况的。</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对直接责任单位或者个人给予警告并责令限期改进。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3.情节严重、不及时予以改正的</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对直接责任单位或者个人给予警告并责令限期改进，同时建议教育行政部门给予行政处分。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学校卫生防护不符合要求</w:t>
            </w:r>
          </w:p>
        </w:tc>
        <w:tc>
          <w:tcPr>
            <w:tcW w:w="4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第三十四条　违反本条例第十一条规定，致使学生健康受到损害的，由卫生行政部门对直接责任单位或者个人给予警告，责令限期改进。</w:t>
            </w:r>
          </w:p>
          <w:p>
            <w:pPr>
              <w:keepNext w:val="0"/>
              <w:keepLines w:val="0"/>
              <w:widowControl/>
              <w:suppressLineNumbers w:val="0"/>
              <w:jc w:val="left"/>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default" w:ascii="仿宋_GB2312" w:hAnsi="宋体" w:eastAsia="仿宋_GB2312" w:cs="仿宋_GB2312"/>
                <w:b/>
                <w:bCs/>
                <w:i w:val="0"/>
                <w:iCs w:val="0"/>
                <w:color w:val="000000"/>
                <w:kern w:val="0"/>
                <w:sz w:val="24"/>
                <w:szCs w:val="24"/>
                <w:u w:val="none"/>
                <w:lang w:val="en-US" w:eastAsia="zh-CN" w:bidi="ar"/>
              </w:rPr>
              <w:t>相关法条：</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第十一条 学校应当根据学生的年龄，组织学生参加适当的劳动，并对参加劳动的学生，进行安全教育，提供必要的安全和卫生防护措施。</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普通中小学校组织学生参加劳动，不得让学生接触有毒有害物质或者从事不安全工种的作业，不得让学生参加夜班劳动。</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普通高等学校、中等专业学校、技工学校、农业中学、职业中学组织学生参加生产劳动，接触有毒有害物质的，按照国家有关规定，提供保健待遇。学校应当定期对他们进行体格检查，加强卫生防护。</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1.及时予以改正，同时并未对人身造成伤害的</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2.存在下述情形中1条以上的：（1）普通中小学校组织学生参加劳动，让学生接触到有毒有害物质或者从事不安全工种的作业，或者让学生参加夜班劳动，情节轻微的。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（2）普通高等学校、中等专业学校、技工学校、农业中学、职业中学组织学生参加生产劳动，接触有毒有害物质，未按照国家有关规定，提供保健待遇，未定期对他们进行体格检查的。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（3）学校卫生防护等不符合要求,致使学生健康受到损害的。</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对直接责任单位或者个人给予警告，责令限期改进。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学校供学生使用的文具、娱乐器具、保健用品，不符合国家有关卫生标准</w:t>
            </w:r>
          </w:p>
        </w:tc>
        <w:tc>
          <w:tcPr>
            <w:tcW w:w="4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第三十五条 违反本条例第二十七条规定的，由卫生行政部门对直接责任单位或者个人给予警告。情节严重的，可以会同工商行政部门没收其不符合国家有关卫生标准的物品，并处以非法所得两倍以下的罚款。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b/>
                <w:bCs/>
                <w:i w:val="0"/>
                <w:iCs w:val="0"/>
                <w:color w:val="000000"/>
                <w:kern w:val="0"/>
                <w:sz w:val="24"/>
                <w:szCs w:val="24"/>
                <w:u w:val="none"/>
                <w:lang w:val="en-US" w:eastAsia="zh-CN" w:bidi="ar"/>
              </w:rPr>
              <w:t>相关法条</w:t>
            </w:r>
            <w:r>
              <w:rPr>
                <w:rFonts w:hint="default" w:ascii="仿宋_GB2312" w:hAnsi="宋体" w:eastAsia="仿宋_GB2312" w:cs="仿宋_GB2312"/>
                <w:i w:val="0"/>
                <w:iCs w:val="0"/>
                <w:color w:val="000000"/>
                <w:kern w:val="0"/>
                <w:sz w:val="24"/>
                <w:szCs w:val="24"/>
                <w:u w:val="none"/>
                <w:lang w:val="en-US" w:eastAsia="zh-CN" w:bidi="ar"/>
              </w:rPr>
              <w:t>：</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第二十七条 供学生使用的文具、娱乐器具、保健用品，必须符合国家有关卫生标准。</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1.学校供学生使用的文具、娱乐器具、保健用品，不符合国家有关卫生标准</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由卫生行政部门对直接责任单位或者个人给予警告。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2.学校供学生使用的文具、娱乐器具、保健用品，不符合国家有关卫生标准，情节严重的</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卫生行政部门对直接责任单位或者个人给予警告，会同工商行政部门没收其不符合国家有关卫生标准的物品，非法所得1000元以下的处1倍以下罚款，非法所得1000元以上的处1～2倍罚款。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8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拒绝或者妨碍学校卫生监督员依照本条例实施卫生监督</w:t>
            </w:r>
          </w:p>
        </w:tc>
        <w:tc>
          <w:tcPr>
            <w:tcW w:w="4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第三十六条  拒绝或者妨碍学校卫生监督员依照本条例实施卫生监督的，由卫生行政部门对直接责任单位或者个人给予警告。情节严重的，可以建议教育行政部门给予行政处分或者处以200元以下的罚款。</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1.拒绝或者妨碍卫生监督员依照本条例实施卫生监督的；</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由卫生行政部门对直接责任单位或者个人给予警告。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2.拒绝或者妨碍卫生监督员依照本条例实施卫生监督的，造成不良社会影响的</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由卫生行政部门对直接责任单位或者个人给予警告，建议教育行政部门给予行政处分或者处以200元以下的罚款。</w:t>
            </w:r>
          </w:p>
        </w:tc>
      </w:tr>
    </w:tbl>
    <w:p>
      <w:pPr>
        <w:pStyle w:val="4"/>
        <w:ind w:firstLine="560"/>
        <w:rPr>
          <w:rFonts w:hint="eastAsia"/>
          <w:highlight w:val="none"/>
        </w:rPr>
      </w:pPr>
    </w:p>
    <w:p>
      <w:pPr>
        <w:pStyle w:val="4"/>
        <w:jc w:val="left"/>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t>《中华人民共和国基本医疗卫生与健康促进法》</w:t>
      </w:r>
    </w:p>
    <w:p>
      <w:pPr>
        <w:pStyle w:val="4"/>
        <w:jc w:val="left"/>
        <w:rPr>
          <w:rFonts w:hint="eastAsia" w:ascii="楷体" w:hAnsi="楷体" w:eastAsia="楷体" w:cs="楷体"/>
          <w:sz w:val="24"/>
          <w:szCs w:val="24"/>
          <w:highlight w:val="none"/>
        </w:rPr>
      </w:pPr>
      <w:r>
        <w:rPr>
          <w:rFonts w:hint="eastAsia"/>
          <w:highlight w:val="none"/>
        </w:rPr>
        <w:t xml:space="preserve">  </w:t>
      </w:r>
      <w:r>
        <w:rPr>
          <w:rFonts w:hint="eastAsia" w:ascii="楷体" w:hAnsi="楷体" w:eastAsia="楷体" w:cs="楷体"/>
          <w:sz w:val="24"/>
          <w:szCs w:val="24"/>
          <w:highlight w:val="none"/>
        </w:rPr>
        <w:t>（2021年8月20日中华人民共和国主席令第九十四号公布，自2022年3月1日起施行）</w:t>
      </w:r>
    </w:p>
    <w:tbl>
      <w:tblPr>
        <w:tblStyle w:val="9"/>
        <w:tblW w:w="1403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
        <w:gridCol w:w="1320"/>
        <w:gridCol w:w="2909"/>
        <w:gridCol w:w="5099"/>
        <w:gridCol w:w="4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违法情节</w:t>
            </w:r>
          </w:p>
        </w:tc>
        <w:tc>
          <w:tcPr>
            <w:tcW w:w="4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未取得医疗机构执业许可证擅自执业的</w:t>
            </w:r>
          </w:p>
        </w:tc>
        <w:tc>
          <w:tcPr>
            <w:tcW w:w="2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第九十九条第一款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1.首次发现，擅自执业时间在三个月以内且未造成危害后果的。</w:t>
            </w:r>
          </w:p>
        </w:tc>
        <w:tc>
          <w:tcPr>
            <w:tcW w:w="4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责令停止执业活动，没收违法所得和药品、医疗器械，并处违法所得五倍罚款，违法所得不足一万元的（含没有违法所得），按一万元计算。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2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2.未取得医疗机构执业许可证擅自执业的，有以下情形之一的：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（1）因擅自执业曾受过一次卫生行政部门处罚；</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（2）擅自执业的人员为非卫生技术专业人员；</w:t>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（3）擅自执业时间在三个月以上六个月以内。</w:t>
            </w:r>
          </w:p>
        </w:tc>
        <w:tc>
          <w:tcPr>
            <w:tcW w:w="4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责令停止执业活动，没收违法所得和药品、器械，处以违法所得五倍以上十倍以下罚款，违法所得不足一万元的（含没有违法所得），按一万元计算。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4"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2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有以下情形之一的：（1）被吊销、注销《医疗机构执业许可证》，仍从事医疗执业活动的；（2）曾因相同行为受到卫生行政处罚二次以上的；(3)发现擅自执业时间六个月以上的；(4)使用假药、劣药蒙骗患者的；(5)使用非卫生技术专业人员，曾受过卫生行政部门处罚的；(6)以行医为名骗取患者钱物的；（7）给患者造成医疗损害后果的。</w:t>
            </w:r>
          </w:p>
        </w:tc>
        <w:tc>
          <w:tcPr>
            <w:tcW w:w="4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责令停止执业活动，没收违法所得和药品、器械，处以违法所得十倍以上十五倍以下罚款，违法所得不足一万元的（含没有违法所得），按一万元计算。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2"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2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有以下两项及以上情形的：（1）被吊销、注销《医疗机构执业许可证》，仍从事医疗执业活动的；（2）曾因相同行为受到卫生行政处罚二次以上的；(3)发现擅自执业时间六个月以上的；(4)使用假药、劣药蒙骗患者的；(5)使用非卫生技术专业人员，曾受过卫生行政部门处罚的；(6)以行医为名骗取患者钱物的；（7）给患者造成医疗损害后果的。</w:t>
            </w:r>
          </w:p>
        </w:tc>
        <w:tc>
          <w:tcPr>
            <w:tcW w:w="4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责令停止执业活动，没收违法所得和药品、器械，处以违法所得十五倍以上二十倍以下罚款，违法所得不足一万元的（含没有违法所得），按一万元计算。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黑体" w:hAnsi="宋体" w:eastAsia="黑体" w:cs="黑体"/>
                <w:i w:val="0"/>
                <w:iCs w:val="0"/>
                <w:color w:val="000000"/>
                <w:kern w:val="0"/>
                <w:sz w:val="24"/>
                <w:szCs w:val="24"/>
                <w:u w:val="none"/>
                <w:lang w:val="en-US" w:eastAsia="zh-CN" w:bidi="ar"/>
              </w:rPr>
              <w:t>违法行为</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黑体" w:hAnsi="宋体" w:eastAsia="黑体" w:cs="黑体"/>
                <w:i w:val="0"/>
                <w:iCs w:val="0"/>
                <w:color w:val="000000"/>
                <w:kern w:val="0"/>
                <w:sz w:val="24"/>
                <w:szCs w:val="24"/>
                <w:u w:val="none"/>
                <w:lang w:val="en-US" w:eastAsia="zh-CN" w:bidi="ar"/>
              </w:rPr>
              <w:t>法律依据</w:t>
            </w: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4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2"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伪造、变造、买卖、出租、出借医疗机构执业许可证的</w:t>
            </w:r>
          </w:p>
        </w:tc>
        <w:tc>
          <w:tcPr>
            <w:tcW w:w="2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第九十九条第二款  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1.转让、出借《医疗机构执业许可证》的；</w:t>
            </w:r>
          </w:p>
        </w:tc>
        <w:tc>
          <w:tcPr>
            <w:tcW w:w="4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没收其违法所得，并处以违法所得5倍罚款，违法所得不足一万元的（含没有违法所得），按一万元计算。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2.伪造、变造、买卖、出租、出借医疗机构执业许可证，有以下情形之一的：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（1）伪造、变造、出卖《医疗机构执业许可证》；</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（2）转让或者出借《医疗机构执业许可证》是以营利为目的；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（3）受让方或者承借方给患者造成伤害；</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（4）转让、出借《医疗机构执业许可证》给非卫生技术专业人员。</w:t>
            </w:r>
          </w:p>
        </w:tc>
        <w:tc>
          <w:tcPr>
            <w:tcW w:w="4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没收其违法所得，处以违法所得五倍以上十倍以下罚款，违法所得不足一万元的（含没有违法所得），按一万元计算。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3.伪造、变造、买卖、出租、出借医疗机构执业许可证，有以下两项及以上情形的：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（1）伪造、变造、出卖《医疗机构执业许可证》；</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（2）转让或者出借《医疗机构执业许可证》是以营利为目的；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（3）受让方或者承借方给患者造成伤害；</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（4）转让、出借《医疗机构执业许可证》给非卫生技术专业人员。</w:t>
            </w:r>
          </w:p>
        </w:tc>
        <w:tc>
          <w:tcPr>
            <w:tcW w:w="4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没收其违法所得，处以违法所得十倍以上十五倍以下罚款，违法所得不足一万元的（含没有违法所得），按一万元计算；情节严重的，吊销《医疗机构执业许可证》。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4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政府举办的医疗卫生机构与其他组织投资设立非独立法人资格的医疗卫生机构；</w:t>
            </w:r>
          </w:p>
        </w:tc>
        <w:tc>
          <w:tcPr>
            <w:tcW w:w="2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（一）政府举办的医疗卫生机构与其他组织投资设立非独立法人资格的医疗卫生机构；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（二）医疗卫生机构对外出租、承包医疗科室；</w:t>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（三）非营利性医疗卫生机构向出资人、举办者分配或者变相分配收益。</w:t>
            </w: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1.初次违法，设立时间在三个月以内，且未造成较大危害后果的</w:t>
            </w:r>
          </w:p>
        </w:tc>
        <w:tc>
          <w:tcPr>
            <w:tcW w:w="4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责令其停止执业活动，没收违法所得，并处以违法所得二倍罚款，违法所得不足一万元的，按一万元计算。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8"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2.有以下情形之一的：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（1）因以上原因曾受过一次卫生行政部门处罚；</w:t>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（2）执业时间在三个月以上六个月以内；</w:t>
            </w:r>
          </w:p>
        </w:tc>
        <w:tc>
          <w:tcPr>
            <w:tcW w:w="4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责令其停止执业活动，没收违法所得，并处以违法所得二倍以上五倍以下罚款，违法所得不足一万元的，按一万元计算。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2"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3.有以下情形之一的：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（1）因以上原因曾受过两次及以上卫生行政部门处罚；</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（2）执业人员为非卫生技术专业人员；</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（3）执业时间在六个月以上；</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（4）给患者造成伤害；</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（5）使用假药、劣药蒙骗患者；</w:t>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（6）以行医为名骗取患者钱物。</w:t>
            </w:r>
          </w:p>
        </w:tc>
        <w:tc>
          <w:tcPr>
            <w:tcW w:w="4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责令其停止执业活动，没收违法所得，并处以违法所得五倍以上八倍以下罚款，违法所得不足一万元的，按一万元计算。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1"/>
                <w:szCs w:val="21"/>
                <w:u w:val="none"/>
              </w:rPr>
            </w:pP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4.有以下两项及以上情形的：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（1）因以上原因曾受过两次及以上卫生行政部门处罚；</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（2）执业人员为非卫生技术专业人员；</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（3）执业时间在六个月以上；</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（4）给患者造成伤害；</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（5）使用假药、劣药蒙骗患者；</w:t>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（6）以行医为名骗取患者钱物。</w:t>
            </w:r>
          </w:p>
        </w:tc>
        <w:tc>
          <w:tcPr>
            <w:tcW w:w="4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责令其停止执业活动，没收违法所得，并处以违法所得八倍以上十倍以下罚款，违法所得不足一万元的，按一万元计算。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黑体" w:hAnsi="宋体" w:eastAsia="黑体" w:cs="黑体"/>
                <w:i w:val="0"/>
                <w:iCs w:val="0"/>
                <w:color w:val="000000"/>
                <w:kern w:val="0"/>
                <w:sz w:val="24"/>
                <w:szCs w:val="24"/>
                <w:u w:val="none"/>
                <w:lang w:val="en-US" w:eastAsia="zh-CN" w:bidi="ar"/>
              </w:rPr>
              <w:t>法律依据</w:t>
            </w: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4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4</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医疗卫生机构对外出租、承包医疗科室；</w:t>
            </w:r>
          </w:p>
        </w:tc>
        <w:tc>
          <w:tcPr>
            <w:tcW w:w="2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（一）政府举办的医疗卫生机构与其他组织投资设立非独立法人资格的医疗卫生机构；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（二）医疗卫生机构对外出租、承包医疗科室；</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（三）非营利性医疗卫生机构向出资人、举办者分配或者变相分配收益。</w:t>
            </w: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1.初次违法，对外出租、承包医疗科室在三个月以内，且未造成较大危害后果的</w:t>
            </w:r>
          </w:p>
        </w:tc>
        <w:tc>
          <w:tcPr>
            <w:tcW w:w="4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责令其停止执业活动，没收违法所得，并处以违法所得二倍罚款，违法所得不足一万元的，按一万元计算。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highlight w:val="none"/>
                <w:u w:val="none"/>
              </w:rPr>
            </w:pPr>
          </w:p>
        </w:tc>
        <w:tc>
          <w:tcPr>
            <w:tcW w:w="2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highlight w:val="none"/>
                <w:u w:val="none"/>
              </w:rPr>
            </w:pP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2.有以下情形之一的：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（1）因以上原因曾受过一次卫生行政部门处罚；</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（2）执业时间在三个月以上六个月以内；</w:t>
            </w:r>
          </w:p>
        </w:tc>
        <w:tc>
          <w:tcPr>
            <w:tcW w:w="4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责令其停止执业活动，没收违法所得，并处以违法所得二倍以上五倍以下罚款，违法所得不足一万元的，按一万元计算。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2"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highlight w:val="none"/>
                <w:u w:val="none"/>
              </w:rPr>
            </w:pPr>
          </w:p>
        </w:tc>
        <w:tc>
          <w:tcPr>
            <w:tcW w:w="2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highlight w:val="none"/>
                <w:u w:val="none"/>
              </w:rPr>
            </w:pP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3.有以下情形之一的：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（1）因以上原因曾受过两次及以上卫生行政部门处罚；</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（2）执业人员为非卫生技术专业人员；</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（3）执业时间在六个月以上；</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（4）给患者造成伤害；</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（5）使用假药、劣药蒙骗患者；</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（6）以行医为名骗取患者钱物。</w:t>
            </w:r>
          </w:p>
        </w:tc>
        <w:tc>
          <w:tcPr>
            <w:tcW w:w="4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责令其停止执业活动，没收违法所得，并处以违法所得五倍以上八倍以下罚款，违法所得不足一万元的，按一万元计算。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highlight w:val="none"/>
                <w:u w:val="none"/>
              </w:rPr>
            </w:pPr>
          </w:p>
        </w:tc>
        <w:tc>
          <w:tcPr>
            <w:tcW w:w="2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highlight w:val="none"/>
                <w:u w:val="none"/>
              </w:rPr>
            </w:pP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4.有以下两项及以上情形的：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（1）因以上原因曾受过两次及以上卫生行政部门处罚；</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（2）执业人员为非卫生技术专业人员；</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（3）执业时间在六个月以上；</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（4）给患者造成伤害；</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（5）使用假药、劣药蒙骗患者；</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（6）以行医为名骗取患者钱物。</w:t>
            </w:r>
          </w:p>
        </w:tc>
        <w:tc>
          <w:tcPr>
            <w:tcW w:w="4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责令其停止执业活动，没收违法所得，并处以违法所得八倍以上十倍以下罚款，违法所得不足一万元的，按一万元计算。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非营利性医疗卫生机构向出资人、举办者分配或者变相分配收益。</w:t>
            </w:r>
          </w:p>
        </w:tc>
        <w:tc>
          <w:tcPr>
            <w:tcW w:w="2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（一）政府举办的医疗卫生机构与其他组织投资设立非独立法人资格的医疗卫生机构；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（二）医疗卫生机构对外出租、承包医疗科室；</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（三）非营利性医疗卫生机构向出资人、举办者分配或者变相分配收益。</w:t>
            </w: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1.分配或者变相分配收益金额不足十万元的。</w:t>
            </w:r>
          </w:p>
        </w:tc>
        <w:tc>
          <w:tcPr>
            <w:tcW w:w="4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没收违法所得，并处违法所得二倍以上四倍以下罚款，违法所得不足一万的，按一万元计算。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2.分配或者变相分配收益金额十万元以上五十万元以下的。</w:t>
            </w:r>
          </w:p>
        </w:tc>
        <w:tc>
          <w:tcPr>
            <w:tcW w:w="4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没收违法所得，并处违法所得四倍以上七倍以下罚款。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3.分配或者变相分配收益金额五十万元以上的。</w:t>
            </w:r>
          </w:p>
        </w:tc>
        <w:tc>
          <w:tcPr>
            <w:tcW w:w="4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没收违法所得，并处违法所得七倍以上十倍以下罚款。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医疗卫生机构等的医疗信息安全制度、保障措施不健全，导致医疗信息泄露，或者医疗质量管理和医疗技术管理制度、安全措施不健全的</w:t>
            </w:r>
          </w:p>
        </w:tc>
        <w:tc>
          <w:tcPr>
            <w:tcW w:w="2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1.首次发现医疗信息安全制度和保障措施、医疗质量管理和医疗技术管理制度及安全措施等不健全，且未造成危害后果的。</w:t>
            </w:r>
          </w:p>
        </w:tc>
        <w:tc>
          <w:tcPr>
            <w:tcW w:w="4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给予警告，并处一万元以上二万元以下罚款。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2.违法行为有以下情形之一：</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（1）逾期不改正的；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（2）引起医患纠纷的；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（3）造成社会舆情等不良后果的。</w:t>
            </w:r>
          </w:p>
        </w:tc>
        <w:tc>
          <w:tcPr>
            <w:tcW w:w="4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给予警告，并处二万元以上三万以下罚款。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5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3.违法行为有以下情形之一：</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（1）导致医疗信息泄露；</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（2）造成医疗损害后果；</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（3）曾因相同行为受到卫生行政处罚的；（4）造成重大社会舆情等严重社会影响的。</w:t>
            </w:r>
          </w:p>
        </w:tc>
        <w:tc>
          <w:tcPr>
            <w:tcW w:w="4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给予警告，并处三万元以上五万以下罚款，同时可以责令停止相应执业活动。</w:t>
            </w:r>
          </w:p>
        </w:tc>
      </w:tr>
    </w:tbl>
    <w:p>
      <w:pPr>
        <w:pStyle w:val="4"/>
        <w:rPr>
          <w:rFonts w:hint="eastAsia"/>
          <w:highlight w:val="none"/>
        </w:rPr>
      </w:pPr>
    </w:p>
    <w:p>
      <w:pPr>
        <w:pStyle w:val="4"/>
        <w:rPr>
          <w:rFonts w:hint="eastAsia"/>
          <w:highlight w:val="none"/>
        </w:rPr>
      </w:pPr>
    </w:p>
    <w:p>
      <w:pPr>
        <w:pStyle w:val="4"/>
        <w:jc w:val="left"/>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t>《中华人民共和国献血法》</w:t>
      </w:r>
    </w:p>
    <w:p>
      <w:pPr>
        <w:pStyle w:val="4"/>
        <w:ind w:firstLine="560"/>
        <w:jc w:val="left"/>
        <w:rPr>
          <w:rFonts w:hint="eastAsia" w:ascii="楷体" w:hAnsi="楷体" w:eastAsia="楷体" w:cs="楷体"/>
          <w:sz w:val="24"/>
          <w:szCs w:val="24"/>
          <w:highlight w:val="none"/>
        </w:rPr>
      </w:pPr>
      <w:r>
        <w:rPr>
          <w:rFonts w:hint="eastAsia" w:ascii="楷体" w:hAnsi="楷体" w:eastAsia="楷体" w:cs="楷体"/>
          <w:sz w:val="24"/>
          <w:szCs w:val="24"/>
          <w:highlight w:val="none"/>
        </w:rPr>
        <w:t>（1997年12月29日中华人民共和国主席令第九十三号公布，自1998年10月1日起施行）</w:t>
      </w:r>
    </w:p>
    <w:tbl>
      <w:tblPr>
        <w:tblStyle w:val="9"/>
        <w:tblW w:w="137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845"/>
        <w:gridCol w:w="3435"/>
        <w:gridCol w:w="3810"/>
        <w:gridCol w:w="3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违法情节</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(一)非法采集血液的； </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(二)血站、医疗机构出售无偿献血的血液的；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(三)非法组织他人出卖血液的。</w:t>
            </w:r>
          </w:p>
        </w:tc>
        <w:tc>
          <w:tcPr>
            <w:tcW w:w="3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第十八条 有下列行为之一的，由县级以上地方人民政府卫生行政部门予以取缔，没收违法所得，可以并处十万元以下的罚款;构成犯罪的，依法追究刑事责任：</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(一)非法采集血液的； </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(二)血站、医疗机构出售无偿献血的血液的；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(三)非法组织他人出卖血液的。</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1.血站、医疗机构出售无偿献血的血液，违法所得在500元以内且未造成危害的；</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予以取缔，没收违法所得。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8"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2.血站、医疗机构出售无偿献血的血液的违法所得500元以上且不足1000元；</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予以取缔，没收违法所得，可并处1万元以下罚款。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3.非法采集血液1人次或血站、医疗机构出售无偿献血的血液的违法所得1000元以上且不足1500元；</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予以取缔，没收违法所得，可并处1万元以上5万元以下罚款。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4.非法采集血液2人次或血站、医疗机构出售无偿献血的血液的违法所得1500元以上且不足2000元；</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予以取缔，没收违法所得，可并处5万元以上10万元罚款。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4"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5.非法组织他人出卖血液的，存在下列情形之一的：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（1）组织卖血三人次以上的；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（2）组织卖血非法获利二千元以上的；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（3）组织未成年人卖血的。</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移送司法机关追究刑事责任。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2"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临床用血的包装、储存、运输，不符合国家规定的卫生标准和要求的</w:t>
            </w:r>
          </w:p>
        </w:tc>
        <w:tc>
          <w:tcPr>
            <w:tcW w:w="3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第二十条　临床用血的包装、储存、运输，不符合国家规定的卫生标准和要求的，由县级以上地方人民政府卫生行政部门责令改正，给予警告，可以并处一万元以下的罚款。</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1.情节轻微，未造成危害后果，积极配合整改的</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2.情节轻微，未造成危害后果，经警告后一年内再次被发现的</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给予警告，并处5000元以下的罚款。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3.造成危害后果的</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给予警告，并处5000元以上一万元以下的罚款。</w:t>
            </w:r>
          </w:p>
        </w:tc>
      </w:tr>
    </w:tbl>
    <w:p>
      <w:pPr>
        <w:pStyle w:val="4"/>
        <w:ind w:firstLine="560"/>
        <w:rPr>
          <w:rFonts w:hint="eastAsia"/>
          <w:highlight w:val="none"/>
        </w:rPr>
      </w:pPr>
    </w:p>
    <w:p>
      <w:pPr>
        <w:pStyle w:val="4"/>
        <w:ind w:firstLine="560"/>
        <w:rPr>
          <w:rFonts w:hint="eastAsia"/>
          <w:highlight w:val="none"/>
        </w:rPr>
      </w:pPr>
    </w:p>
    <w:p>
      <w:pPr>
        <w:pStyle w:val="4"/>
        <w:ind w:firstLine="560"/>
        <w:rPr>
          <w:rFonts w:hint="eastAsia"/>
          <w:highlight w:val="none"/>
        </w:rPr>
      </w:pPr>
    </w:p>
    <w:p>
      <w:pPr>
        <w:pStyle w:val="4"/>
        <w:ind w:firstLine="560"/>
        <w:rPr>
          <w:rFonts w:hint="eastAsia"/>
          <w:highlight w:val="none"/>
        </w:rPr>
      </w:pPr>
    </w:p>
    <w:p>
      <w:pPr>
        <w:pStyle w:val="4"/>
        <w:ind w:firstLine="560"/>
        <w:rPr>
          <w:rFonts w:hint="eastAsia"/>
          <w:highlight w:val="none"/>
        </w:rPr>
      </w:pPr>
    </w:p>
    <w:p>
      <w:pPr>
        <w:pStyle w:val="4"/>
        <w:jc w:val="both"/>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t>《中华人民共和国疫苗管理法》</w:t>
      </w:r>
    </w:p>
    <w:p>
      <w:pPr>
        <w:pStyle w:val="4"/>
        <w:ind w:firstLine="720" w:firstLineChars="300"/>
        <w:jc w:val="both"/>
        <w:rPr>
          <w:rFonts w:hint="eastAsia"/>
          <w:sz w:val="24"/>
          <w:szCs w:val="24"/>
          <w:highlight w:val="none"/>
        </w:rPr>
      </w:pPr>
      <w:r>
        <w:rPr>
          <w:rFonts w:hint="eastAsia"/>
          <w:sz w:val="24"/>
          <w:szCs w:val="24"/>
          <w:highlight w:val="none"/>
        </w:rPr>
        <w:t>（2021年8月20日中华人民共和国主席令第九十四号公布，自2022年3月1日起施行）</w:t>
      </w:r>
    </w:p>
    <w:tbl>
      <w:tblPr>
        <w:tblStyle w:val="9"/>
        <w:tblW w:w="144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9"/>
        <w:gridCol w:w="1736"/>
        <w:gridCol w:w="2745"/>
        <w:gridCol w:w="5575"/>
        <w:gridCol w:w="3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违法情节</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8"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疾病预防控制机构、接种单位、医疗机构未按照规定报告疑似预防接种异常反应、疫苗安全事件等，或者未按照规定对疑似预防接种异常反应组织调查、诊断等的</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第八十九条　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1.疾病预防控制机构、接种单位、医疗机构未按照规定报告疑似预防接种异常反应、疫苗安全事件等，或者未按照规定对疑似预防接种异常反应组织调查、诊断等的，涉及接种人数五人以下且情节轻微的；</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8"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2.疾病预防控制机构、接种单位、医疗机构未按照规定报告疑似预防接种异常反应、疫苗安全事件等，或者未按照规定对疑似预防接种异常反应组织调查、诊断等的，涉及接种人数五人以上不足十人；</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责令改正，给予警告，处五万元以上十五万元以下罚款。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3.疾病预防控制机构、接种单位、医疗机构未按照规定报告疑似预防接种异常反应、疫苗安全事件等，或者未按照规定对疑似预防接种异常反应组织调查、诊断等的，涉及接种人数十人以上不足二十人；</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责令改正，给予警告，处十五万元以上二十五万元以下罚款。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4.疾病预防控制机构、接种单位、医疗机构未按照规定报告疑似预防接种异常反应、疫苗安全事件等，或者未按照规定对疑似预防接种异常反应组织调查、诊断等的，涉及接种人数二十人以上不足三十人；</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责令改正，给予警告，处二十五万元以上三十五万元以下罚款。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8"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5.疾病预防控制机构、接种单位、医疗机构未按照规定报告疑似预防接种异常反应、疫苗安全事件等，或者未按照规定对疑似预防接种异常反应组织调查、诊断等的，涉及接种人数三十人以上；</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责令改正，给予警告，处三十五万元以上五十万元以下罚款。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6.疾病预防控制机构、接种单位、医疗机构未按照规定报告疑似预防接种异常反应、疫苗安全事件等，或者未按照规定对疑似预防接种异常反应组织调查、诊断等的，造成严重后果的。</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责令改正，给予警告，处三十五万元以上五十万元以下罚款。同时，由原发证部门吊销负有责任的医疗卫生人员的执业证书。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黑体" w:hAnsi="宋体" w:eastAsia="黑体" w:cs="黑体"/>
                <w:i w:val="0"/>
                <w:iCs w:val="0"/>
                <w:color w:val="000000"/>
                <w:kern w:val="0"/>
                <w:sz w:val="24"/>
                <w:szCs w:val="24"/>
                <w:u w:val="none"/>
                <w:lang w:val="en-US" w:eastAsia="zh-CN" w:bidi="ar"/>
              </w:rPr>
              <w:t>违法行为</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黑体" w:hAnsi="宋体" w:eastAsia="黑体" w:cs="黑体"/>
                <w:i w:val="0"/>
                <w:iCs w:val="0"/>
                <w:color w:val="000000"/>
                <w:kern w:val="0"/>
                <w:sz w:val="24"/>
                <w:szCs w:val="24"/>
                <w:u w:val="none"/>
                <w:lang w:val="en-US" w:eastAsia="zh-CN" w:bidi="ar"/>
              </w:rPr>
              <w:t>法律依据</w:t>
            </w: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未经县级以上地方人民政府卫生健康主管部门指定擅自从事免疫规划疫苗接种工作、从事非免疫规划疫苗接种工作不符合条件或者未备案的</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第九十一条第一款　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w:t>
            </w: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1.擅自从事免疫规划疫苗接种工作、从事非免疫规划疫苗接种工作不符合条件或者未备案的，涉及接种十人次以下</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责令改正，给予警告，没收违法所得和违法持有的疫苗，并处十万元以上二十万元以下罚款；一年内因第一款情形受过处罚的，再次给予罚款时可以在第一款规定的基础上提高一个阶次裁量。疫苗储存、运输、管理、接种过程中存在违法行为的罚款，可以在第一款规定的基础上提高一至二个阶次裁量。</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2.擅自从事免疫规划疫苗接种工作、从事非免疫规划疫苗接种工作不符合条件或者未备案的，涉及接种十人次以上三十人次以下</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责令改正，给予警告，没收违法所得和违法持有的疫苗，并处二十万元以上四十万元以下罚款；一年内因第一款情形受过处罚的，再次给予罚款时可以在第一款规定的基础上提高一个阶次裁量。疫苗储存、运输、管理、接种过程中存在违法行为的罚款，可以在第一款规定的基础上提高一至二个阶次裁量。</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3.擅自从事免疫规划疫苗接种工作、从事非免疫规划疫苗接种工作不符合条件或者未备案的，涉及接种三十人次以上五十人次以下</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责令改正，给予警告，没收违法所得和违法持有的疫苗，并处四十万元以上六十万元以下罚款；一年内因第一款情形受过处罚的，再次给予罚款时可以在第一款规定的基础上提高一个阶次裁量。疫苗储存、运输、管理、接种过程中存在违法行为的罚款，可以在第一款规定的基础上提高一至二个阶次裁量。</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未经县级以上地方人民政府卫生健康主管部门指定擅自从事免疫规划疫苗接种工作、从事非免疫规划疫苗接种工作不符合条件或者未备案的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第九十一条第一款　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w:t>
            </w: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4.擅自从事免疫规划疫苗接种工作、从事非免疫规划疫苗接种工作不符合条件或者未备案的，涉及接种五十人次以上七十人次以下</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责令改正，给予警告，没收违法所得和违法持有的疫苗，并处六十万元以上八十万元以下罚款；一年内因第一款情形受过处罚的，再次给予罚款时可以在第一款规定的基础上提高一个阶次裁量。疫苗储存、运输、管理、接种过程中存在违法行为的罚款，可以在第一款规定的基础上提高一至二个阶次裁量。</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5.擅自从事免疫规划疫苗接种工作、从事非免疫规划疫苗接种工作不符合条件或者未备案的，涉及接种七十人次以上九十人次以下</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责令改正，给予警告，没收违法所得和违法持有的疫苗，并处八十万元以上一百万元以下罚款；一年内因第一款情形受过处罚的，再次给予罚款时可以在第一款规定的基础上提高一个阶次裁量。疫苗储存、运输、管理、接种过程中存在违法行为的罚款，可以在第一款规定的基础上提高一至二个阶次裁量。</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6.擅自从事免疫规划疫苗接种工作、从事非免疫规划疫苗接种工作不符合条件或者未备案的，涉及接种九十人次以上，或者出现受种者伤残、死亡的</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责令改正，给予警告，没收违法所得和违法持有的疫苗，并处一百万元罚款。一年内因第一款情形受过处罚的，再次给予罚款时可以在第一款规定的基础上提高一个阶次裁量。疫苗储存、运输、管理、接种过程中存在违法行为的罚款，可以在第一款规定的基础上提高一至二个阶次裁量。</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序号</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违法行为</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法律依据</w:t>
            </w: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8"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疾病预防控制机构、接种单位以外的单位或者个人擅自进行群体性预防接种的</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第九十一条第二款  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1.擅自进行群体性预防接种的，涉及接种一百人次以下的</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责令改正，没收违法所得和违法持有的疫苗，并处违法持有的疫苗处货值金额十倍以上十五倍以下罚款。一年内因第一款情形受过处罚的，再次给予罚款时可以在第一款规定的基础上提高一个阶次裁量。擅自进行群体性预防接种过程中，有疫苗储存、运输、管理等其他违法行为的处罚，可以在第一款规定的基础上提高一至二个阶次裁量。</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8"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2.擅自进行群体性预防接种的，涉及接种一百人次以上二百人次以下</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责令改正，没收违法所得和违法持有的疫苗，并处违法持有的疫苗处货值金额十五倍以上二十倍以下罚款。一年内因第一款情形受过处罚的，再次给予罚款时可以在第一款规定的基础上提高一个阶次裁量。擅自进行群体性预防接种过程中，有疫苗储存、运输、管理等其他违法行为的处罚，可以在第一款规定的基础上提高一至二个阶次裁量。</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7"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3.擅自进行群体性预防接种的，涉及接种二百人次以上五百人次以下</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责令改正，没收违法所得和违法持有的疫苗，并处违法持有的疫苗处货值金额二十倍以上二十五倍以下罚款。一年内因第一款情形受过处罚的，再次给予罚款时可以在第一款规定的基础上提高一个阶次裁量。擅自进行群体性预防接种过程中，有疫苗储存、运输、管理等其他违法行为的处罚，可以在第一款规定的基础上提高一至二个阶次裁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疾病预防控制机构、接种单位以外的单位或者个人擅自进行群体性预防接种的</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第九十一条第二款  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4.擅自进行群体性预防接种的，涉及接种五百人次以上的</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改正，没收违法所得和违法持有的疫苗，并处违法持有的疫苗处货值金额二十五倍以上三十倍以下罚款。一年内因第一款情形受过处罚的，再次给予罚款时可以在第一款规定的基础上提高一个阶次裁量。擅自进行群体性预防接种过程中，有疫苗储存、运输、管理等其他违法行为的处罚，可以在第一款规定的基础上提高一至二个阶次裁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6"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5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5.擅自进行群体性预防接种的，涉及造成受种者伤残、死亡的</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改正，没收违法所得和违法持有的疫苗，并处违法持有的疫苗处货值金额三十倍罚款。一年内因第一款情形受过处罚的，再次给予罚款时可以在第一款规定的基础上提高一个阶次裁量。擅自进行群体性预防接种过程中，有疫苗储存、运输、管理等其他违法行为的处罚，可以在第一款规定的基础上提高一至二个阶次裁量。</w:t>
            </w:r>
          </w:p>
        </w:tc>
      </w:tr>
    </w:tbl>
    <w:p>
      <w:pPr>
        <w:pStyle w:val="4"/>
        <w:jc w:val="both"/>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t>《医疗事故处理条例》</w:t>
      </w:r>
    </w:p>
    <w:p>
      <w:pPr>
        <w:pStyle w:val="4"/>
        <w:ind w:firstLine="560"/>
        <w:rPr>
          <w:rFonts w:hint="eastAsia"/>
          <w:highlight w:val="none"/>
        </w:rPr>
      </w:pPr>
      <w:r>
        <w:rPr>
          <w:rFonts w:hint="eastAsia"/>
          <w:highlight w:val="none"/>
        </w:rPr>
        <w:t>（2002年4月4日中华人民共和国国务院令第351号公布，自2002年9月1日起施行）</w:t>
      </w:r>
    </w:p>
    <w:tbl>
      <w:tblPr>
        <w:tblStyle w:val="9"/>
        <w:tblW w:w="140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9"/>
        <w:gridCol w:w="1495"/>
        <w:gridCol w:w="4693"/>
        <w:gridCol w:w="4229"/>
        <w:gridCol w:w="2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4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违法情节</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医疗机构发生医疗事故</w:t>
            </w:r>
          </w:p>
        </w:tc>
        <w:tc>
          <w:tcPr>
            <w:tcW w:w="4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第五十五条 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对发生医疗事故的有关医务人员，除依照前款处罚外，卫生行政部门并可以责令暂停６个月以上１年以下执业活动；情节严重的，吊销其执业证书。 </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1.医疗机构发生医疗事故的；</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2.两年内因发生医疗事故受过三次以上行政处罚，且其中存在一级甲等医疗事故并负主要责任以上的；发生医疗事故后不配合行政部门调查或医疗事故鉴定的；</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有上述情形之一的，责令限期停业整顿。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3.一年内因发生医疗事故受过三次以上行政处罚，且其中存在一级甲等医疗事故并负完全责任的；一年内发生三起以上一、二级医疗事故均负主要责任以上的。</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有上述情形之一的，视为情节严重，吊销执业许可证。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4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医务人员发生医疗事故</w:t>
            </w:r>
          </w:p>
        </w:tc>
        <w:tc>
          <w:tcPr>
            <w:tcW w:w="4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第五十五条 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对发生医疗事故的有关医务人员，除依照前款处罚外，卫生行政部门并可以责令暂停６个月以上１年以下执业活动；情节严重的，吊销其执业证书。 </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0"/>
              </w:numPr>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发生四级医疗事故负轻微责任或次要责任的；</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不予行政处罚。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4"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Chars="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r>
              <w:rPr>
                <w:rFonts w:hint="default" w:ascii="仿宋_GB2312" w:hAnsi="宋体" w:eastAsia="仿宋_GB2312" w:cs="仿宋_GB2312"/>
                <w:i w:val="0"/>
                <w:iCs w:val="0"/>
                <w:color w:val="000000"/>
                <w:kern w:val="0"/>
                <w:sz w:val="24"/>
                <w:szCs w:val="24"/>
                <w:u w:val="none"/>
                <w:lang w:val="en-US" w:eastAsia="zh-CN" w:bidi="ar"/>
              </w:rPr>
              <w:t>发生四级医疗事故并负主要或者完全责任的，或发生二、三级医疗事故并负轻微、次要或者主要责任的，或发生一级医疗事故并负轻微责任的；</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责令暂停执业活动6到8个月的行政处罚。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7"/>
              </w:numPr>
              <w:suppressLineNumbers w:val="0"/>
              <w:ind w:left="0" w:leftChars="0" w:firstLine="0" w:firstLineChars="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发生一级医疗事故并负次要或者主要责任的，或发生二、三级医疗事故并完全责任的；</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处以责令暂停执业活动9到12个月的行政处罚。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6"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7"/>
              </w:numPr>
              <w:suppressLineNumbers w:val="0"/>
              <w:ind w:left="0" w:leftChars="0" w:firstLine="0" w:firstLineChars="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发错药；打错针；输错血；拍错片；开错手术部位；将手术器械或纱布等异物遗留在患者体内；擅离职守；构成医疗事故罪等其他情节严重的情形。</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发生一级医疗事故负完全责任且具有以下情节之一的，处以吊销执业证书。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1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(一)承担尸检任务的机构没有正当理由，拒绝进行尸检的;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(二)涂改、伪造、隐匿、销毁病历资料的。</w:t>
            </w:r>
          </w:p>
        </w:tc>
        <w:tc>
          <w:tcPr>
            <w:tcW w:w="4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第五十八条　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(一)承担尸检任务的机构没有正当理由，拒绝进行尸检的;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(二)涂改、伪造、隐匿、销毁病历资料的。</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1.有（一）、（二）项情形之一的；</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2.发生（一）、（二）项情形2次以上，或造成严重社会影响的。</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由原发证部门吊销其执业证书或者资格证书。</w:t>
            </w:r>
          </w:p>
        </w:tc>
      </w:tr>
    </w:tbl>
    <w:p>
      <w:pPr>
        <w:pStyle w:val="4"/>
        <w:jc w:val="left"/>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t>《医疗纠纷预防和处理条例》</w:t>
      </w:r>
    </w:p>
    <w:p>
      <w:pPr>
        <w:pStyle w:val="4"/>
        <w:ind w:firstLine="560" w:firstLineChars="200"/>
        <w:jc w:val="both"/>
        <w:rPr>
          <w:rFonts w:hint="eastAsia"/>
          <w:highlight w:val="none"/>
        </w:rPr>
      </w:pPr>
      <w:r>
        <w:rPr>
          <w:rFonts w:hint="eastAsia"/>
          <w:highlight w:val="none"/>
        </w:rPr>
        <w:t>（2018年7月31日中华人民共和国国务院令第701号公布，自2018年10月1日起施行)</w:t>
      </w:r>
    </w:p>
    <w:tbl>
      <w:tblPr>
        <w:tblStyle w:val="9"/>
        <w:tblW w:w="1420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9"/>
        <w:gridCol w:w="1556"/>
        <w:gridCol w:w="4364"/>
        <w:gridCol w:w="3869"/>
        <w:gridCol w:w="3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违法情节</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医疗机构篡改、伪造、隐匿、毁灭病历资料的</w:t>
            </w:r>
          </w:p>
        </w:tc>
        <w:tc>
          <w:tcPr>
            <w:tcW w:w="4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1"/>
                <w:szCs w:val="21"/>
                <w:u w:val="none"/>
                <w:lang w:val="en-US" w:eastAsia="zh-CN" w:bidi="ar"/>
              </w:rPr>
              <w:t>第四十五条 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1.篡改、伪造、隐匿、毁灭病历资料的；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对有关医务人员责令暂停6个月以上9个月以下执业活动。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2.因篡改、伪造、隐匿、毁灭病历资料受到行政处罚后，再次篡改、伪造、隐匿、毁灭病历资料的；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对有关医务人员责令暂停9个月以上1年以下执业活动。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3.篡改、伪造、隐匿、毁灭病历资料造成严重后果的；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对有关医务人员由原发证部门吊销执业证书。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4.构成犯罪的。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医疗机构将未通过技术评估和伦理审查的医疗新技术应用于临床的</w:t>
            </w:r>
          </w:p>
        </w:tc>
        <w:tc>
          <w:tcPr>
            <w:tcW w:w="4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1"/>
                <w:szCs w:val="21"/>
                <w:u w:val="none"/>
                <w:lang w:val="en-US" w:eastAsia="zh-CN" w:bidi="ar"/>
              </w:rPr>
              <w:t>第四十六条 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r>
              <w:rPr>
                <w:rFonts w:hint="default" w:ascii="仿宋_GB2312" w:hAnsi="宋体" w:eastAsia="仿宋_GB2312" w:cs="仿宋_GB2312"/>
                <w:i w:val="0"/>
                <w:iCs w:val="0"/>
                <w:color w:val="000000"/>
                <w:kern w:val="0"/>
                <w:sz w:val="24"/>
                <w:szCs w:val="24"/>
                <w:u w:val="none"/>
                <w:lang w:val="en-US" w:eastAsia="zh-CN" w:bidi="ar"/>
              </w:rPr>
              <w:t xml:space="preserve"> </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1.临床应用时间不足1个月；</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没收违法所得，并处5万元罚款。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2.临床应用时间1到6个月的；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没收违法所得，并处5万元以上7万元以下罚款。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3.临床应用时间6个月以上1年以下的；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没收违法所得，并处7万元以上9万元以下罚款。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4.临床应用时间1年以上的；1年内因违反本条款受到行政处罚再次发生相同违法行为的；造成患者死亡的；卫生行政部门认为其他情节严重的情形。</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有上述情形之一的，没收违法所得，并处9万元以上10万元以下罚款。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7"/>
              </w:numPr>
              <w:suppressLineNumbers w:val="0"/>
              <w:ind w:left="0" w:leftChars="0" w:firstLine="0" w:firstLineChars="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构成犯罪的。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有关医务人员将未通过技术评估和伦理审查的医疗新技术应用于临床的</w:t>
            </w:r>
          </w:p>
        </w:tc>
        <w:tc>
          <w:tcPr>
            <w:tcW w:w="4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第四十六条 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 </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1.有关医务人员将未通过技术评估和伦理审查的医疗新技术应用于临床的；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对有关医务人员责令暂停6个月的执业活动。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2.造成患者十级以上五级以下伤残或者三级医疗事故，负主要责任以上的；造成患者五级以上一级以下伤残或者二级以上医疗事故，负同等责任的；造成患者死亡、一级伤残或者一级医疗事故，负次要责任的。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有上述情形之一的，对有关医务人员责令暂停6个月以上9个月以下执业活动。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3.造成患者五级以上一级以下伤残或者二级以上医疗事故，负主要责任的；造成患者死亡、一级伤残或者一级医疗事故，负同等责任的或主要责任的；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有上述情形之一的，对有关医务人员责令暂停9个月以上1年以下执业活动。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6"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4.造成患者死亡或一级伤残，并负完全责任的；造成一级医疗事故，并负完全责任的；卫生行政部门认为其他情节严重的情形。 </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有上述情形之一的，对有关医务人员吊销执业证书。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5.构成犯罪的。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未按规定制定和实施医疗质量安全管理制度</w:t>
            </w:r>
          </w:p>
        </w:tc>
        <w:tc>
          <w:tcPr>
            <w:tcW w:w="4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（一）未按规定制定和实施医疗质量安全管理制度；</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1.未按规定制定和实施医疗质量安全管理制度的；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责令改正，给予警告，并处1万元以上2万元以下罚款。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2.受到行政处罚后，再次被发现未按规定制定和实施医疗质量安全管理制度的；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责令改正，给予警告，并处2万元以上3万元以下罚款。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3.情节严重的；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责令改正，给予警告，并处3万元以上5万元以下罚款。对有关医务人员可以责令暂停1个月以上6个月以下执业活动。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4.构成犯罪的。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未按规定告知患者病情、医疗措施、医疗风险、替代医疗方案等</w:t>
            </w:r>
          </w:p>
        </w:tc>
        <w:tc>
          <w:tcPr>
            <w:tcW w:w="4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（二）未按规定告知患者病情、医疗措施、医疗风险、替代医疗方案等；</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1.未按规定告知患者病情、医疗措施、医疗风险、替代医疗方案等的；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责令改正，给予警告，并处1万元以上2万元以下罚款。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2.受到行政处罚后，再次未按规定告知患者病情、医疗措施、医疗风险、替代医疗方案等的；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责令改正，给予警告，并处2万元以上3万元以下罚款。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2"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3.情节严重的；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责令改正，给予警告，并处3万元以上5万元以下罚款；对有关医务人员可以责令暂停1个月以上6个月以下执业活动。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4.构成犯罪的。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开展具有较高医疗风险的诊疗活动，末提前预备应对方案防范突发风险的</w:t>
            </w:r>
          </w:p>
        </w:tc>
        <w:tc>
          <w:tcPr>
            <w:tcW w:w="4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（三）开展具有较高医疗风险的诊疗活动，末提前预备应对方案防范突发风险；</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1.开展具有较高医疗风险的诊疗活动，未提前预备应对方案防范突发风险的；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责令改正，给予警告，并处1万元以上2万元以下罚款。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2.受到行政处罚后，再次开展具有较高医疗风险的诊疗活动，未提前预备应对方案防范突发风险等的；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责令改正，给予警告，并处2万元以上3万元以下罚款。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4"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3.情节严重的；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责令改正，给予警告，并处3万元以上5万元以下罚款。对有关医务人员可以责令暂停1个月以上6个月以下执业活动。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4.构成犯罪的。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未按规定填写、保管病历资料，或者未接规定补记抢救病历</w:t>
            </w:r>
          </w:p>
        </w:tc>
        <w:tc>
          <w:tcPr>
            <w:tcW w:w="4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p>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1"/>
                <w:szCs w:val="21"/>
                <w:u w:val="none"/>
                <w:lang w:val="en-US" w:eastAsia="zh-CN" w:bidi="ar"/>
              </w:rPr>
              <w:t>（四）未按规定填写、保管病历资料，或者未接规定补记抢救病历；</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1.未按规定填写、保管病历资料，或者未按规定补记抢救病历的；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责令改正，给予警告，并处1万元以上2万元以下罚款。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2.受到行政处罚后，再次未按规定填写、保管病历资料，或者未按规定补记抢救病历；</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责令改正，给予警告，并处2万元以上3万元以下罚款。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3.造成严重后果的；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责令改正，给予警告，并处3万元以上5万元以下罚款。对有关医务人员可以责令暂停1个月以上6个月以下执业活动。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4.构成犯罪的。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拒绝为患者提供查阅、复制病历资料服务</w:t>
            </w:r>
          </w:p>
        </w:tc>
        <w:tc>
          <w:tcPr>
            <w:tcW w:w="4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w:t>
            </w:r>
            <w:r>
              <w:rPr>
                <w:rFonts w:hint="default" w:ascii="仿宋_GB2312" w:hAnsi="宋体" w:eastAsia="仿宋_GB2312" w:cs="仿宋_GB2312"/>
                <w:i w:val="0"/>
                <w:iCs w:val="0"/>
                <w:color w:val="000000"/>
                <w:kern w:val="0"/>
                <w:sz w:val="21"/>
                <w:szCs w:val="21"/>
                <w:u w:val="none"/>
                <w:lang w:val="en-US" w:eastAsia="zh-CN" w:bidi="ar"/>
              </w:rPr>
              <w:t>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1"/>
                <w:szCs w:val="21"/>
                <w:u w:val="none"/>
                <w:lang w:val="en-US" w:eastAsia="zh-CN" w:bidi="ar"/>
              </w:rPr>
              <w:t>（五）拒绝为患者提供查阅、复制病历资料服务；</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1.拒绝为患者提供查阅、复制病历资料服务的；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责令改正，给予警告，并处1万元以上2万元以下罚款。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2.受到行政处罚后，再次拒绝为患者提供查阅、复制病历资料服务的；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责令改正，给予警告，并处2万元以上3万元以下罚款。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3.情节严重的；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责令改正，给予警告，并处3万元以上5万元以下罚款。对有关医务人员可以责令暂停1个月以上6个月以下执业活动。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4.构成犯罪的。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未建立投诉接待制度、设置统一投诉管理部门或者配备专（兼）职人员</w:t>
            </w:r>
          </w:p>
        </w:tc>
        <w:tc>
          <w:tcPr>
            <w:tcW w:w="4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（六）未建立投诉接待制度、设置统一投诉管理部门或者配备专（兼）职人员；</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1.未建立投诉接待制度、设置统一投诉管理部门或者配备专（兼）职人员的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责令改正，给予警告，并处1万元以上2万元以下罚款。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2.受到行政处罚后，再次未建立投诉接待制度、设置统一投诉管理部门或者配备专（兼）职人员</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责令改正，给予警告，并处2万元以上3万元以下罚款。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3.情节严重的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责令改正，给予警告，并处3万元以上5万元以下罚款。对有关医务人员可以责令暂停1个月以上6个月以下执业活动。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4.构成犯罪的。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未按规定封存、保管、启封病历资料和现场实物</w:t>
            </w:r>
          </w:p>
        </w:tc>
        <w:tc>
          <w:tcPr>
            <w:tcW w:w="4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（七）未按规定封存、保管、启封病历资料和现场实物；</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1.未按规定封存、保管、启封病历资料和现场实物的；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责令改正，给予警告，并处1万元以上2万元以下罚款。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2.受到行政处罚后，再次未按规定封存、保管、启封病历资料和现场实物的；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责令改正，给予警告，并处2万元以上3万元以下罚款。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3.情节严重的；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责令改正，给予警告，并处3万元以上5万元以下罚款。对有关医务人员可以责令暂停1个月以上6个月以下执业活动。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4.构成犯罪的。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未按规定向卫生主管部门报告重大医疗纠纷</w:t>
            </w:r>
          </w:p>
        </w:tc>
        <w:tc>
          <w:tcPr>
            <w:tcW w:w="4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八）未按规定向卫生主管部门报告重大医疗纠纷；</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1.未按规定向卫生主管部门报告重大医疗纠纷；</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责令改正，给予警告，并处1万元以上2万元以下罚款。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2.受到行政处罚后，再次未按规定向卫生主管部门报告重大医疗纠纷；</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责令改正，给予警告，并处2万元以上3万元以下罚款。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3.情节严重的；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责令改正，给予警告，并处3万元以上5万元以下罚款。对有关医务人员可以责令暂停1个月以上6个月以下执业活动。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4.构成犯罪的。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2"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医学会、司法鉴定机构出具虚假医疗损害鉴定意见</w:t>
            </w:r>
          </w:p>
        </w:tc>
        <w:tc>
          <w:tcPr>
            <w:tcW w:w="4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第四十八条  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该医学会、司法鉴定机构和有关鉴定人员5年内不得从事医疗损害鉴定业务或者撤销登记，对直接负责的主管人员和其他直接责任人员给予或者责令给予开除的处分；构成犯罪的，依法追究刑事责任。 </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1.首次发现医学会出具虚假医疗损害鉴定意见能及时纠正，并积极配合调查且未造成任何危害后果的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没收违法所得，处5万元以上7万元以下罚款，并对医学会和有关鉴定人员暂停3个月以上9个月以下医疗损害鉴定业务。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2"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2.再次出具虚假医疗损害鉴定意见的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没收违法所得，处7万元以上10万元以下罚款，并对医学会和有关鉴定人员暂停10个月以上1年以下医疗损害鉴定业务。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3"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3.有下述情况之一的视为情节严重：</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（1）出具虚假医疗损害鉴定意见，造成患者死亡等严重危害后果的； </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（2）曾因出具虚假医疗损害鉴定意见多次受过行政处罚，又再次出具虚假医疗损害鉴定意见的； </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（3）卫生行政部门认为其他情节严重的情形。 </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对医学会没收违法所得，处9万元以上10万元以下罚款，并责令5年内不得从事医疗损害鉴定业务或者撤销登记；对有关鉴定人员责令5年内不得从事医疗损害鉴定业务或者撤销登记。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4.构成犯罪的。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6"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尸检机构出具虚假尸检报告</w:t>
            </w:r>
          </w:p>
        </w:tc>
        <w:tc>
          <w:tcPr>
            <w:tcW w:w="4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第四十九条  尸检机构出具虚假尸检报告的，由县级以上人民政府卫生、司法行政部门依据职责没收违法所得，并处5万元以上10万元以下罚款，对该尸检机构和有关尸检专业技术人员责令暂停3个月以上1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 </w:t>
            </w: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1.首次出具虚假尸检报告的，能及时纠正，并积极配合调查且未造成任何危害后果的，或违法所得在1万元以下的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对尸检机构没收违法所得，处5万元以上7万元以下罚款，并责令暂停 3个月以上6个月以下尸检业务；对有关尸检专业技术人员责令暂停3个月以上6个月以下尸检业务。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2.首次出具虚假尸检报告的，且违法所得在1万元以上3万元以下的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 xml:space="preserve">对尸检机构没收违法所得，处7万元以上9万元以下罚款，并责令暂停 6个月以上9个月以下尸检业务；对有关尸检专业技术人员责令暂停6个月以上9个月以下尸检业务。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8"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3.发现 2 次以上出具虚假尸检报告的，或违法所得在3万元以上10万元以下的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对尸检机构没收违法所得，处9万元以上10万元以下罚款，并责令暂停9个月以上1年以下尸检业务；对有关尸检专业人员责令暂停9个月以上1年以下尸检业务。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4.有下述情况之一的视为情节严重：</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（1）违法所得在10万元以上的； </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（2）出具虚假尸检报告拒不整改的； </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（3）卫生行政部门认为其他情节严重的情形。</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对尸检机构没收违法所得，处9万元以上10万元以下罚款，并撤销该尸检机构和有关尸检专业技术人员的尸检资格。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5.构成犯罪的。</w:t>
            </w:r>
          </w:p>
        </w:tc>
        <w:tc>
          <w:tcPr>
            <w:tcW w:w="3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依法追究刑事责任。</w:t>
            </w:r>
          </w:p>
        </w:tc>
      </w:tr>
    </w:tbl>
    <w:p>
      <w:pPr>
        <w:pStyle w:val="4"/>
        <w:jc w:val="both"/>
        <w:rPr>
          <w:rFonts w:hint="eastAsia"/>
          <w:highlight w:val="none"/>
        </w:rPr>
      </w:pPr>
    </w:p>
    <w:tbl>
      <w:tblPr>
        <w:tblStyle w:val="9"/>
        <w:tblpPr w:leftFromText="180" w:rightFromText="180" w:vertAnchor="text" w:horzAnchor="page" w:tblpX="1563" w:tblpY="231"/>
        <w:tblOverlap w:val="never"/>
        <w:tblW w:w="13962" w:type="dxa"/>
        <w:tblInd w:w="0" w:type="dxa"/>
        <w:tblLayout w:type="fixed"/>
        <w:tblCellMar>
          <w:top w:w="0" w:type="dxa"/>
          <w:left w:w="108" w:type="dxa"/>
          <w:bottom w:w="0" w:type="dxa"/>
          <w:right w:w="108" w:type="dxa"/>
        </w:tblCellMar>
      </w:tblPr>
      <w:tblGrid>
        <w:gridCol w:w="772"/>
        <w:gridCol w:w="1398"/>
        <w:gridCol w:w="4519"/>
        <w:gridCol w:w="3840"/>
        <w:gridCol w:w="3433"/>
      </w:tblGrid>
      <w:tr>
        <w:tblPrEx>
          <w:tblCellMar>
            <w:top w:w="0" w:type="dxa"/>
            <w:left w:w="108" w:type="dxa"/>
            <w:bottom w:w="0" w:type="dxa"/>
            <w:right w:w="108" w:type="dxa"/>
          </w:tblCellMar>
        </w:tblPrEx>
        <w:trPr>
          <w:trHeight w:val="771" w:hRule="atLeast"/>
        </w:trPr>
        <w:tc>
          <w:tcPr>
            <w:tcW w:w="772" w:type="dxa"/>
            <w:tcBorders>
              <w:top w:val="single" w:color="000000" w:sz="8" w:space="0"/>
              <w:left w:val="single" w:color="000000" w:sz="8" w:space="0"/>
              <w:bottom w:val="single" w:color="auto" w:sz="4" w:space="0"/>
              <w:right w:val="single" w:color="000000" w:sz="8" w:space="0"/>
            </w:tcBorders>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序号</w:t>
            </w:r>
          </w:p>
        </w:tc>
        <w:tc>
          <w:tcPr>
            <w:tcW w:w="1398" w:type="dxa"/>
            <w:tcBorders>
              <w:top w:val="single" w:color="000000" w:sz="8" w:space="0"/>
              <w:left w:val="nil"/>
              <w:bottom w:val="single" w:color="auto" w:sz="4" w:space="0"/>
              <w:right w:val="single" w:color="000000" w:sz="8" w:space="0"/>
            </w:tcBorders>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违法行为</w:t>
            </w:r>
          </w:p>
        </w:tc>
        <w:tc>
          <w:tcPr>
            <w:tcW w:w="4519" w:type="dxa"/>
            <w:tcBorders>
              <w:top w:val="single" w:color="000000" w:sz="8" w:space="0"/>
              <w:left w:val="nil"/>
              <w:bottom w:val="single" w:color="auto" w:sz="4" w:space="0"/>
              <w:right w:val="single" w:color="000000" w:sz="8" w:space="0"/>
            </w:tcBorders>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法律依据</w:t>
            </w:r>
          </w:p>
        </w:tc>
        <w:tc>
          <w:tcPr>
            <w:tcW w:w="3840" w:type="dxa"/>
            <w:tcBorders>
              <w:top w:val="single" w:color="000000" w:sz="8" w:space="0"/>
              <w:left w:val="nil"/>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违法情节</w:t>
            </w:r>
          </w:p>
        </w:tc>
        <w:tc>
          <w:tcPr>
            <w:tcW w:w="3433" w:type="dxa"/>
            <w:tcBorders>
              <w:top w:val="single" w:color="000000" w:sz="8" w:space="0"/>
              <w:left w:val="single" w:color="auto" w:sz="4" w:space="0"/>
              <w:bottom w:val="single" w:color="auto" w:sz="4" w:space="0"/>
              <w:right w:val="single" w:color="000000" w:sz="8" w:space="0"/>
            </w:tcBorders>
            <w:noWrap w:val="0"/>
            <w:vAlign w:val="center"/>
          </w:tcPr>
          <w:p>
            <w:pPr>
              <w:widowControl/>
              <w:jc w:val="center"/>
              <w:rPr>
                <w:rFonts w:hint="eastAsia" w:ascii="黑体" w:hAnsi="黑体" w:eastAsia="黑体" w:cs="黑体"/>
                <w:b/>
                <w:bCs/>
                <w:color w:val="000000"/>
                <w:kern w:val="0"/>
                <w:sz w:val="24"/>
                <w:szCs w:val="24"/>
                <w:highlight w:val="none"/>
                <w:lang w:eastAsia="zh-CN"/>
              </w:rPr>
            </w:pPr>
            <w:r>
              <w:rPr>
                <w:rFonts w:hint="eastAsia" w:ascii="黑体" w:hAnsi="黑体" w:eastAsia="黑体" w:cs="黑体"/>
                <w:b/>
                <w:bCs/>
                <w:color w:val="000000"/>
                <w:kern w:val="0"/>
                <w:sz w:val="24"/>
                <w:szCs w:val="24"/>
                <w:highlight w:val="none"/>
                <w:lang w:eastAsia="zh-CN"/>
              </w:rPr>
              <w:t>处罚裁量标准</w:t>
            </w:r>
          </w:p>
        </w:tc>
      </w:tr>
      <w:tr>
        <w:tblPrEx>
          <w:tblCellMar>
            <w:top w:w="0" w:type="dxa"/>
            <w:left w:w="108" w:type="dxa"/>
            <w:bottom w:w="0" w:type="dxa"/>
            <w:right w:w="108" w:type="dxa"/>
          </w:tblCellMar>
        </w:tblPrEx>
        <w:trPr>
          <w:trHeight w:val="1417" w:hRule="atLeast"/>
        </w:trPr>
        <w:tc>
          <w:tcPr>
            <w:tcW w:w="77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strike w:val="0"/>
                <w:dstrike w:val="0"/>
                <w:color w:val="000000"/>
                <w:kern w:val="0"/>
                <w:sz w:val="24"/>
                <w:szCs w:val="24"/>
                <w:highlight w:val="none"/>
                <w:lang w:val="en-US" w:eastAsia="zh-CN"/>
              </w:rPr>
            </w:pPr>
            <w:r>
              <w:rPr>
                <w:rFonts w:hint="eastAsia" w:ascii="仿宋" w:hAnsi="仿宋" w:eastAsia="仿宋" w:cs="仿宋"/>
                <w:strike w:val="0"/>
                <w:dstrike w:val="0"/>
                <w:color w:val="000000"/>
                <w:kern w:val="0"/>
                <w:sz w:val="24"/>
                <w:szCs w:val="24"/>
                <w:highlight w:val="none"/>
                <w:lang w:val="en-US" w:eastAsia="zh-CN"/>
              </w:rPr>
              <w:t>14</w:t>
            </w:r>
          </w:p>
        </w:tc>
        <w:tc>
          <w:tcPr>
            <w:tcW w:w="1398"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其他未履行本条例规定义务的情形</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lang w:val="en-US" w:eastAsia="zh-CN"/>
              </w:rPr>
              <w:t xml:space="preserve">                                </w:t>
            </w:r>
          </w:p>
        </w:tc>
        <w:tc>
          <w:tcPr>
            <w:tcW w:w="4519" w:type="dxa"/>
            <w:vMerge w:val="restart"/>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p>
          <w:p>
            <w:pPr>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（九）其他未履行本条例规定义务的情形</w:t>
            </w:r>
            <w:r>
              <w:rPr>
                <w:rFonts w:hint="eastAsia" w:ascii="仿宋" w:hAnsi="仿宋" w:eastAsia="仿宋" w:cs="仿宋"/>
                <w:color w:val="auto"/>
                <w:sz w:val="24"/>
                <w:szCs w:val="24"/>
                <w:highlight w:val="none"/>
                <w:lang w:eastAsia="zh-CN"/>
              </w:rPr>
              <w:t>。</w:t>
            </w:r>
          </w:p>
        </w:tc>
        <w:tc>
          <w:tcPr>
            <w:tcW w:w="38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出现</w:t>
            </w:r>
            <w:r>
              <w:rPr>
                <w:rFonts w:hint="eastAsia" w:ascii="仿宋" w:hAnsi="仿宋" w:eastAsia="仿宋" w:cs="仿宋"/>
                <w:color w:val="auto"/>
                <w:sz w:val="24"/>
                <w:szCs w:val="24"/>
                <w:highlight w:val="none"/>
              </w:rPr>
              <w:t>其他未履行本条例规定义务的情形</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给予警告，并处1万元以上2万元以下罚款。</w:t>
            </w:r>
          </w:p>
        </w:tc>
      </w:tr>
      <w:tr>
        <w:tblPrEx>
          <w:tblCellMar>
            <w:top w:w="0" w:type="dxa"/>
            <w:left w:w="108" w:type="dxa"/>
            <w:bottom w:w="0" w:type="dxa"/>
            <w:right w:w="108" w:type="dxa"/>
          </w:tblCellMar>
        </w:tblPrEx>
        <w:trPr>
          <w:trHeight w:val="1417" w:hRule="atLeast"/>
        </w:trPr>
        <w:tc>
          <w:tcPr>
            <w:tcW w:w="7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strike w:val="0"/>
                <w:dstrike w:val="0"/>
                <w:color w:val="000000"/>
                <w:kern w:val="0"/>
                <w:sz w:val="24"/>
                <w:szCs w:val="24"/>
                <w:highlight w:val="none"/>
              </w:rPr>
            </w:pPr>
          </w:p>
        </w:tc>
        <w:tc>
          <w:tcPr>
            <w:tcW w:w="139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519" w:type="dxa"/>
            <w:vMerge w:val="continue"/>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4"/>
                <w:szCs w:val="24"/>
                <w:highlight w:val="none"/>
              </w:rPr>
            </w:pPr>
          </w:p>
        </w:tc>
        <w:tc>
          <w:tcPr>
            <w:tcW w:w="38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2.受到行政处罚后，再次</w:t>
            </w:r>
            <w:r>
              <w:rPr>
                <w:rFonts w:hint="eastAsia" w:ascii="仿宋" w:hAnsi="仿宋" w:eastAsia="仿宋" w:cs="仿宋"/>
                <w:color w:val="auto"/>
                <w:sz w:val="24"/>
                <w:szCs w:val="24"/>
                <w:highlight w:val="none"/>
                <w:lang w:eastAsia="zh-CN"/>
              </w:rPr>
              <w:t>出现</w:t>
            </w:r>
            <w:r>
              <w:rPr>
                <w:rFonts w:hint="eastAsia" w:ascii="仿宋" w:hAnsi="仿宋" w:eastAsia="仿宋" w:cs="仿宋"/>
                <w:color w:val="auto"/>
                <w:sz w:val="24"/>
                <w:szCs w:val="24"/>
                <w:highlight w:val="none"/>
              </w:rPr>
              <w:t>其他未履行本条例规定义务的</w:t>
            </w:r>
            <w:r>
              <w:rPr>
                <w:rFonts w:hint="eastAsia" w:ascii="仿宋" w:hAnsi="仿宋" w:eastAsia="仿宋" w:cs="仿宋"/>
                <w:color w:val="auto"/>
                <w:sz w:val="24"/>
                <w:szCs w:val="24"/>
                <w:highlight w:val="none"/>
                <w:lang w:eastAsia="zh-CN"/>
              </w:rPr>
              <w:t>情形的</w:t>
            </w:r>
            <w:r>
              <w:rPr>
                <w:rFonts w:hint="eastAsia" w:ascii="仿宋" w:hAnsi="仿宋" w:eastAsia="仿宋" w:cs="仿宋"/>
                <w:color w:val="auto"/>
                <w:sz w:val="24"/>
                <w:szCs w:val="24"/>
                <w:highlight w:val="none"/>
                <w:lang w:val="en-US" w:eastAsia="zh-CN"/>
              </w:rPr>
              <w:t>；</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给予警告，并处2万元以上3万元以下罚款。</w:t>
            </w:r>
          </w:p>
        </w:tc>
      </w:tr>
      <w:tr>
        <w:tblPrEx>
          <w:tblCellMar>
            <w:top w:w="0" w:type="dxa"/>
            <w:left w:w="108" w:type="dxa"/>
            <w:bottom w:w="0" w:type="dxa"/>
            <w:right w:w="108" w:type="dxa"/>
          </w:tblCellMar>
        </w:tblPrEx>
        <w:trPr>
          <w:trHeight w:val="1417" w:hRule="atLeast"/>
        </w:trPr>
        <w:tc>
          <w:tcPr>
            <w:tcW w:w="7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trike w:val="0"/>
                <w:dstrike w:val="0"/>
                <w:color w:val="000000"/>
                <w:kern w:val="0"/>
                <w:sz w:val="24"/>
                <w:szCs w:val="24"/>
                <w:highlight w:val="none"/>
              </w:rPr>
            </w:pPr>
          </w:p>
        </w:tc>
        <w:tc>
          <w:tcPr>
            <w:tcW w:w="139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51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p>
        </w:tc>
        <w:tc>
          <w:tcPr>
            <w:tcW w:w="38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3.情节严重的；</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给予警告，并处3万元以上5万元以下罚款。对有关医务人员可以责令暂停1个月以上6个月以下执业活动。</w:t>
            </w:r>
          </w:p>
        </w:tc>
      </w:tr>
      <w:tr>
        <w:tblPrEx>
          <w:tblCellMar>
            <w:top w:w="0" w:type="dxa"/>
            <w:left w:w="108" w:type="dxa"/>
            <w:bottom w:w="0" w:type="dxa"/>
            <w:right w:w="108" w:type="dxa"/>
          </w:tblCellMar>
        </w:tblPrEx>
        <w:trPr>
          <w:trHeight w:val="1417" w:hRule="atLeast"/>
        </w:trPr>
        <w:tc>
          <w:tcPr>
            <w:tcW w:w="7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strike w:val="0"/>
                <w:dstrike w:val="0"/>
                <w:color w:val="000000"/>
                <w:kern w:val="0"/>
                <w:sz w:val="24"/>
                <w:szCs w:val="24"/>
                <w:highlight w:val="none"/>
              </w:rPr>
            </w:pPr>
          </w:p>
        </w:tc>
        <w:tc>
          <w:tcPr>
            <w:tcW w:w="139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4"/>
                <w:szCs w:val="24"/>
                <w:highlight w:val="none"/>
              </w:rPr>
            </w:pPr>
          </w:p>
        </w:tc>
        <w:tc>
          <w:tcPr>
            <w:tcW w:w="451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p>
        </w:tc>
        <w:tc>
          <w:tcPr>
            <w:tcW w:w="38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4.构成犯罪的。</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及时移送公安机关，依法追究刑事责任。</w:t>
            </w:r>
          </w:p>
        </w:tc>
      </w:tr>
    </w:tbl>
    <w:p>
      <w:pPr>
        <w:pStyle w:val="4"/>
        <w:ind w:firstLine="560"/>
        <w:rPr>
          <w:rFonts w:hint="eastAsia"/>
          <w:highlight w:val="none"/>
        </w:rPr>
      </w:pPr>
    </w:p>
    <w:p>
      <w:pPr>
        <w:pStyle w:val="4"/>
        <w:ind w:firstLine="560"/>
        <w:rPr>
          <w:rFonts w:hint="eastAsia"/>
          <w:highlight w:val="none"/>
        </w:rPr>
      </w:pPr>
    </w:p>
    <w:p>
      <w:pPr>
        <w:pStyle w:val="4"/>
        <w:jc w:val="both"/>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t>《麻醉药品和精神药品管理条例》</w:t>
      </w:r>
    </w:p>
    <w:p>
      <w:pPr>
        <w:pStyle w:val="4"/>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2005年8月3日国务院令第442号公布，自2005年11月1日起施行；2013年12月7日国务院令第645号公布的《国务院关于修改部分行政法规的决定》第一次修订；2016年2月6日国务院令第666号公布的《国务院关于修改部分行政法规的决定》第二次修改）</w:t>
      </w:r>
    </w:p>
    <w:tbl>
      <w:tblPr>
        <w:tblStyle w:val="9"/>
        <w:tblW w:w="1438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5"/>
        <w:gridCol w:w="2600"/>
        <w:gridCol w:w="4364"/>
        <w:gridCol w:w="3404"/>
        <w:gridCol w:w="32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违法情节</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2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（一）未依照规定购买、储存麻醉药品和第一类精神药品的；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（二）未依照规定保存麻醉药品和精神药品专用处方，或者未依照规定进行处方专册登记的；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（三）未依照规定报告麻醉药品和精神药品的进货、库存、使用数量的；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（四）紧急借用麻醉药品和第一类精神药品后未备案的；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（五）未依照规定销毁麻醉药品和精神药品的。</w:t>
            </w:r>
          </w:p>
        </w:tc>
        <w:tc>
          <w:tcPr>
            <w:tcW w:w="4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第七十二条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（一）未依照规定购买、储存麻醉药品和第一类精神药品的；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（二）未依照规定保存麻醉药品和精神药品专用处方，或者未依照规定进行处方专册登记的；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（三）未依照规定报告麻醉药品和精神药品的进货、库存、使用数量的；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（四）紧急借用麻醉药品和第一类精神药品后未备案的；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（五）未依照规定销毁麻醉药品和精神药品的。</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1.取得印鉴卡的医疗机构违反本条例的规定，有上述情形之一的</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设区的市级人民政府卫生主管部门责令限期改正，给予警告。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2.有上述情形之一项，逾期不改正的</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处5000元以上7500元以下的罚款。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3.有上述情形之二项，逾期不改正的</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处7500元以上1万元以下的罚款。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60"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4.情节严重的</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吊销印鉴卡。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2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未取得麻醉药品和第一类精神药品处方资格的执业医师擅自开具麻醉药品和第一类精神药品处方</w:t>
            </w:r>
          </w:p>
        </w:tc>
        <w:tc>
          <w:tcPr>
            <w:tcW w:w="4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第七十三条第二款 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1.首次发现；</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给予警告，暂停执业6个月以上9个月以下。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2.曾因相同问题被处罚过一次或开具麻醉药品和第一类精神药品存在明显过错的；</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给予警告，暂停执业9个月以上一年以下。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3.曾因相同问题被处罚二次以上或开具麻醉药品和第一类精神药品医疗事故；</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给予警告，吊销执业证书。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4.构成犯罪的。</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移送司法机关。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2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提供虚假材料、隐瞒有关情况，或者采取其他欺骗手段取得麻醉药品和精神药品的实验研究、生产、经营、使用资格的</w:t>
            </w:r>
          </w:p>
        </w:tc>
        <w:tc>
          <w:tcPr>
            <w:tcW w:w="4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第七十五条 提供虚假材料、隐瞒有关情况，或者采取其他欺骗手段取得麻醉药品和精神药品的实验研究、生产、经营、使用资格的，由原审批部门撤销其已取得的资格，5年内不得提出有关麻醉药品和精神药品的申请；情节严重的，处1万元以上3万元以下的罚款，有药品生产许可证、药品经营许可证、医疗机构执业许可证的，依法吊销其许可证明文件。</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1.尚未造成不良影响的；</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4"/>
                <w:szCs w:val="24"/>
                <w:u w:val="none"/>
                <w:lang w:val="en-US" w:eastAsia="zh-CN" w:bidi="ar"/>
              </w:rPr>
              <w:t>由原审批部门撤销其已取得的资格，5年内不得提出有关麻醉药品和精神药品的申请。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5"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2.已使用且造成一定影响的；</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由原审批部门撤销其已取得的资格，5年内不得提出有关麻醉药品和精神药品的申请，并处1万元以上2万元以下的罚款，并吊销医疗机构执业许可证。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3.已使用且造成严重影响或有其他情节严重情形的。</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由原审批部门撤销其已取得的资格，5年内不得提出有关麻醉药品和精神药品的申请，并处2万元以上3万元以下的罚款，并吊销医疗机构执业许可证。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4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2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发生麻醉药品和精神药品被盗、被抢、丢失案件的单位，违反本条例的规定未采取必要的控制措施或者未依照本条例的规定报告的</w:t>
            </w:r>
          </w:p>
        </w:tc>
        <w:tc>
          <w:tcPr>
            <w:tcW w:w="4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第八十条 发生麻醉药品和精神药品被盗、被抢、丢失案件的单位，违反本条例的规定未采取必要的控制措施或者未依照本条例的规定报告的，由药品监督管理部门和卫生主管部门依照各自职责，责令改正，给予警告；情节严重的，处5000元以上1万元以下的罚款；有上级主管部门的，由其上级主管部门对直接负责的主管人员和其他直接责任人员，依法给予降级、撤职的处分。</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1.尚未造成不良影响的；</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由卫生主管部门责令改正，给予警告。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4"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2.情节严重的，但能积极配合有关部门全部追回的；</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处以5000元以上7500元以下的罚款。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3.情节严重的，配合有关部门调查不力，或者没有全部追回的。</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处以7500元以上1万元以下的罚款。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2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依法取得麻醉药品药用原植物种植或者麻醉药品和精神药品实验研究、生产、经营、使用、运输等资格的单位，倒卖、转让、出租、出借、涂改其麻醉药品和精神药品许可证明文件，有违法所得的</w:t>
            </w:r>
          </w:p>
        </w:tc>
        <w:tc>
          <w:tcPr>
            <w:tcW w:w="4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第八十一条 依法取得麻醉药品药用原植物种植或者麻醉药品和精神药品实验研究、生产、经营、使用、运输等资格的单位，倒卖、转让、出租、出借、涂改其麻醉药品和精神药品许可证明文件的，由原审批部门吊销相应许可证明文件，没收违法所得；情节严重的，处违法所得2倍以上5倍以下的罚款；没有违法所得的，处2万元以上5万元以下的罚款；构成犯罪的，依法追究刑事责任。</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1.有违法所得，没有导致麻醉药品药用原植物种植或者麻醉药品和精神药品流入非法渠道的；</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由原审批部门吊销相应许可证明文件，没收违法所得。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2.有违法所得，并导致少量麻醉药品药用原植物种植或者麻醉药品和精神药品流入非法渠道的；</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由原审批部门吊销相应许可证明文件，没收违法所得，并处违法所得2倍以上3倍以下的罚款。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3.有违法所得，并导致数量较多的麻醉药品药用原植物种植或者麻醉药品和精神药品流入非法渠道的；</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由原审批部门吊销相应许可证明文件，没收违法所得，处违法所得3倍以上5倍以下的罚款。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2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依法取得麻醉药品药用原植物种植或者麻醉药品和精神药品实验研究、生产、经营、使用、运输等资格的单位，倒卖、转让、出租、出借、涂改其麻醉药品和精神药品许可证明文件，有违法所得的</w:t>
            </w:r>
          </w:p>
        </w:tc>
        <w:tc>
          <w:tcPr>
            <w:tcW w:w="4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第八十一条 依法取得麻醉药品药用原植物种植或者麻醉药品和精神药品实验研究、生产、经营、使用、运输等资格的单位，倒卖、转让、出租、出借、涂改其麻醉药品和精神药品许可证明文件的，由原审批部门吊销相应许可证明文件，没收违法所得；情节严重的，处违法所得2倍以上5倍以下的罚款；没有违法所得的，处2万元以上5万元以下的罚款；构成犯罪的，依法追究刑事责任。</w:t>
            </w: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4.有违法所得，并导致数量较多的麻醉药品药用原植物种植或者麻醉药品和精神药品流入非法渠道，导致管理失控的；</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由原审批部门吊销相应许可证明文件，没收违法所得，处违法所得5倍的罚款。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5.没有违法所得，没有导致麻醉药品药用原植物种植或者麻醉药品和精神药品流入非法渠道的；</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由原审批部门吊销相应许可证明文件。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6.没有违法所得，导致少量麻醉药品药用原植物种植或者麻醉药品和精神药品流入非法渠道的；</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由原审批部门吊销相应许可证明文件，处2万元以上3万元以下的罚款。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7.没有违法所得，导致数量较多的麻醉药品药用原植物种植或者麻醉药品和精神药品流入非法渠道的；</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由原审批部门吊销相应许可证明文件，处3万元以上5万元以下的罚款。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8.没有违法所得，导致数量较多的麻醉药品药用原植物种植或者麻醉药品和精神药品流入非法渠道，导致管理失控的；</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由原审批部门吊销相应许可证明文件，处5万元的罚款。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4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9.构成犯罪的</w:t>
            </w:r>
          </w:p>
        </w:tc>
        <w:tc>
          <w:tcPr>
            <w:tcW w:w="3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移送司法机关。</w:t>
            </w:r>
          </w:p>
        </w:tc>
      </w:tr>
    </w:tbl>
    <w:p>
      <w:pPr>
        <w:pStyle w:val="4"/>
        <w:ind w:firstLine="560"/>
        <w:rPr>
          <w:rFonts w:hint="eastAsia"/>
          <w:highlight w:val="none"/>
        </w:rPr>
      </w:pPr>
    </w:p>
    <w:p>
      <w:pPr>
        <w:pStyle w:val="4"/>
        <w:ind w:firstLine="560"/>
        <w:jc w:val="both"/>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t>《处方管理办法》</w:t>
      </w:r>
    </w:p>
    <w:p>
      <w:pPr>
        <w:pStyle w:val="4"/>
        <w:jc w:val="both"/>
        <w:rPr>
          <w:rFonts w:hint="eastAsia"/>
          <w:highlight w:val="none"/>
        </w:rPr>
      </w:pPr>
      <w:r>
        <w:rPr>
          <w:rFonts w:hint="eastAsia"/>
          <w:highlight w:val="none"/>
        </w:rPr>
        <w:t xml:space="preserve"> （2007年2月14日卫生部令第53号公布，自2007年5月1日起施行）</w:t>
      </w:r>
    </w:p>
    <w:tbl>
      <w:tblPr>
        <w:tblStyle w:val="9"/>
        <w:tblW w:w="1435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1727"/>
        <w:gridCol w:w="6074"/>
        <w:gridCol w:w="2774"/>
        <w:gridCol w:w="3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违法情节</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医疗机构未按照规定保管麻醉药品和精神药品处方，或者未依照规定进行专册登记的</w:t>
            </w:r>
          </w:p>
        </w:tc>
        <w:tc>
          <w:tcPr>
            <w:tcW w:w="6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第五十五条　医疗机构未按照规定保管麻醉药品和精神药品处方，或者未依照规定进行专册登记的，按照《麻醉药品和精神药品管理条例》第七十二条的规定，由设区的市级卫生行政部门责令限期改正，给予警告；逾期不改正的，处5000元以上1万元以下的罚款；情节严重的，吊销其印鉴卡；对直接负责的主管人员和其他直接责任人员，依法给予降级、撤职、开除的处分。</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相关法条：</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麻醉药品和精神药品管理条例》第七十二条取得印鉴卡的医疗机构违反本条例的规定，有下列情形之一的，由设区的市级人民政府卫生主管部门责令限期改正，给予警告；逾期不改正的，处5000以上1万以下的罚款；情节严重的，吊销其印鉴卡；对直接负责的主管人员和其他直接责任人员，依法给予降级、撤职、开除的处分：</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（一）未依照规定购买、储存麻醉药品和第一类精神药品的；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（二）未依照规定保存麻醉药品和精神药品专用处方，或者未依照规定进行处方专册登记的；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（三）未依照规定报告麻醉药品和精神药品的进货、库存、使用数量的；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（四）紧急借用麻醉药品和第一类精神药品后未备案的；（五）未依照规定销毁麻醉药品和精神药品的。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p>
        </w:tc>
        <w:tc>
          <w:tcPr>
            <w:tcW w:w="2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（一）未依照规定购买、储存麻醉药品和第一类精神药品的；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（二）未依照规定保存麻醉药品和精神药品专用处方，或者未依照规定进行处方专册登记的；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（三）未依照规定报告麻醉药品和精神药品的进货、库存、使用数量的；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（四）紧急借用麻醉药品和第一类精神药品后未备案的；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（五）未依照规定销毁麻醉药品和精神药品的。</w:t>
            </w:r>
          </w:p>
        </w:tc>
        <w:tc>
          <w:tcPr>
            <w:tcW w:w="3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按照《麻醉药品和精神药品管理条例》第七十二条的规定进行行政处罚，并参照其细化标准进行自由裁量。</w:t>
            </w:r>
          </w:p>
        </w:tc>
      </w:tr>
    </w:tbl>
    <w:p>
      <w:pPr>
        <w:pStyle w:val="4"/>
        <w:jc w:val="left"/>
        <w:rPr>
          <w:rFonts w:hint="eastAsia"/>
          <w:highlight w:val="none"/>
        </w:rPr>
      </w:pPr>
      <w:r>
        <w:rPr>
          <w:rFonts w:hint="eastAsia" w:ascii="宋体" w:hAnsi="宋体" w:eastAsia="宋体" w:cs="宋体"/>
          <w:b/>
          <w:bCs/>
          <w:sz w:val="40"/>
          <w:szCs w:val="40"/>
          <w:highlight w:val="none"/>
        </w:rPr>
        <w:t xml:space="preserve">《职业病防治法》   </w:t>
      </w:r>
      <w:r>
        <w:rPr>
          <w:rFonts w:hint="eastAsia"/>
          <w:highlight w:val="none"/>
        </w:rPr>
        <w:t xml:space="preserve"> </w:t>
      </w:r>
    </w:p>
    <w:p>
      <w:pPr>
        <w:pStyle w:val="4"/>
        <w:keepNext w:val="0"/>
        <w:keepLines w:val="0"/>
        <w:pageBreakBefore w:val="0"/>
        <w:widowControl w:val="0"/>
        <w:kinsoku/>
        <w:wordWrap/>
        <w:overflowPunct/>
        <w:topLinePunct w:val="0"/>
        <w:autoSpaceDE/>
        <w:autoSpaceDN/>
        <w:bidi w:val="0"/>
        <w:adjustRightInd/>
        <w:snapToGrid/>
        <w:spacing w:line="400" w:lineRule="exact"/>
        <w:ind w:firstLine="561"/>
        <w:textAlignment w:val="auto"/>
        <w:rPr>
          <w:rFonts w:hint="eastAsia"/>
          <w:highlight w:val="none"/>
        </w:rPr>
      </w:pPr>
      <w:r>
        <w:rPr>
          <w:rFonts w:hint="eastAsia" w:ascii="楷体" w:hAnsi="楷体" w:eastAsia="楷体" w:cs="楷体"/>
          <w:sz w:val="24"/>
          <w:szCs w:val="24"/>
          <w:highlight w:val="none"/>
        </w:rPr>
        <w:t>（2001年10月27日第九届全国人民代表大会常务委员会第二十四次会议通过，根据2011年12月31日第十一届全国人民代表大会常务委员会第二十四次会议《关于修改〈中华人民共和国职业病防治法〉的决定》第一次修正，根据2016年7月2日第十二届全国人民代表大会常务委员会第二十一次会议《关于修改〈中华人民共和国节约能源法〉等六部法律的决定》第二次修正，根据2017年11月4日第十二届全国人民代表大会常务委员会第三十次会议《关于修改〈中华人民共和国会计法〉等十一部法律的决定》第三次修正,根据2018年12月29日全国人民代表大会常务委员会《关于修改〈中华人民共和国劳动法〉等七部法律的决定》第四次修正）</w:t>
      </w:r>
    </w:p>
    <w:tbl>
      <w:tblPr>
        <w:tblStyle w:val="9"/>
        <w:tblW w:w="142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1249"/>
        <w:gridCol w:w="2599"/>
        <w:gridCol w:w="797"/>
        <w:gridCol w:w="6468"/>
        <w:gridCol w:w="2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建设单位未按照规定进行职业病危害预评价的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一）未按照规定进行职业病危害预评价的；</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首次发现建设单位未按照规定进行职业病危害预评价的；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警告，责令限期改正。初次违法且危害后果轻微并及时改正的，免于处罚，并登记在案。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建设单位未按照规定进行职业病危害预评价，职业病危害一般的建设项目被责令限期改正，逾期未改正的；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建设单位未按照规定进行职业病危害预评价，职业病危害严重的建设项目被责令限期改正，逾期未改正的；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处二十万元以上四十万元以下的罚款。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建设单位未按照规定进行职业病危害预评价，曾受到过本项行政处罚罚款，本次被责令限期改正，逾期未改正的；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处四十万元以上五十万元以下的罚款,责令停止产生职业病危害的作业。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建设单位未按照规定进行职业病危害预评价，曾受到过本项行政处罚责令停止产生职业病危害的作业，本次被责令限期改正，逾期未改正的。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处五十万元的罚款,提请有关人民政府按照国务院规定的权限责令停建、关闭。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医疗机构可能产生放射性职业病危害的建设项目未按照规定提交放射性职业病危害预评价报告，或者放射性职业病危害预评价报告未经卫生行政部门审核同意，开工建设的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二）医疗机构可能产生放射性职业病危害的建设项目未按照规定提交放射性职业病危害预评价报告，或者放射性职业病危害预评价报告未经卫生行政部门审核同意，开工建设的； </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首次发现医疗机构可能产生放射性职业病危害的建设项目未按照规定提交放射性职业病危害预评价报告，或者放射性职业病危害预评价报告未经卫生行政部门审核同意，开工建设的；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医疗机构可能产生放射性职业病危害的建设项目未按照规定提交放射性职业病危害预评价报告，或者放射性职业病危害预评价报告未经卫生行政部门审核同意开工建设的，需经县级卫生行政部门许可的危害一般类放射诊疗建设项目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医疗机构可能产生放射性职业病危害的建设项目未按照规定提交放射性职业病危害预评价报告，或者放射性职业病危害预评价报告未经卫生行政部门审核同意开工建设的，需经设区的市级卫生行政部门许可的危害一般类放射诊疗建设项目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处二十万元以上三十万元以下的罚款。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医疗机构可能产生放射性职业病危害的建设项目未按照规定提交放射性职业病危害预评价报告，或者放射性职业病危害预评价报告未经卫生行政部门审核同意开工建设的，危害严重类放射诊疗建设项目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处三十万元以上四十万元以下的罚款。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医疗机构可能产生放射性职业病危害的建设项目未按照规定提交放射性职业病危害预评价报告，或者放射性职业病危害预评价报告未经卫生行政部门审核同意开工建设的，曾受到过本项行政处罚罚款，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处四十万元以上五十万元以下的罚款,责令停止产生职业病危害的作业。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医疗机构可能产生放射性职业病危害的建设项目未按照规定提交放射性职业病危害预评价报告，或者放射性职业病危害预评价报告未经卫生行政部门审核同意，开工建设，曾受到过本项行政处罚责令停止产生职业病危害的作业，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1"/>
                <w:szCs w:val="21"/>
                <w:u w:val="none"/>
                <w:lang w:val="en-US" w:eastAsia="zh-CN" w:bidi="ar"/>
              </w:rPr>
              <w:t>处五十万元的罚款,提请有关人民政府按照国务院规定的权限责令停建、关闭。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建设项目的职业病防护设施未按照规定与主体工程同时设计、同时施工、同时投入生产和使用的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三）建设项目的职业病防护设施未按照规定与主体工程同时设计、同时施工、同时投入生产和使用的； </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首次发现建设项目的职业病防护设施未按照规定与主体工程同时设计、同时施工、同时投入生产和使用的；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警告，责令限期改正。初次违法且危害后果轻微并及时改正的，免于处罚，并登记在案。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建设项目的职业病防护设施未按照规定与主体工程同时设计、同时施工、同时投入生产和使用，职业病危害一般的建设项目被责令限期改正，逾期未改正的；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建设项目的职业病防护设施未按照规定与主体工程同时设计、同时施工、同时投入生产和使用，职业病危害严重的建设项目被责令限期改正，逾期未改正的；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处二十万元以上四十万元以下的罚款。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建设项目的职业病防护设施未按照规定与主体工程同时设计、同时施工、同时投入生产和使用，曾受到过本项行政处罚罚款，本次被责令限期改正，逾期未改正的；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处四十万元以上五十万元以下的罚款,责令停止产生职业病危害的作业。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建设项目的职业病防护设施未按照规定与主体工程同时设计、同时施工、同时投入生产和使用，曾受到过本项行政处罚责令停止产生职业病危害的作业，本次被责令限期改正，逾期未改正的。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处五十万元的罚款,提请有关人民政府按照国务院规定的权限责令停建、关闭。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建设项目的职业病防护设施设计不符合国家职业卫生标准和卫生要求的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四）建设项目的职业病防护设施设计不符合国家职业卫生标准和卫生要求，或者医疗机构放射性职业病危害严重的建设项目的防护设施设计未经卫生行政部门审查同意擅自施工的；</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本次发现建设项目的职业病防护设施设计不符合国家职业卫生标准和卫生要求的；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建设项目的职业病防护设施设计不符合国家职业卫生标准和卫生要求，职业病危害一般的建设项目被责令限期改正，逾期未改正的；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建设项目的职业病防护设施设计不符合国家职业卫生标准和卫生要求，职业病危害严重的建设项目被责令限期改正，逾期未改正的；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处二十万元以上四十万元以下的罚款。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建设项目的职业病防护设施设计不符合国家职业卫生标准和卫生要求，曾受到过本项行政处罚罚款，本次被责令限期改正，逾期未改正的；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处四十万元以上五十万元以下的罚款,责令停止产生职业病危害的作业。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建设项目的职业病防护设施设计不符合国家职业卫生标准和卫生要求，曾受到过本项行政处罚责令停止产生职业病危害的作业，本次被责令限期改正，逾期未改正的。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处五十万元的罚款,提请有关人民政府按照国务院规定的权限责令停建、关闭。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医疗机构放射性职业病危害严重的建设项目的防护设施设计未经卫生行政部门审查同意擅自施工的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四）建设项目的职业病防护设施设计不符合国家职业卫生标准和卫生要求，或者医疗机构放射性职业病危害严重的建设项目的防护设施设计未经卫生行政部门审查同意擅自施工的；</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首次发现医疗机构放射性职业病危害严重的建设项目的防护设施设计未经卫生行政部门审查同意擅自施工的；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医疗机构放射性职业病危害严重的建设项目的2处以下防护设施设计未经卫生行政部门审查同意擅自施工的，被责令限期改正，逾期未改正的；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医疗机构放射性职业病危害严重的建设项目的3处以上防护设施设计未经卫生行政部门审查同意擅自施工的，被责令限期改正，逾期未改正的；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处二十万元以上四十万元以下的罚款。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医疗机构放射性职业病危害严重的建设项目的防护设施设计未经卫生行政部门审查同意擅自施工，曾受到过本项行政处罚罚款，本次被责令限期改正，逾期未改正的；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处四十万元以上五十万元以下的罚款,责令停止产生职业病危害的作业。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医疗机构放射性职业病危害严重的建设项目的防护设施设计未经卫生行政部门审查同意擅自施工，曾受到过本项行政处罚责令停止产生职业病危害的作业，本次被责令限期改正，逾期未改正的。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处五十万元的罚款,提请有关人民政府按照国务院规定的权限责令停建、关闭。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未按照规定对职业病防护设施进行职业病危害控制效果评价的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五）未按照规定对职业病防护设施进行职业病危害控制效果评价的；</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未按照规定对职业病防护设施进行职业病危害控制效果评价的；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警告，责令限期改正。初次违法且危害后果轻微并及时改正的，免于处罚，并登记在案。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未按照规定对职业病防护设施进行职业病危害控制效果评价，职业病危害一般的建设项目被责令限期改正，逾期未改正的；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未按照规定对职业病防护设施进行职业病危害控制效果评价，职业病危害严重的建设项目被责令限期改正，逾期未改正的；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处二十万元以上四十万元以下的罚款。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未按照规定对职业病防护设施进行职业病危害控制效果评价，曾受到过本项行政处罚罚款，本次被责令限期改正，逾期未改正的；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处四十万元以上五十万元以下的罚款,责令停止产生职业病危害的作业。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未按照规定对职业病防护设施进行职业病危害控制效果评价，曾受到过本项行政处罚责令停止产生职业病危害的作业，本次被责令限期改正，逾期未改正的。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处五十万元的罚款,提请有关人民政府按照国务院规定的权限责令停建、关闭。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建设项目竣工投入生产和使用前，职业病防护设施未按照规定验收合格的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六）建设项目竣工投入生产和使用前，职业病防护设施未按照规定验收合格的。</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首次发现建设项目竣工投入生产和使用前，职业病防护设施未按照规定验收合格的；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警告，责令限期改正。初次违法且危害后果轻微并及时改正的，免于处罚，并登记在案。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4"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建设项目竣工投入生产和使用前，职业病防护设施未按照规定验收合格，职业病危害一般的建设项目被责令限期改正，逾期未改正的；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建设项目竣工投入生产和使用前，职业病防护设施未按照规定验收合格，职业病危害严重的建设项目被责令限期改正，逾期未改正的；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处二十万元以上四十万元以下的罚款。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建设项目竣工投入生产和使用前，职业病防护设施未按照规定验收合格，曾受到过本项行政处罚罚款，本次被责令限期改正，逾期未改正的；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处四十万元以上五十万元以下的罚款,责令停止产生职业病危害的作业。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建设项目竣工投入生产和使用前，职业病防护设施未按照规定验收合格，曾受到过本项行政处罚责令停止产生职业病危害的作业，本次被责令限期改正，逾期未改正的。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处五十万元的罚款,提请有关人民政府按照国务院规定的权限责令停建、关闭。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工作场所职业病危害因素检测、评价结果没有存档、上报、公布的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第七十条  违反本法规定，有下列行为之一的，由卫生行政部门给予警告，责令限期改正；逾期不改正的，处十万元以下的罚款：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（一）工作场所职业病危害因素检测、评价结果没有存档、上报、公布的；</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工作场所职业病危害因素检测、评价结果没有存档、上报、公布的；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警告，责令限期改正。初次违法且危害后果轻微并及时改正的，免于处罚，并登记在案。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工作场所职业病危害因素检测、评价结果没有存档、上报、公布，存在上述行为被责令限期改正，其中1项逾期未改正的；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处三万元以下的罚款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工作场所职业病危害因素检测、评价结果没有存档、上报、公布，存在上述行为被责令限期改正，其中2项逾期未改正的；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处三万元以上七万元以下的罚款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工作场所职业病危害因素检测、评价结果没有存档、上报、公布，存在上述行为被责令限期改正，其中3项逾期未改正的。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处七万元以上十万元以下的罚款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未按规定采取职业病防治管理措施的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第七十条  违反本法规定，有下列行为之一的，由卫生行政部门给予警告，责令限期改正；逾期不改正的，处十万元以下的罚款：（二）未采取本法第二十条规定的职业病防治管理措施的；</w:t>
            </w:r>
          </w:p>
          <w:p>
            <w:pPr>
              <w:keepNext w:val="0"/>
              <w:keepLines w:val="0"/>
              <w:widowControl/>
              <w:suppressLineNumbers w:val="0"/>
              <w:jc w:val="left"/>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 xml:space="preserve">相关法条：  </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Style w:val="19"/>
                <w:rFonts w:hAnsi="宋体"/>
                <w:sz w:val="21"/>
                <w:szCs w:val="21"/>
                <w:lang w:val="en-US" w:eastAsia="zh-CN" w:bidi="ar"/>
              </w:rPr>
              <w:t>第二十条 用人单位应当采取下列职业病防治管理措施：（一）设置或者指定职业卫生管理机构或者组织，配备专职或者兼职的职业卫生管理人员，负责本单位的职业病防治工作；（二）制定职业病防治计划和实施方案；（三）建立、健全职业卫生管理制度和操作规程；（四）建立、健全职业卫生档案和劳动者健康监护档案；（五）建立、健全工作场所职业病危害因素监测及评价制度；（六）建立、健全职业病危害事故应急救援预案。</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有下列未按规定采取职业病防治管理措施情形之一的：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1.未按照规定制定职业病防治计划和实施方案的；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2.未按照规定设置或者指定职业卫生管理机构或者组织，或者未配备专职或者兼职的职业卫生管理人员的；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3.未按照规定建立、健全职业卫生管理制度和操作规程的；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4.未建立、健全工作场所职业病危害因素监测及评价制度的。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警告，责令限期改正。初次违法且危害后果轻微并及时改正的，免于处罚，并登记在案。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有下列未按规定采取职业病防治管理措施情形之一的：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1.未设置或者指定职业卫生管理机构或者组织，配备专职或者兼职的职业卫生管理人员，负责本单位的职业病防治工作； </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2.建立、健全职业病危害事故应急救援预案。    </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未按规定采取职业病防治管理措施，被责令限期改正，其中不满3项逾期未改正的；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处三万元以下的罚款。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4"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未按规定采取职业病防治管理措施，被责令限期改正，其中3项以上不满5项逾期未改正的；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处三万元以上七万元以下的罚款。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未按规定采取职业病防治管理措施，被责令限期改正，其中5项以上逾期未改正的。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处七万元以上十万元以下的罚款。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未按照规定公布有关职业病防治的规章制度、操作规程、职业病危害事故应急救援措施的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第七十条  违反本法规定，有下列行为之一的，由卫生行政部门给予警告，责令限期改正；逾期不改正的，处十万元以下的罚款：（三）未按照规定公布有关职业病防治的规章制度、操作规程、职业病危害事故应急救援措施的；</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未按照规定公布有关职业病防治的规章制度、操作规程、职业病危害事故应急救援措施的；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警告，责令限期改正。初次违法且危害后果轻微并及时改正的，免于处罚，并登记在案。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未按照规定公布有关职业病防治的规章制度、操作规程、职业病危害事故应急救援措施，被责令限期改正，其中1项逾期未改正的；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处三万元以下的罚款。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未按照规定公布有关职业病防治的规章制度、操作规程、职业病危害事故应急救援措施，被责令限期改正，其中2项逾期未改正的；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处三万元以上七万元以下的罚款。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未按照规定公布有关职业病防治的规章制度、操作规程、职业病危害事故应急救援措施，被责令限期改正，其中3项逾期未改正的。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处七万元以上十万元以下的罚款。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未按照规定组织劳动者进行职业卫生培训，或者未对劳动者个人职业病防护采取指导、督促措施的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第七十条  违反本法规定，有下列行为之一的，由卫生行政部门给予警告，责令限期改正；逾期不改正的，处十万元以下的罚款：（四）未按照规定组织劳动者进行职业卫生培训，或者未对劳动者个人职业病防护采取指导、督促措施的；</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未按照规定组织劳动者进行职业卫生培训，或者未对劳动者个人职业病防护采取指导、督促措施的；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1"/>
                <w:szCs w:val="21"/>
                <w:u w:val="none"/>
                <w:lang w:val="en-US" w:eastAsia="zh-CN" w:bidi="ar"/>
              </w:rPr>
              <w:t>警告，责令限期改正。初次违法且危害后果轻微并及时改正的，免于处罚，并登记在案。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未按照规定组织劳动者进行职业卫生培训，或者未对劳动者个人职业病防护采取指导、督促措施的，被责令限期改正，逾期未改正的，涉及人数不满10人的；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处三万元以下的罚款。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未按照规定组织劳动者进行职业卫生培训，或者未对劳动者个人职业病防护采取指导、督促措施的，被责令限期改正，逾期未改正的，涉及人数10人以上不满50人的；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处三万元以上七万元以下的罚款。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未按照规定组织劳动者进行职业卫生培训，或者未对劳动者个人职业病防护采取指导、督促措施的，被责令限期改正，逾期未改正的，涉及人数50人以上的。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处七万元以上十万元以下的罚款。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国内首次使用或者首次进口与职业病危害有关的化学材料，未按照规定报送毒性鉴定资料以及经有关部门登记注册或者批准进口的文件的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第七十条</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违反本法规定，有下列行为之一的，由卫生行政部门给予警告，责令限期改正；逾期不改正的，处十万元以下的罚款：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（五）国内首次使用或者首次进口与职业病危害有关的化学材料，未按照规定报送毒性鉴定资料以及经有关部门登记注册或者批准进口的文件的。</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国内首次使用或者首次进口与职业病危害有关的化学材料，未按照规定报送毒性鉴定资料以及经有关部门登记注册或者批准进口的文件的；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警告，责令限期改正。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国内首次使用或者首次进口与职业病危害有关的化学材料，未按照规定报送毒性鉴定资料以及经有关部门登记注册或者批准进口的文件，被责令限期改正，其中1种化学药品逾期未改正的；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处三万元以下的罚款。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国内首次使用或者首次进口与职业病危害有关的化学材料，未按照规定报送毒性鉴定资料以及经有关部门登记注册或者批准进口的文件，被责令限期改正，其中2种化学药品逾期未改正的；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处三万元以上七万元以下的罚款。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国内首次使用或者首次进口与职业病危害有关的化学材料，未按照规定报送毒性鉴定资料以及经有关部门登记注册或者批准进口的文件，被责令限期改正，其中3种以上化学药品逾期未改正的。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处七万元以上十万元以下的罚款。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4"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未按照规定及时、如实向卫生行政部门申报产生职业病危害的项目的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第七十一条  用人单位违反本法规定，有下列行为之一的，由卫生行政部门责令限期改正，给予警告，可以并处五万元以上十万元以下的罚款：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 xml:space="preserve">（一）未按照规定及时、如实向卫生行政部门申报产生职业病危害的项目的； </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未按照规定及时、如实向卫生行政部门申报产生职业病危害的项目，职业病危害因素浓度、强度未超标的；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警告，责令限期改正。时间不超过三个月的，且初次违法，危害后果轻微并及时改正的，免于处罚，并登记在案。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未按照规定及时、如实向卫生行政部门申报产生职业病危害的项目，存在职业病危害一般的建设项目职业病危害因素浓度、强度超标的；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警告，责令限期改正，处五万元以上七万元以下的罚款。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未按照规定及时、如实向卫生行政部门申报产生职业病危害的项目，存在职业病危害严重的建设项目职业病危害因素浓度、强度超标的。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警告，责令限期改正，处七万元以上十万元以下的罚款。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未实施由专人负责的职业病危害因素日常监测，或者监测系统不能正常监测的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第七十一条  用人单位违反本法规定，有下列行为之一的，由卫生行政部门责令限期改正，给予警告，可以并处五万元以上十万元以下的罚款：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1"/>
                <w:szCs w:val="21"/>
                <w:u w:val="none"/>
                <w:lang w:val="en-US" w:eastAsia="zh-CN" w:bidi="ar"/>
              </w:rPr>
              <w:t>（二）未实施由专人负责的职业病危害因素日常监测，或者监测系统不能正常监测的；</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首次发现的未实施由专人负责的职业病危害因素日常监测，或者监测系统不能正常监测的；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警告，责令限期改正。初次违法且危害后果轻微并及时改正的，免于处罚，并登记在案。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非首次发现的未实施由专人负责的职业病危害因素日常监测，或者监测系统不能正常监测；</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警告，责令限期改正，处五万元以上七万元以下的罚款。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非首次发现的未实施由专人负责的职业病危害因素日常监测，且监测系统不能正常监测的。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警告，责令限期改正，处七万元以上十万元以下的罚款。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订立或者变更劳动合同时，未告知劳动者职业病危害真实情况的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第七十一条</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用人单位违反本法规定，有下列行为之一的，由卫生行政部门责令限期改正，给予警告，可以并处五万元以上十万元以下的罚款：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（三）订立或者变更劳动合同时，未告知劳动者职业病危害真实情况的；</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订立或者变更劳动合同时，未告知劳动者职业病危害真实情况，涉及人数不满10人的；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警告，责令限期改正。初次违法，涉及人数不满3人，且后果轻微并及时改正的，免于处罚，并登记在案。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订立或者变更劳动合同时，未告知劳动者职业病危害真实情况，涉及人数在10人以上不满20人的；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警告，责令限期改正，处五万元的罚款。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订立或者变更劳动合同时，未告知劳动者职业病危害真实情况，涉及人数在20人以上不满50人的；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警告，责令限期改正，处五万元以上八万元以下的罚款。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订立或者变更劳动合同时，未告知劳动者职业病危害真实情况，涉及人数在50人以上的。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警告，责令限期改正，处八万元以上十万元以下的罚款。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16</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未按照规定组织职业健康检查、建立职业健康监护档案或者未将检查结果书面告知劳动者的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第七十一条</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用人单位违反本法规定，有下列行为之一的，由卫生行政部门责令限期改正，给予警告，可以并处五万元以上十万元以下的罚款：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（四）未按照规定组织职业健康检查、建立职业健康监护档案或者未将检查结果书面告知劳动者的；</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首次发现的未按照规定组织职业健康检查、建立职业健康监护档案或者未将检查结果书面告知劳动者的；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警告，责令限期改正。初次违法，涉及人数不满3人的，且后果轻微并及时改正的，免于处罚，并登记在案。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非首次发现的未按照规定组织职业健康检查、建立职业健康监护档案或者未将检查结果书面告知劳动者，存在职业病危害一般的建设项目的；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警告，责令限期改正，处五万元以上七万元以下的罚款。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非首次发现的未按照规定组织职业健康检查、建立职业健康监护档案或者未将检查结果书面告知劳动者，存在职业病危害严重的建设项目的。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警告，责令限期改正，处七万元以上十万元以下的罚款。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17</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未依照本法规定在劳动者离开用人单位时提供职业健康监护档案复印件的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第七十一条  用人单位违反本法规定，有下列行为之一的，由卫生行政部门责令限期改正，给予警告，可以并处五万元以上十万元以下的罚款：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1"/>
                <w:szCs w:val="21"/>
                <w:u w:val="none"/>
                <w:lang w:val="en-US" w:eastAsia="zh-CN" w:bidi="ar"/>
              </w:rPr>
              <w:t>（五）未依照本法规定在劳动者离开用人单位时提供职业健康监护档案复印件的。</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未依照本法规定在劳动者离开用人单位时提供职业健康监护档案复印件，涉及人数不满10人的；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警告，责令限期改正。初次违法，涉及人数不满3人，且后果轻微并及时改正的，免于处罚，并登记在案。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未依照本法规定在劳动者离开用人单位时提供职业健康监护档案复印件，涉及人数在10人以上不满20人的；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警告，责令限期改正，处五万元的罚款。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未依照本法规定在劳动者离开用人单位时提供职业健康监护档案复印件，涉及人数在20人以上不满50人的；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警告，责令限期改正，处五万元以上八万元以下的罚款。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未依照本法规定在劳动者离开用人单位时提供职业健康监护档案复印件，涉及人数在50人以上的。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警告，责令限期改正，处八万元以上十万元以下的罚款。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18</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工作场所职业病危害因素的强度或者浓度超过国家职业卫生标准的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（一）工作场所职业病危害因素的强度或者浓度超过国家职业卫生标准的； </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首次发现工作场所职业病危害因素的强度或者浓度超过国家职业卫生标准的；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工作场所存在职业病危害因素的强度或者浓度超过国家职业卫生标准，被责令限期改正，其中不满5种职业病危害因素逾期未改正的；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工作场所存在职业病危害因素的强度或者浓度超过国家职业卫生标准，被责令限期改正，其中5种以上职业病危害因素逾期未改正的；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工作场所职业病危害因素的强度或者浓度超过国家职业卫生标准，曾受到过本项行政处罚罚款，本次被责令限期改正，逾期未改正的；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处二十万元的罚款，责令停止产生职业病危害的作业。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工作场所职业病危害因素的强度或者浓度超过国家职业卫生标准，曾受到过本项行政处罚责令停止产生职业病危害的作业，本次被责令限期改正，逾期未改正的。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19</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未提供职业病防护设施和个人使用的职业病防护用品，或者提供的职业病防护设施和个人使用的职业病防护用品不符合国家职业卫生标准和卫生要求的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第七十二条</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二）未提供职业病防护设施和个人使用的职业病防护用品，或者提供的职业病防护设施和个人使用的职业病防护用品不符合国家职业卫生标准和卫生要求的；</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首次发现未提供职业病防护设施和个人使用的职业病防护用品，或者提供的职业病防护设施和个人使用的职业病防护用品不符合国家职业卫生标准和卫生要求的；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未提供职业病防护设施和个人使用的职业病防护用品，或者提供的职业病防护设施和个人使用的职业病防护用品不符合国家职业卫生标准和卫生要求，涉及人数不满50人，被责令限期改正，逾期未改正的；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未提供职业病防护设施和个人使用的职业病防护用品，或者提供的职业病防护设施和个人使用的职业病防护用品不符合国家职业卫生标准和卫生要求，涉及人数在50人以上，被责令限期改正，逾期未改正的；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提供职业病防护设施和个人使用的职业病防护用品，或者提供的职业病防护设施和个人使用的职业病防护用品不符合国家职业卫生标准和卫生要求的，曾受到过本项行政处罚罚款，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处二十万元的罚款，责令停止产生职业病危害的作业。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提供职业病防护设施和个人使用的职业病防护用品，或者提供的职业病防护设施和个人使用的职业病防护用品不符合国家职业卫生标准和卫生要求的，曾受到过本项行政处罚责令停止产生职业病危害的作业，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20</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对职业病防护设备、应急救援设施和个人使用的职业病防护用品未按照规定进行维护、检修、检测，或者不能保持正常运行、使用状态的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第七十二条</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三）对职业病防护设备、应急救援设施和个人使用的职业病防护用品未按照规定进行维护、检修、检测，或者不能保持正常运行、使用状态的；</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首次发现对职业病防护设备、应急救援设施和个人使用的职业病防护用品未按照规定进行维护、检修、检测，或者不能保持正常运行、使用状态的；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职业病防护设备、应急救援设施和个人使用的职业病防护用品未按照规定进行维护、检修、检测，或者不能保持正常运行、使用状态，被责令限期改正，其中1项逾期未改正的；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职业病防护设备、应急救援设施和个人使用的职业病防护用品未按照规定进行维护、检修、检测，或者不能保持正常运行、使用状态，被责令限期改正，其中2项以上逾期未改正的；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对职业病防护设备、应急救援设施和个人使用的职业病防护用品未按照规定进行维护、检修、检测，或者不能保持正常运行、使用状态，曾受到过本项行政处罚罚款，本次被责令限期改正，逾期未改正的；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处二十万元的罚款，责令停止产生职业病危害的作业。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对职业病防护设备、应急救援设施和个人使用的职业病防护用品未按照规定进行维护、检修、检测，或者不能保持正常运行、使用状态，曾受到过本项行政处罚责令停止产生职业病危害的作业，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21</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未按照规定对工作场所职业病危害因素进行检测、评价的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第七十二条</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四）未按照规定对工作场所职业病危害因素进行检测、评价的；</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首次未按照规定对工作场所职业病危害因素进行检测、评价的；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未按照规定对工作场所职业病危害因素进行检测，被责令限期改正，逾期未改正的；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未按照规定对工作场所职业病危害因素进行评价，被责令限期改正，逾期未改正的；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未按照规定对工作场所职业病危害因素进行检测、评价，曾受到过本项行政处罚罚款，本次被责令限期改正，逾期未改正的；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处二十万元的罚款，责令停止产生职业病危害的作业。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未按照规定对工作场所职业病危害因素进行检测、评价，曾受到过本项行政处罚责令停止产生职业病危害的作业，本次被责令限期改正，逾期未改正的。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22</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工作场所职业病危害因素经治理仍然达不到国家职业卫生标准和卫生要求时，未停止存在职业病危害因素的作业的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第七十二条</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五）工作场所职业病危害因素经治理仍然达不到国家职业卫生标准和卫生要求时，未停止存在职业病危害因素的作业的；</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首次发现工作场所职业病危害因素经治理仍然达不到国家职业卫生标准和卫生要求时，未停止存在职业病危害因素的作业的；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工作场所1种职业病危害因素经治理仍然达不到国家职业卫生标准和卫生要求时，未停止存在职业病危害因素的作业，被责令限期改正，逾期未改正的；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工作场所2种以上职业病危害因素经治理仍然达不到国家职业卫生标准和卫生要求时，未停止存在职业病危害因素的作业，被责令限期改正，逾期未改正的；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工作场所职业病危害因素经治理仍然达不到国家职业卫生标准和卫生要求时，未停止存在职业病危害因素的作业，曾受到过本项行政处罚罚款，本次被责令限期改正，逾期未改正的；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处二十万元的罚款，责令停止产生职业病危害的作业。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工作场所职业病危害因素经治理仍然达不到国家职业卫生标准和卫生要求时，未停止存在职业病危害因素的作业，曾受到过本项行政处罚责令停止产生职业病危害的作业，本次被责令限期改正，逾期未改正的。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23</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未按照规定安排职业病病人、疑似职业病病人进行诊治的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第七十二条</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六）未按照规定安排职业病病人、疑似职业病病人进行诊治的；</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首次发现未按照规定安排职业病病人、疑似职业病病人进行诊治的；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4"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未按照规定安排职业病病人、疑似职业病病人进行诊治，涉及人数不满5人，被责令限期改正，逾期未改正的；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未按照规定安排职业病病人、疑似职业病病人进行诊治，涉及人数5人以上不满10人或涉及人数10人以上，被责令限期改正，逾期未改正的；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未按照规定安排职业病病人、疑似职业病病人进行诊治，曾受到过本项行政处罚罚款，本次被责令限期改正，逾期未改正的；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处二十万元的罚款，责令停止产生职业病危害的作业。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未按照规定安排职业病病人、疑似职业病病人进行诊治，曾受到过本项行政处罚责令停止产生职业病危害的作业，本次被责令限期改正，逾期未改正的。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6"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24</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发生或者可能发生急性职业病危害事故时，未立即采取应急救援和控制措施或者未按照规定及时报告的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七）发生或者可能发生急性职业病危害事故时，未立即采取应急救援和控制措施或者未按照规定及时报告的；</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首次发现发生或者可能发生急性职业病危害事故时，未立即采取应急救援和控制措施或者未按照规定及时报告的；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可能发生急性职业病危害事故时，未立即采取应急救援和控制措施或者未按照规定及时报告，被责令限期改正，逾期未改正的；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发生急性职业病危害事故时，未立即采取应急救援和控制措施或者未按照规定及时报告，被责令限期改正，逾期未改正的；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发生或者可能发生急性职业病危害事故时，未立即采取应急救援和控制措施或者未按照规定及时报告，曾受到过本项行政处罚罚款，本次被责令限期改正，逾期未改正的；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处二十万元的罚款，责令停止产生职业病危害的作业。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发生或者可能发生急性职业病危害事故时，未立即采取应急救援和控制措施或者未按照规定及时报告，曾受到过本项行政处罚责令停止产生职业病危害的作业，本次被责令限期改正，逾期未改正的。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25</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未按照规定在产生严重职业病危害的作业岗位醒目位置设置警示标识和中文警示说明的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第七十二条</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八）未按照规定在产生严重职业病危害的作业岗位醒目位置设置警示标识和中文警示说明的；</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首次发现未按照规定在产生严重职业病危害的作业岗位醒目位置设置警示标识和中文警示说明的；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未按照规定在产生严重职业病危害的作业岗位醒目位置设置警示标识和中文警示说明，涉及岗位不满5处，被责令限期改正，逾期未改正的；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未按照规定在产生严重职业病危害的作业岗位醒目位置设置警示标识和中文警示说明，涉及岗位5处以上不满10处或10处以上的，被责令限期改正，逾期未改正的；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未按照规定在产生严重职业病危害的作业岗位醒目位置设置警示标识和中文警示说明，曾受到过本项行政处罚罚款，本次被责令限期改正，逾期未改正的；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处二十万元的罚款，责令停止产生职业病危害的作业。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未按照规定在产生严重职业病危害的作业岗位醒目位置设置警示标识和中文警示说明，曾受到过本项行政处罚责令停止产生职业病危害的作业，本次被责令限期改正，逾期未改正的。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26</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拒绝职业卫生监督管理部门监督检查的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九）拒绝职业卫生监督管理部门监督检查的；</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首次拒绝职业卫生监督管理部门监督检查的；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拒绝职业卫生监督管理部门监督检查，被责令限期改正，逾期未改正，不存在职业病危害或职业病危害一般的；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拒绝职业卫生监督管理部门监督检查，被责令限期改正，逾期未改正，职业病危害严重的；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拒绝职业卫生监督管理部门监督检查，曾受到过本项行政处罚罚款，本次被责令限期改正，逾期未改正的；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处二十万元的罚款，责令停止产生职业病危害的作业。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拒绝职业卫生监督管理部门监督检查，曾受到过本项行政处罚责令停止产生职业病危害的作业，本次被责令限期改正，逾期未改正的。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8"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27</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隐瞒、伪造、篡改、毁损职业健康监护档案、工作场所职业病危害因素检测评价结果等相关资料，或者拒不提供职业病诊断、鉴定所需资料的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十）隐瞒、伪造、篡改、毁损职业健康监护档案、工作场所职业病危害因素检测评价结果等相关资料，或者拒不提供职业病诊断、鉴定所需资料的；</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首次发现隐瞒、伪造、篡改、毁损职业健康监护档案、工作场所职业病危害因素检测评价结果等相关资料，或者拒不提供职业病诊断、鉴定所需资料的；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隐瞒、伪造、篡改、毁损职业健康监护档案、工作场所职业病危害因素检测评价结果等相关资料，或者拒不提供职业病诊断、鉴定所需资料，职业病危害一般，被责令限期改正，逾期未改正的；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6"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隐瞒、伪造、篡改、毁损职业健康监护档案、工作场所职业病危害因素检测评价结果等相关资料，或者拒不提供职业病诊断、鉴定所需资料，职业病危害严重，被责令限期改正，逾期未改正的；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隐瞒、伪造、篡改、毁损职业健康监护档案、工作场所职业病危害因素检测评价结果等相关资料，或者拒不提供职业病诊断、鉴定所需资料，曾受到过本项行政处罚罚款，本次被责令限期改正，逾期未改正的；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处二十万元的罚款，责令停止产生职业病危害的作业。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隐瞒、伪造、篡改、毁损职业健康监护档案、工作场所职业病危害因素检测评价结果等相关资料，或者拒不提供职业病诊断、鉴定所需资料，曾受到过本项行政处罚责令停止产生职业病危害的作业，本次被责令限期改正，逾期未改正的。</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28</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未按照规定承担职业病诊断、鉴定费用和职业病病人的医疗、生活保障费用的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十一）未按照规定承担职业病诊断、鉴定费用和职业病病人的医疗、生活保障费用的。</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首次发现未按照规定承担职业病诊断、鉴定费用和职业病病人的医疗、生活保障费用的；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未按照规定承担职业病诊断、鉴定费用和职业病病人的医疗、生活保障费用，涉及人数不满3人，被责令限期改正，逾期未改正的；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未按照规定承担职业病诊断、鉴定费用和职业病病人的医疗、生活保障费用，涉及人数3人以上不满6人或涉及人数6人以上，被责令限期改正，逾期未改正的；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未按照规定承担职业病诊断、鉴定费用和职业病病人的医疗、生活保障费用，曾受到过本项行政处罚罚款，本次被责令限期改正，逾期未改正的；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处二十万元的罚款，责令停止产生职业病危害的作业。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未按照规定承担职业病诊断、鉴定费用和职业病病人的医疗、生活保障费用，曾受到过本项行政处罚责令停止产生职业病危害的作业，本次被责令限期改正，逾期未改正的。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6"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29</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1"/>
                <w:szCs w:val="21"/>
                <w:u w:val="none"/>
                <w:lang w:val="en-US" w:eastAsia="zh-CN" w:bidi="ar"/>
              </w:rPr>
              <w:t>向用人单位提供可能产生职业病危害的设备、材料，未按照规定提供中文说明书或者设置警示标识和中文警示说明的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第七十三条  向用人单位提供可能产生职业病危害的设备、材料，未按照规定提供中文说明书或者设置警示标识和中文警示说明的，由卫生行政部门责令限期改正，给予警告，并处五万元以上二十万元以下的罚款。</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向用人单位提供可能产生职业病危害的设备、材料，不满3种未按照规定提供中文说明书或者设置警示标识和中文警示说明的；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向用人单位提供可能产生职业病危害的设备、材料，3种以上不满6种未按照规定提供中文说明书或者设置警示标识和中文警示说明的；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向用人单位提供可能产生职业病危害的设备、材料，6种以上未按照规定提供中文说明书或者设置警示标识和中文警示说明的。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警告，责令限期改正，处二十万元的罚款。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用人单位和医疗卫生机构未按照规定报告职业病、疑似职业病的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第七十四条</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用人单位和医疗卫生机构未按照规定报告职业病、疑似职业病的；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警告，责令限期改正，处一万元以下的罚款。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用人单位和医疗卫生机构未按照规定报告职业病、疑似职业病，弄虚作假，涉及人数不满5人的；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警告，责令限期改正，处一万元以上二万元以下的罚款。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用人单位和医疗卫生机构未按照规定报告职业病、疑似职业病，弄虚作假，涉及人数5人以上。</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警告，责令限期改正，处二万元以上五万元以下的罚款。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4"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31</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隐瞒技术、工艺、设备、材料所产生的职业病危害而采用的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第七十五条</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违反本法规定，有下列情形之一的，由卫生行政部门责令限期治理，并处五万元以上三十万元以下的罚款；情节严重的，责令停止产生职业病危害的作业，或者提请有关人民政府按照国务院规定的权限责令关闭：（一）隐瞒技术、工艺、设备、材料所产生的职业病危害而采用的；</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职业病危害一般的建设项目中隐瞒技术、工艺、设备、材料所产生的职业病危害而采用的；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职业病危害严重的建设项目中隐瞒技术、工艺、设备、材料所产生的职业病危害而采用的；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隐瞒技术、工艺、设备、材料所产生的职业病危害而采用，曾受到过本项行政处罚罚款，本次被责令限期改正，逾期未改正的；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责令限期治理，处二十万元以上三十万元以下的罚款。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隐瞒技术、工艺、设备、材料所产生的职业病危害而采用，曾受到过本项行政处罚责令停止产生职业病危害的作业，本次被责令限期改正，逾期未改正的；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32</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隐瞒本单位职业卫生真实情况的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第七十五条</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违反本法规定，有下列情形之一的，由卫生行政部门责令限期治理，并处五万元以上三十万元以下的罚款；情节严重的，责令停止产生职业病危害的作业，或者提请有关人民政府按照国务院规定的权限责令关闭：（二）隐瞒本单位职业卫生真实情况的；</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隐瞒本单位职业卫生真实情况，职业病危害一般的；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隐瞒本单位职业卫生真实情况，职业病危害严重的；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责令限期治理，处二十万元以上三十万元以下的罚款。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隐瞒本单位职业卫生真实情况发生危害后果的；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责令限期治理，处三十万元的罚款。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隐瞒本单位职业卫生真实情况，曾受到过本项行政处罚罚款，本次被责令限期改正，逾期未改正的；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责令限期治理，处三十万元的罚款，停止产生职业病危害的作业。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隐瞒本单位职业卫生真实情况，曾受到过本项行政处罚责令停止产生职业病危害的作业，本次被责令限期改正，逾期未改正的。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责令限期治理，处三十万元的罚款，提请有关人民政府按照国务院规定的权限责令关闭。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33</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可能发生急性职业损伤的有毒、有害工作场所不符合本法第二十五条规定的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第七十五条  违反本法规定，有下列情形之一的，由卫生行政部门责令限期治理，并处五万元以上三十万元以下的罚款；情节严重的，责令停止产生职业病危害的作业，或者提请有关人民政府按照国务院规定的权限责令关闭：（三）可能发生急性职业损伤的有毒、有害工作场所、放射工作场所或者放射性同位素的运输、贮存不符合本法第二十五条规定的；</w:t>
            </w:r>
          </w:p>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可能发生急性职业损伤的有毒、有害工作场所中1种设备、设施或区域不符合本法第二十五条规定的；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可能发生急性职业损伤的有毒、有害工作场所中2种设备、设施或区域不符合本法第二十五条规定的；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8"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可能发生急性职业损伤的有毒、有害工作场所中3种设备、设施或区域不符合本法第二十五条规定的；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责令限期治理，处二十万元以上二十五万元以下的罚款。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可能发生急性职业损伤的有毒、有害工作场所中4种以上设备、设施或区域不符合本法第二十五条规定的；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责令限期治理，处二十五万元以上三十万元以下的罚款。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可能发生急性职业损伤的有毒、有害工作场所不符合本法第二十五条规定，曾受到过本项行政处罚罚款，本次被责令限期改正，逾期未改正的；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责令限期治理，处三十万元的罚款，停止产生职业病危害的作业。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2"/>
                <w:szCs w:val="22"/>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可能发生急性职业损伤的有毒、有害工作场所不符合本法第二十五条规定，曾受到过本项行政处罚责令停止产生职业病危害的作业，本次被责令限期改正，逾期未改正的。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责令限期治理，处三十万元的罚款，提请有关人民政府按照国务院规定的权限责令关闭。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6"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34</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放射工作场所和放射性同位素的运输、贮存不符合本法第二十五条规定的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第七十五条  违反本法规定，有下列情形之一的，由卫生行政部门责令限期治理，并处五万元以上三十万元以下的罚款；情节严重的，责令停止产生职业病危害的作业，或者提请有关人民政府按照国务院规定的权限责令关闭：（三）可能发生急性职业损伤的有毒、有害工作场所、放射工作场所或者放射性同位素的运输、贮存不符合本法第二十五条规定的；</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放射工作场所和放射性同位素的运输、贮存中1种设备、设施或区域不符合本法第二十五条规定的；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放射工作场所和放射性同位素的运输、贮存中2种设备、设施或区域不符合本法第二十五条规定的；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责令限期治理，处十万元以上十五万元以下的罚款。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放射工作场所和放射性同位素的运输、贮存中3种以上设备、设施或区域不符合本法第二十五条规定的；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责令限期治理，处十五万元以上二十万元以下的罚款。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放射工作场所和放射性同位素的运输、贮存不符合本法第二十五条规定，曾受到过本项行政处罚罚款，本次被责令限期改正，逾期未改正的；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责令限期治理，处二十万元以上三十万元以下的罚款，停止产生职业病危害的作业。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放射工作场所和放射性同位素的运输、贮存不符合本法第二十五条规定，曾受到过本项行政处罚责令停止产生职业病危害的作业，本次被责令限期改正，逾期未改正的。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责令限期治理，处三十万元的罚款，提请有关人民政府按照国务院规定的权限责令关闭。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35</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使用国家明令禁止使用的可能产生职业病危害的设备或者材料的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第七十五条  违反本法规定，有下列情形之一的，由卫生行政部门责令限期治理，并处五万元以上三十万元以下的罚款；情节严重的，责令停止产生职业病危害的作业，或者提请有关人民政府按照国务院规定的权限责令关闭：（四）使用国家明令禁止使用的可能产生职业病危害的设备或者材料的；</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使用1种国家明令禁止使用的可能产生职业病危害的设备或者材料的；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使用2种国家明令禁止使用的可能产生职业病危害的设备或者材料的；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责令限期治理，处十万元以上十五万元以下的罚款。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使用3种以上国家明令禁止使用的可能产生职业病危害的设备或者材料的；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责令限期治理，处十五万元以上二十万元以下的罚款。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使用国家明令禁止使用的可能产生职业病危害的设备或者材料，曾受到过本项行政处罚罚款，本次被责令限期改正，逾期未改正的；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责令限期治理，处二十万元以上三十万元以下的罚款，停止产生职业病危害的作业。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使用国家明令禁止使用的可能产生职业病危害的设备或者材料，曾受到过本项行政处罚责令停止产生职业病危害的作业，本次被责令限期改正，逾期未改正的。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责令限期治理，处三十万元的罚款，提请有关人民政府按照国务院规定的权限责令关闭。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4"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36</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将产生职业病危害的作业转移给没有职业病防护条件的单位和个人，或者没有职业病防护条件的单位和个人接受产生职业病危害的作业的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第七十五条</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违反本法规定，有下列情形之一的，由卫生行政部门责令限期治理，并处五万元以上三十万元以下的罚款；情节严重的，责令停止产生职业病危害的作业，或者提请有关人民政府按照国务院规定的权限责令关闭：（五）将产生职业病危害的作业转移给没有职业病防护条件的单位和个人，或者没有职业病防护条件的单位和个人接受产生职业病危害的作业的；</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将产生职业病危害一般的作业转移给没有职业病防护条件的单位和个人，或者没有职业病防护条件的单位和个人接受产生职业病危害一般的作业的；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6"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将产生职业病危害严重的作业转移给没有职业病防护条件的单位和个人，或者没有职业病防护条件的单位和个人接受产生职业病危害严重的作业的；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6"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将产生职业病危害的作业转移给没有职业病防护条件的单位和个人，或者没有职业病防护条件的单位和个人接受产生职业病危害的作业，曾受到过本项行政处罚罚款，本次被责令限期改正，逾期未改正的；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责令限期治理，处二十万元以上三十万元以下的罚款，停止产生职业病危害的作业。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6"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将产生职业病危害的作业转移给没有职业病防护条件的单位和个人，或者没有职业病防护条件的单位和个人接受产生职业病危害的作业，曾受到过本项行政处罚责令停止产生职业病危害的作业，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责令限期治理，处三十万元的罚款，提请有关人民政府按照国务院规定的权限责令关闭。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8"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37</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擅自拆除、停止使用职业病防护设备或者应急救援设施的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第七十五条</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违反本法规定，有下列情形之一的，由卫生行政部门责令限期治理，并处五万元以上三十万元以下的罚款；情节严重的，责令停止产生职业病危害的作业，或者提请有关人民政府按照国务院规定的权限责令关闭：（六）擅自拆除、停止使用职业病防护设备或者应急救援设施的；</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擅自拆除、停止使用职业病防护设备或者应急救援设施不满6处的；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擅自拆除、停止使用职业病防护设备或者应急救援设施6处以上不满10处的；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责令限期治理，处十万元以上十五万元以下的罚款。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擅自拆除、停止使用职业病防护设备或者应急救援设施10处以上的；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责令限期治理，处十五万元以上二十万元以下的罚款。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擅自拆除、停止使用职业病防护设备或者应急救援设施，曾受到过本项行政处罚罚款，本次被责令限期改正，逾期未改正的；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责令限期治理，处二十万元以上三十万元以下的罚款，停止产生职业病危害的作业。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擅自拆除、停止使用职业病防护设备或者应急救援设施，曾受到过本项行政处罚责令停止产生职业病危害的作业，本次被责令限期改正，逾期未改正的。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责令限期治理，处三十万元的罚款，提请有关人民政府按照国务院规定的权限责令关闭。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38</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安排未经职业健康检查的劳动者、有职业禁忌的劳动者、未成年工或者孕期、哺乳期女职工从事接触职业病危害的作业或者禁忌作业的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第七十五条  违反本法规定，有下列情形之一的，由卫生行政部门责令限期治理，并处五万元以上三十万元以下的罚款；情节严重的，责令停止产生职业病危害的作业，或者提请有关人民政府按照国务院规定的权限责令关闭：（七）安排未经职业健康检查的劳动者、有职业禁忌的劳动者、未成年工或者孕期、哺乳期女职工从事接触职业病危害的作业或者禁忌作业的；</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安排不满10名未经职业健康检查的劳动者从事接触职业病危害的作业的；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安排10名以上不满50名未经职业健康检查的劳动者从事接触职业病危害的作业或安排不满4名有职业禁忌的劳动者、未成年工或者孕期、哺乳期女职工从事接触职业病危害的作业或者禁忌作业的；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责令限期治理，处十万元以上十五万元以下的罚款。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安排50名以上未经职业健康检查的劳动者从事接触职业病危害的作业或安排4名以上有职业禁忌的劳动者、未成年工或者孕期、哺乳期女职工从事接触职业病危害的作业或者禁忌作业的；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责令限期治理，处十五万元以上二十万元以下的罚款。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安排未经职业健康检查的劳动者、有职业禁忌的劳动者、未成年工或者孕期、哺乳期女职工从事接触职业病危害的作业或者禁忌作业，曾受到过本项行政处罚罚款，本次被责令限期改正，逾期未改正的；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责令限期治理，处二十万元以上三十万元以下的罚款，停止产生职业病危害的作业。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安排未经职业健康检查的劳动者、有职业禁忌的劳动者、未成年工或者孕期、哺乳期女职工从事接触职业病危害的作业或者禁忌作业，曾受到过本项行政处罚责令停止产生职业病危害的作业，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责令限期治理，处三十万元的罚款，提请有关人民政府按照国务院规定的权限责令关闭。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4"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39</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违章指挥和强令劳动者进行没有职业病防护措施的作业的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第七十五条  违反本法规定，有下列情形之一的，由卫生行政部门责令限期治理，并处五万元以上三十万元以下的罚款；情节严重的，责令停止产生职业病危害的作业，或者提请有关人民政府按照国务院规定的权限责令关闭：（八）违章指挥和强令劳动者进行没有职业病防护措施的作业的。</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违章指挥和强令劳动者进行没有职业病防护措施的作业，涉及人数不满5人的；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6"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违章指挥和强令劳动者进行没有职业病防护措施的作业，涉及人数在5人以上不满10人的；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责令限期治理，处十万元以上十五万元以下的罚款。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违章指挥和强令劳动者进行没有职业病防护措施的作业，涉及人数在10人以上的；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责令限期治理，处十五万元以上二十万元以下的罚款。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违章指挥和强令劳动者进行没有职业病防护措施的作业，曾受到过本项行政处罚罚款，本次被责令限期改正，逾期未改正的；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责令限期治理，处二十万元以上三十万元以下的罚款，停止产生职业病危害的作业。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违章指挥和强令劳动者进行没有职业病防护措施的作业，曾受到过本项行政处罚责令停止产生职业病危害的作业，本次被责令限期改正，逾期未改正的。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责令限期治理，处三十万元的罚款，提请有关人民政府按照国务院规定的权限责令关闭。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8"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40</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用人单位违反本法规定，已经对劳动者生命健康造成严重损害的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第七十七条  用人单位违反本法规定，已经对劳动者生命健康造成严重损害的，由卫生行政部门责令停止产生职业病危害的作业，或者提请有关人民政府按照国务院规定的权限责令关闭，并处十万元以上五十万元以下的罚款。</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用人单位违反本法规定，已经对劳动者生命健康造成严重损害，对不满3名劳动者造成轻度职业病或七到十级伤残的；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责令停止产生职业病危害的作业，处十万元以上二十万元以下的罚款。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6"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用人单位违反本法规定，已经对劳动者生命健康造成严重损害，对3名以上不满10名劳动者造成轻度职业病或七到十级伤残的，或对不满3名劳动者造成中度职业病或五到六级伤残的；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责令停止产生职业病危害的作业，处二十万元以上三十万元以下的罚款。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用人单位违反本法规定，已经对劳动者生命健康造成严重损害，对10名以上劳动者造成轻度职业病或七到十级伤残的，或对3名以上不满10名劳动者造成中度职业病或五到六级伤残，或对不满3名劳动者造成重度职业病或一到四级伤残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责令停止产生职业病危害的作业，处三十万元以上四十万元以下的罚款。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用人单位违反本法规定，已经对劳动者生命健康造成严重损害，对10名以上劳动者造成中度职业病或五到六级伤残，或对3名以上不满10名劳动者造成重度职业病或一到四级伤残或1人死亡的；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责令停止产生职业病危害的作业，处四十万元以上五十万元以下的罚款。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用人单位违反本法规定，已经对劳动者生命健康造成严重损害，对10名以上劳动者造成重度职业病或一到四级伤残或2人以上死亡的；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41</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未取得职业卫生技术服务资质认可擅自从事职业卫生技术服务的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第七十九条  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未取得职业卫生技术服务资质认可擅自从事职业卫生技术服务，违法行为属初次，没有违法所得或者违法所得不足五千元的；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责令立即停止违法行为，没收违法所得，处五千元以上二万元以下的罚款。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未取得职业卫生技术服务资质认可擅自从事职业卫生技术服务，违法行为非初次，没有违法所得或者违法所得不足五千元的；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责令立即停止违法行为，没收违法所得，处二万元以上五万元以下的罚款。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未取得职业卫生技术服务资质认可擅自从事职业卫生技术服务，违法行为属初次，违法所得五千元以上不足五万元的；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责令立即停止违法行为，没收违法所得，处违法所得二倍以上五倍以下的罚款。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未取得职业卫生技术服务资质认可擅自从事职业卫生技术服务，违法行为非初次，违法所得五千元以上不足五万元的；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责令立即停止违法行为，没收违法所得，处违法所得五倍以上十倍以下的罚款。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未取得职业卫生技术服务资质认可擅自从事职业卫生技术服务，违法所得五万元以上的。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责令立即停止违法行为，没收违法所得，处十倍违法所得的罚款。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2"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42</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从事职业卫生技术服务的机构和承担职业病诊断的医疗卫生机构超出资质认可或者诊疗项目登记范围从事职业卫生技术服务或者职业病诊断的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1"/>
                <w:szCs w:val="21"/>
                <w:u w:val="none"/>
                <w:lang w:val="en-US" w:eastAsia="zh-CN" w:bidi="ar"/>
              </w:rPr>
              <w:t>第八十条  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一）超出资质认可或者诊疗项目登记范围从事职业卫生技术服务或者职业病诊断的；</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从事职业卫生技术服务的机构和承担职业病诊断的医疗卫生机构超出资质认可或者诊疗项目登记范围从事职业卫生技术服务或者职业病诊断，违法行为属初次，没有违法所得或者违法所得不足五千元的；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警告，责令立即停止违法行为，没收违法所得，处五千元以上一万元以下的罚款。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从事职业卫生技术服务的机构和承担职业病诊断的医疗卫生机构超出资质认可或者诊疗项目登记范围从事职业卫生技术服务或者职业病诊断，违法行为非初次，没有违法所得或者违法所得不足五千元的；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警告，责令立即停止违法行为，没收违法所得，处一万元以上二万元以下的罚款。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6"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从事职业卫生技术服务的机构和承担职业病诊断的医疗卫生机构超出资质认可或者诊疗项目登记范围从事职业卫生技术服务或者职业病诊断，违法行为属初次，违法所得五千元以上不足五万元的；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警告，责令立即停止违法行为，没收违法所得，处违法所得二倍以上三倍以下的罚款。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从事职业卫生技术服务的机构和承担职业病诊断的医疗卫生机构超出资质认可或者诊疗项目登记范围从事职业卫生技术服务或者职业病诊断，违法行为非初次，违法所得五千元以上不足五万元的；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警告，责令立即停止违法行为，没收违法所得，处违法所得三倍以上四倍以下的罚款。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从事职业卫生技术服务的机构和承担职业病诊断的医疗卫生机构超出资质认可或者诊疗项目登记范围从事职业卫生技术服务或者职业病诊断，违法所得五万元以上的。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警告，责令立即停止违法行为，没收违法所得，处违法所得四倍以上五倍以下的罚款。由原认可或者登记机关取消其相应的资格。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43</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从事职业卫生技术服务的机构和承担职业病诊断的医疗卫生机构不按照本法规定履行法定职责的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1"/>
                <w:szCs w:val="21"/>
                <w:u w:val="none"/>
                <w:lang w:val="en-US" w:eastAsia="zh-CN" w:bidi="ar"/>
              </w:rPr>
              <w:t>第八十条   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二）不按照本法规定履行法定职责的；</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从事职业卫生技术服务的机构和承担职业病诊断的医疗卫生机构不按照本法规定履行法定职责，违法行为属初次，没有违法所得或者违法所得不足五千元的；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警告，责令立即停止违法行为，没收违法所得，处五千元以上一万元以下的罚款。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从事职业卫生技术服务的机构和承担职业病诊断的医疗卫生机构不按照本法规定履行法定职责，违法行为非初次，没有违法所得或者违法所得不足五千元的；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警告，责令立即停止违法行为，没收违法所得，处一万元以上二万元以下的罚款。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从事职业卫生技术服务的机构和承担职业病诊断的医疗卫生机构不按照本法规定履行法定职责，违法行为属初次，违法所得五千元以上不足五万元的；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警告，责令立即停止违法行为，没收违法所得，处违法所得二倍以上三倍以下的罚款。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从事职业卫生技术服务的机构和承担职业病诊断的医疗卫生机构不按照本法规定履行法定职责，违法行为非初次，违法所得五千元以上不足五万元的；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警告，责令立即停止违法行为，没收违法所得，处违法所得三倍以上四倍以下的罚款。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从事职业卫生技术服务的机构和承担职业病诊断的医疗卫生机构不按照本法规定履行法定职责，违法所得五万元以上的。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警告，责令立即停止违法行为，没收违法所得，处违法所得四倍以上五倍以下的罚款。由原认可或者登记机关取消其相应的资格。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44</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从事职业卫生技术服务的机构和承担职业病诊断的医疗卫生机构出具虚假证明文件的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1"/>
                <w:szCs w:val="21"/>
                <w:u w:val="none"/>
                <w:lang w:val="en-US" w:eastAsia="zh-CN" w:bidi="ar"/>
              </w:rPr>
              <w:t>第八十条  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三）出具虚假证明文件的。</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从事职业卫生技术服务的机构和承担职业病诊断的医疗卫生机构出具虚假证明文件，违法行为属初次，没有违法所得或者违法所得不足五千元的；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警告，责令立即停止违法行为，没收违法所得，处五千元以上一万元以下的罚款。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4"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从事职业卫生技术服务的机构和承担职业病诊断的医疗卫生机构出具虚假证明文件，违法行为非初次，没有违法所得或者违法所得不足五千元的；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警告，责令立即停止违法行为，没收违法所得，处一万元以上二万元以下的罚款。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从事职业卫生技术服务的机构和承担职业病诊断的医疗卫生机构出具虚假证明文件，违法行为属初次，违法所得五千元以上不足五万元的；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警告，责令立即停止违法行为，没收违法所得，处违法所得二倍以上三倍以下的罚款。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从事职业卫生技术服务的机构和承担职业病诊断的医疗卫生机构出具虚假证明文件，违法行为非初次，违法所得五千元以上不足五万元的；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警告，责令立即停止违法行为，没收违法所得，处违法所得三倍以上四倍以下的罚款。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从事职业卫生技术服务的机构和承担职业病诊断的医疗卫生机构出具虚假证明文件，违法所得五万元以上的。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警告，责令立即停止违法行为，没收违法所得，处违法所得四倍以上五倍以下的罚款。由原认可或者登记机关取消其相应的资格。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9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45</w:t>
            </w:r>
          </w:p>
        </w:tc>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职业病诊断鉴定委员会组成人员收受职业病诊断争议当事人的财物或者其他好处的</w:t>
            </w:r>
          </w:p>
        </w:tc>
        <w:tc>
          <w:tcPr>
            <w:tcW w:w="2599"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第八十一条</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职业病诊断鉴定委员会组成人员收受职业病诊断争议当事人的财物或者其他好处的，价值金额不足一千元的；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警告，没收收受的财物，处三千元以上一万元以下的罚款。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职业病诊断鉴定委员会组成人员收受职业病诊断争议当事人的财物或者其他好处的，价值金额在一千元以上不足五千元的；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警告，没收收受的财物，处一万元以上三万元以下的罚款。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职业病诊断鉴定委员会组成人员收受职业病诊断争议当事人的财物或者其他好处的，价值金额在五千元以上不足一万元的；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警告，没收收受的财物，处三万元以上五万元以下的罚款。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99"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646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职业病诊断鉴定委员会组成人员收受职业病诊断争议当事人的财物或者其他好处的，价值金额在一万元以上不足三万元的。</w:t>
            </w:r>
          </w:p>
        </w:tc>
        <w:tc>
          <w:tcPr>
            <w:tcW w:w="2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警告，没收收受的财物，处五万元的罚款，涉及刑事责任的案件移交司法机关办理。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5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备注</w:t>
            </w:r>
          </w:p>
        </w:tc>
        <w:tc>
          <w:tcPr>
            <w:tcW w:w="13776"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建设项目职业病危害风险等级按照《关于公布建设项目职业病危害风险分类管理目录的通知》划分,分为严重和一般。2.序号21，国家卫健委5号令《工作场所职业卫生管理规定》:第二十条职业病危害严重的用人单位，应当委托具有相应资质的职业卫生技术服务机构，每年至少进行一次职业病危害因素检测，每三年至少进行一次职业病危害现状评价。职业病危害一般的用人单位，应当委托具有相应资质的职业卫生技术服务机构，每三年至少进行一次职业病危害因素检测。3.序号40，按照《职工工伤与职业病致残程度鉴定标准》（GB/T 16180-2006 ）：新标准的工伤偿付标准不变，评残的条文数，则由过去的470条增加到572条，工伤职工致残等级鉴定有了新依据。另外根据器官损伤、功能障碍、医疗依赖及护理依赖4个方面，将工伤、职业病致残等级分解为5个门类，划分为10个等级共572个条目，条目增加了102条。使眼科、胸、腹外科等有了对号入座的评残条文；同一残情伤残级别也进行了调整，如剖腹探查、脏器修补等。其中，符合标准一级至四级的为全部丧失劳动能力，五级至六级的为大部分丧失劳动能力，七级至十级的为部分丧失劳动能力。4.同一违法行为可套用不同档次处罚的，适用较高档次的处罚。</w:t>
            </w:r>
          </w:p>
        </w:tc>
      </w:tr>
    </w:tbl>
    <w:p>
      <w:pPr>
        <w:pStyle w:val="4"/>
        <w:ind w:firstLine="560"/>
        <w:jc w:val="left"/>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t>《职业卫生技术服务机构管理办法》</w:t>
      </w:r>
    </w:p>
    <w:p>
      <w:pPr>
        <w:pStyle w:val="4"/>
        <w:ind w:firstLine="560"/>
        <w:rPr>
          <w:rFonts w:hint="eastAsia"/>
          <w:highlight w:val="none"/>
        </w:rPr>
      </w:pPr>
      <w:r>
        <w:rPr>
          <w:rFonts w:hint="eastAsia"/>
          <w:highlight w:val="none"/>
        </w:rPr>
        <w:t xml:space="preserve">    （2020年12月4日中华人民共和国国家卫生健康委员会令第4号公布，自2021年2月1日起施行）</w:t>
      </w:r>
    </w:p>
    <w:tbl>
      <w:tblPr>
        <w:tblStyle w:val="9"/>
        <w:tblW w:w="142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0"/>
        <w:gridCol w:w="1320"/>
        <w:gridCol w:w="3229"/>
        <w:gridCol w:w="836"/>
        <w:gridCol w:w="5010"/>
        <w:gridCol w:w="3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程度</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违法情节</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8"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未取得职业卫生技术服务资质认可擅自从事职业卫生检测、评价技术服务的</w:t>
            </w:r>
          </w:p>
        </w:tc>
        <w:tc>
          <w:tcPr>
            <w:tcW w:w="3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第四十一条  未取得职业卫生技术服务资质认可擅自从事职业卫生检测、评价技术服务的，由县级以上地方卫生健康主管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未取得职业卫生技术服务资质认可擅自从事职业卫生检测、评价技术服务，违法行为属初次，没有违法所得或者违法所得不足五千元的；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责令立即停止违法行为，没收违法所得，处五千元以上二万元以下的罚款。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未取得职业卫生技术服务资质认可擅自从事职业卫生检测、评价技术服务，违法行为非初次，没有违法所得或者违法所得不足五千元的；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责令立即停止违法行为，没收违法所得，处二万元以上五万元以下的罚款。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6"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未取得职业卫生技术服务资质认可擅自从事职业卫生检测、评价技术服务，违法行为属初次，违法所得五千元以上不足五万元的；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责令立即停止违法行为，没收违法所得，处违法所得二倍以上五倍以下的罚款。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未取得职业卫生技术服务资质认可擅自从事职业卫生检测、评价技术服务，违法行为非初次，违法所得五千元以上不足五万元的；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责令立即停止违法行为，没收违法所得，处违法所得五倍以上十倍以下的罚款。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未取得职业卫生技术服务资质认可擅自从事职业卫生检测、评价技术服务，违法所得五万元以上的。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责令立即停止违法行为，没收违法所得，处十倍违法所得的罚款。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6"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超出资质认可范围从事职业卫生技术服务的</w:t>
            </w:r>
          </w:p>
        </w:tc>
        <w:tc>
          <w:tcPr>
            <w:tcW w:w="3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第四十二条  职业卫生技术服务机构有下列行为之一的，由县级以上地方卫生健康主管部门责令立即停止违法行为，给予警告，没收违法所得；违法所得五千元以上的，并处违法所得二倍以上五倍以下的罚款；没有违法所得或者违法所得不足五千元的，并处五千元以上二万元以下的罚款；情节严重的，由原资质认可机关取消其资质认可；对直接负责的主管人员和其他责任人员，依法给予降级、撤职或者开除的处分；构成犯罪的，依法追究刑事责任：</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（一）超出资质认可范围从事职业卫生技术服务的；</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职业卫生技术服务机构超出资质认可范围从事职业卫生技术服务，违法行为属初次，没有违法所得或者违法所得不足五千元的；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警告，责令立即停止违法行为，没收违法所得，处五千元以上一万元以下的罚款；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职业卫生技术服务机构超出资质认可范围从事职业卫生技术服务，违法行为非初次，没有违法所得或者违法所得不足五千元的；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警告，责令立即停止违法行为，没收违法所得，处一万元以上二万元以下的罚款；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职业卫生技术服务机构超出资质认可范围从事职业卫生技术服务，违法行为属初次，违法所得五千元以上不足五万元的；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警告，责令立即停止违法行为，没收违法所得，处违法所得二倍以上三倍以下的罚款。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职业卫生技术服务机构超出资质认可范围从事职业卫生技术服务，违法行为非初次，违法所得五千元以上不足五万元的；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警告，责令立即停止违法行为，没收违法所得，处违法所得三倍以上四倍以下的罚款。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职业卫生技术服务机构超出资质认可范围从事职业卫生技术服务，违法所得五万元以上的。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警告，责令立即停止违法行为，没收违法所得，处违法所得四倍以上五倍以下的罚款。由原认可或者登记机关取消其相应的资格。</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未按照《职业病防治法》的规定履行法定职责的</w:t>
            </w:r>
          </w:p>
        </w:tc>
        <w:tc>
          <w:tcPr>
            <w:tcW w:w="3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第四十二条  职业卫生技术服务机构有下列行为之一的，由县级以上地方卫生健康主管部门责令立即停止违法行为，给予警告，没收违法所得；违法所得五千元以上的，并处违法所得二倍以上五倍以下的罚款；没有违法所得或者违法所得不足五千元的，并处五千元以上二万元以下的罚款；情节严重的，由原资质认可机关取消其资质认可；对直接负责的主管人员和其他责任人员，依法给予降级、撤职或者开除的处分；构成犯罪的，依法追究刑事责任：</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（二）未按照《职业病防治法》的规定履行法定职责的；</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职业卫生技术服务机构未按照《职业病防治法》的规定履行法定职责，违法行为属初次，没有违法所得或者违法所得不足五千元的；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警告，责令立即停止违法行为，没收违法所得，处五千元以上一万元以下的罚款；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职业卫生技术服务机构未按照《职业病防治法》的规定履行法定职责，违法行为非初次，没有违法所得或者违法所得不足五千元的；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警告，责令立即停止违法行为，没收违法所得，处一万元以上二万元以下的罚款；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6"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职业卫生技术服务机构未按照《职业病防治法》的规定履行法定职责，违法行为属初次，违法所得五千元以上不足五万元的；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警告，责令立即停止违法行为，没收违法所得，处违法所得二倍以上三倍以下的罚款。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职业卫生技术服务机构未按照《职业病防治法》的规定履行法定职责，违法行为非初次，违法所得五千元以上不足五万元的；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警告，责令立即停止违法行为，没收违法所得，处违法所得三倍以上四倍以下的罚款。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职业卫生技术服务机构未按照《职业病防治法》的规定履行法定职责，违法所得五万元以上的。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警告，责令立即停止违法行为，没收违法所得，处违法所得四倍以上五倍以下的罚款。由原认可或者登记机关取消其相应的资格。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7"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出具虚假证明文件的</w:t>
            </w:r>
          </w:p>
        </w:tc>
        <w:tc>
          <w:tcPr>
            <w:tcW w:w="3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第四十二条  职业卫生技术服务机构有下列行为之一的，由县级以上地方卫生健康主管部门责令立即停止违法行为，给予警告，没收违法所得；违法所得五千元以上的，并处违法所得二倍以上五倍以下的罚款；没有违法所得或者违法所得不足五千元的，并处五千元以上二万元以下的罚款；情节严重的，由原资质认可机关取消其资质认可；对直接负责的主管人员和其他责任人员，依法给予降级、撤职或者开除的处分；构成犯罪的，依法追究刑事责任：</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（三）出具虚假证明文件的。</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职业卫生技术服务机构出具虚假证明文件，违法行为属初次，没有违法所得或者违法所得不足五千元的；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警告，责令立即停止违法行为，没收违法所得，处五千元以上一万元以下的罚款；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1"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职业卫生技术服务机构出具虚假证明文件，违法行为非初次，没有违法所得或者违法所得不足五千元的；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警告，责令立即停止违法行为，没收违法所得，处一万元以上二万元以下的罚款；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1"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职业卫生技术服务机构出具虚假证明文件，违法行为属初次，违法所得五千元以上不足五万元的；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警告，责令立即停止违法行为，没收违法所得，处违法所得二倍以上三倍以下的罚款。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职业卫生技术服务机构出具虚假证明文件，违法行为非初次，违法所得五千元以上不足五万元的；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警告，责令立即停止违法行为，没收违法所得，处违法所得三倍以上四倍以下的罚款。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4"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职业卫生技术服务机构出具虚假证明文件，违法所得五万元以上的。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警告，责令立即停止违法行为，没收违法所得，处违法所得四倍以上五倍以下的罚款。由原认可或者登记机关取消其相应的资格。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涂改、倒卖、出租、出借职业卫生技术服务机构资质证书，或者以其他形式非法转让职业卫生技术服务机构资质证书的</w:t>
            </w:r>
          </w:p>
        </w:tc>
        <w:tc>
          <w:tcPr>
            <w:tcW w:w="3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第四十三条  职业卫生技术服务机构有下列行为之一的，由县级以上地方卫生健康主管部门责令改正，给予警告，并处一万元以上三万元以下罚款；构成犯罪的，依法追究刑事责任：（一）涂改、倒卖、出租、出借职业卫生技术服务机构资质证书，或者以其他形式非法转让职业卫生技术服务机构资质证书的；</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职业卫生技术服务机构涂改、倒卖、出租、出借职业卫生技术服务机构资质证书，或者以其他形式非法转让职业卫生技术服务机构资质证书，未实际开展职业卫生技术服务的；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责令改正，给予警告，并处一万元以上二万元以下罚款。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职业卫生技术服务机构涂改、倒卖、出租、出借职业卫生技术服务机构资质证书，或者以其他形式非法转让职业卫生技术服务机构资质证书，已经实际开展职业卫生技术服务的。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责令改正，给予警告，并处二万元以上三万元以下罚款。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未按规定向技术服务所在地卫生健康主管部门报送职业卫生技术服务相关信息的</w:t>
            </w:r>
          </w:p>
        </w:tc>
        <w:tc>
          <w:tcPr>
            <w:tcW w:w="3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第四十三条  职业卫生技术服务机构有下列行为之一的，由县级以上地方卫生健康主管部门责令改正，给予警告，并处一万元以上三万元以下罚款；构成犯罪的，依法追究刑事责任：（二）未按规定向技术服务所在地卫生健康主管部门报送职业卫生技术服务相关信息的；</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职业卫生技术服务机构未按规定向技术服务所在地卫生健康主管部门报送职业卫生技术服务相关信息，未实际开展职业卫生技术服务的。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责令改正，给予警告，并处一万元以上二万元以下罚款。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职业卫生技术服务机构未按规定向技术服务所在地卫生健康主管部门报送职业卫生技术服务相关信息，已经实际开展职业卫生技术服务的。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责令改正，给予警告，并处二万元以上三万元以下罚款。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8"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未按规定在网上公开职业卫生技术报告相关信息的</w:t>
            </w:r>
          </w:p>
        </w:tc>
        <w:tc>
          <w:tcPr>
            <w:tcW w:w="3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第四十三条  职业卫生技术服务机构有下列行为之一的，由县级以上地方卫生健康主管部门责令改正，给予警告，并处一万元以上三万元以下罚款；构成犯罪的，依法追究刑事责任：（三）未按规定在网上公开职业卫生技术报告相关信息的；</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职业卫生技术服务机构未按规定在网上公开用人单位名称、地址及联系人或技术服务项目组人员名单的；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责令改正，给予警告，并处一万元以上二万元以下罚款。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8"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职业卫生技术服务机构未按规定在网上公开现场调查、现场采样、现场检测的专业技术人员名单、时间，用人单位陪同人或证明现场调查、现场采样、现场检测的图像影像。</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责令改正，给予警告，并处二万元以上三万元以下罚款。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4"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其他违反本办法规定的行为</w:t>
            </w:r>
          </w:p>
        </w:tc>
        <w:tc>
          <w:tcPr>
            <w:tcW w:w="3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第四十三条  职业卫生技术服务机构有下列行为之一的，由县级以上地方卫生健康主管部门责令改正，给予警告，并处一万元以上三万元以下罚款；构成犯罪的，依法追究刑事责任：（四）其他违反本办法规定的行为。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职业卫生技术服务机构其他违反本办法规定的行为，未造成危害后果的；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责令改正，给予警告，并处一万元以上二万元以下罚款。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4"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职业卫生技术服务机构其他违反本办法规定的行为，造成危害后果的。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责令改正，给予警告，并处二万元以上三万元以下罚款。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6" w:hRule="atLeast"/>
        </w:trPr>
        <w:tc>
          <w:tcPr>
            <w:tcW w:w="48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未按标准规范开展职业卫生技术服务，或者擅自更改、简化服务程序和相关内容</w:t>
            </w:r>
          </w:p>
        </w:tc>
        <w:tc>
          <w:tcPr>
            <w:tcW w:w="3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第四十四条  职业卫生技术服务机构有下列情形之一的，由县级以上地方卫生健康主管部门责令改正，给予警告，可以并处三万元以下罚款：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（一）未按标准规范开展职业卫生技术服务，或者擅自更改、简化服务程序和相关内容；</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职业卫生技术服务机构未按标准规范开展职业卫生技术服务，或者擅自更改、简化服务程序和相关内容，被发现时还未出具职业卫生技术报告的；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责令改正，给予警告。初次违法，累计违法所得5000元以下的，且危害后果轻微并及时改正，免于处罚，并登记在案。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4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职业卫生技术服务机构未按标准规范开展职业卫生技术服务，或者擅自更改、简化服务程序和相关内容，被发现时已出具职业卫生技术报告，未造成危害后果的；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责令改正，给予警告，并处一万元以下罚款。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职业卫生技术服务机构未按标准规范开展职业卫生技术服务，或者擅自更改、简化服务程序和相关内容，被发现时已出具职业卫生技术报告，已经造成危害后果的。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责令改正，给予警告，并处一万元以上三万元以下罚款。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未按规定实施委托检测的</w:t>
            </w:r>
          </w:p>
        </w:tc>
        <w:tc>
          <w:tcPr>
            <w:tcW w:w="3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第四十四条  职业卫生技术服务机构有下列情形之一的，由县级以上地方卫生健康主管部门责令改正，给予警告，可以并处三万元以下罚款：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（二）未按规定实施委托检测的；</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职业卫生技术服务机构未按规定实施委托检测，被发现时还未出具职业卫生技术报告的；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职业卫生技术服务机构未按规定实施委托检测，被发现时已出具职业卫生技术报告，未造成危害后果的；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责令改正，给予警告，并处一万元以下罚款。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职业卫生技术服务机构未按规定实施委托检测，被发现时已出具职业卫生技术报告，已经造成危害后果的。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责令改正，给予警告，并处一万元以上三万元以下罚款。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8"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转包职业卫生技术服务项目的</w:t>
            </w:r>
          </w:p>
        </w:tc>
        <w:tc>
          <w:tcPr>
            <w:tcW w:w="3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第四十四条  职业卫生技术服务机构有下列情形之一的，由县级以上地方卫生健康主管部门责令改正，给予警告，可以并处三万元以下罚款：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（三）转包职业卫生技术服务项目的；</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职业卫生技术服务机构转包职业卫生技术服务项目，被发现时还未出具职业卫生技术报告的；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职业卫生技术服务机构转包职业卫生技术服务项目，被发现时已出具职业卫生技术报告，未造成危害后果的；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责令改正，给予警告，并处一万元以下罚款。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职业卫生技术服务机构转包职业卫生技术服务项目，被发现时已出具职业卫生技术报告，已经造成危害后果的。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责令改正，给予警告，并处一万元以上三万元以下罚款。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未按规定以书面形式与用人单位明确技术服务内容、范围以及双方责任的</w:t>
            </w:r>
          </w:p>
        </w:tc>
        <w:tc>
          <w:tcPr>
            <w:tcW w:w="3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第四十四条  职业卫生技术服务机构有下列情形之一的，由县级以上地方卫生健康主管部门责令改正，给予警告，可以并处三万元以下罚款：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（四）未按规定以书面形式与用人单位明确技术服务内容、范围以及双方责任的；</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职业卫生技术服务机构未按规定以书面形式与用人单位明确技术服务内容、范围以及双方责任，被发现时还未出具职业卫生技术报告的；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职业卫生技术服务机构未按规定以书面形式与用人单位明确技术服务内容、范围以及双方责任，被发现时已出具职业卫生技术报告，未造成危害后果的；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责令改正，给予警告，并处一万元以下罚款。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职业卫生技术服务机构未按规定以书面形式与用人单位明确技术服务内容、范围以及双方责任，被发现时已出具职业卫生技术报告，已经造成危害后果的。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责令改正，给予警告，并处一万元以上三万元以下罚款。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使用非本机构专业技术人员从事职业卫生技术服务活动的</w:t>
            </w:r>
          </w:p>
        </w:tc>
        <w:tc>
          <w:tcPr>
            <w:tcW w:w="3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第四十四条  职业卫生技术服务机构有下列情形之一的，由县级以上地方卫生健康主管部门责令改正，给予警告，可以并处三万元以下罚款：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（五）使用非本机构专业技术人员从事职业卫生技术服务活动的；</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职业卫生技术服务机构使用非本机构专业技术人员从事职业卫生技术服务活动，被发现时还未出具职业卫生技术报告的；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职业卫生技术服务机构使用非本机构专业技术人员从事职业卫生技术服务活动，被发现时已出具职业卫生技术报告，未造成危害后果的；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责令改正，给予警告，并处一万元以下罚款。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8"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职业卫生技术服务机构使用非本机构专业技术人员从事职业卫生技术服务活动，被发现时已出具职业卫生技术报告，已经造成危害后果的。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责令改正，给予警告，并处一万元以上三万元以下罚款。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8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安排未达到技术评审考核评估要求的专业技术人员参与职业卫生技术服务的</w:t>
            </w:r>
          </w:p>
        </w:tc>
        <w:tc>
          <w:tcPr>
            <w:tcW w:w="3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第四十四条  职业卫生技术服务机构有下列情形之一的，由县级以上地方卫生健康主管部门责令改正，给予警告，可以并处三万元以下罚款：（六）安排未达到技术评审考核评估要求的专业技术人员参与职业卫生技术服务的。</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职业卫生技术服务机构安排未达到技术评审考核评估要求的专业技术人员参与职业卫生技术服务，被发现时还未出具职业卫生技术报告的；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责令改正，给予警告。初次违法，涉及人员不超过1人，且危害后果轻微并及时改正的，免于处罚，并登记在案。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trPr>
        <w:tc>
          <w:tcPr>
            <w:tcW w:w="4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职业卫生技术服务机构安排未达到技术评审考核评估要求的专业技术人员参与职业卫生技术服务，被发现时已出具职业卫生技术报告，未造成危害后果的；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责令改正，给予警告，并处一万元以下罚款。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4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职业卫生技术服务机构安排未达到技术评审考核评估要求的专业技术人员参与职业卫生技术服务，被发现时已出具职业卫生技术报告，已经造成危害后果的。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责令改正，给予警告，并处一万元以上三万元以下罚款。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在职业卫生技术报告或者有关原始记录上代替他人签字的</w:t>
            </w:r>
          </w:p>
        </w:tc>
        <w:tc>
          <w:tcPr>
            <w:tcW w:w="3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第四十五条  职业卫生技术服务机构专业技术人员有下列情形之一的，由县级以上地方卫生健康主管部门责令改正，给予警告，并处一万元以下罚款：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（一）在职业卫生技术报告或者有关原始记录上代替他人签字的；</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职业卫生技术服务机构专业技术人员在职业卫生技术报告或者有关原始记录上代替他人签字，未造成危害后果的；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责令改正，给予警告，并处五千元以下罚款。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9"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职业卫生技术服务机构专业技术人员在职业卫生技术报告或者有关原始记录上代替他人签字，已经造成危害后果的。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责令改正，给予警告，并处五千元以上一万元以下罚款。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2"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16</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未参与相应职业卫生技术服务事项而在技术报告或者有关原始记录上签字的</w:t>
            </w:r>
          </w:p>
        </w:tc>
        <w:tc>
          <w:tcPr>
            <w:tcW w:w="3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第四十五条  职业卫生技术服务机构专业技术人员有下列情形之一的，由县级以上地方卫生健康主管部门责令改正，给予警告，并处一万元以下罚款：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（二）未参与相应职业卫生技术服务事项而在技术报告或者有关原始记录上签字的；</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职业卫生技术服务机构专业技术人员未参与相应职业卫生技术服务事项而在技术报告或者有关原始记录上签字，未造成危害后果的；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责令改正，给予警告，并处五千元以下罚款。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5"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职业卫生技术服务机构专业技术人员未参与相应职业卫生技术服务事项而在技术报告或者有关原始记录上签字，已经造成危害后果的。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责令改正，给予警告，并处五千元以上一万元以下罚款。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17</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其他违反本办法规定的行为</w:t>
            </w:r>
          </w:p>
        </w:tc>
        <w:tc>
          <w:tcPr>
            <w:tcW w:w="3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第四十五条  职业卫生技术服务机构专业技术人员有下列情形之一的，由县级以上地方卫生健康主管部门责令改正，给予警告，并处一万元以下罚款：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（三）其他违反本办法规定的行为。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职业卫生技术服务机构专业技术人员其他违反本办法规定的行为，未造成危害后果的；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责令改正，给予警告，并处五千元以下罚款。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职业卫生技术服务机构专业技术人员其他违反本办法规定的行为，已经造成危害后果的。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责令改正，给予警告，并处五千元以上一万元以下罚款。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18</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已经取得资质认可的职业卫生技术服务机构，不再符合规定的资质条件的</w:t>
            </w:r>
          </w:p>
        </w:tc>
        <w:tc>
          <w:tcPr>
            <w:tcW w:w="3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第四十六条  已经取得资质认可的职业卫生技术服务机构，不再符合规定的资质条件的，由原资质认可机关责令其改正，通报批评；情节严重的，依法撤销其资质认可。</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初次发现已经取得资质认可的职业卫生技术服务机构，不再符合规定的资质条件的；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责令改正，通报批评。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已经取得资质认可的职业卫生技术服务机构，不再符合规定的资质条件的，被责令改正，逾期未改正的。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依法撤销其资质认可。</w:t>
            </w:r>
          </w:p>
        </w:tc>
      </w:tr>
    </w:tbl>
    <w:p>
      <w:pPr>
        <w:pStyle w:val="4"/>
        <w:ind w:firstLine="560"/>
        <w:rPr>
          <w:rFonts w:hint="eastAsia"/>
          <w:highlight w:val="none"/>
        </w:rPr>
      </w:pPr>
    </w:p>
    <w:p>
      <w:pPr>
        <w:pStyle w:val="4"/>
        <w:ind w:firstLine="560"/>
        <w:rPr>
          <w:rFonts w:hint="eastAsia"/>
          <w:highlight w:val="none"/>
        </w:rPr>
      </w:pPr>
    </w:p>
    <w:p>
      <w:pPr>
        <w:pStyle w:val="4"/>
        <w:ind w:firstLine="560"/>
        <w:rPr>
          <w:rFonts w:hint="eastAsia"/>
          <w:highlight w:val="none"/>
        </w:rPr>
      </w:pPr>
    </w:p>
    <w:p>
      <w:pPr>
        <w:pStyle w:val="4"/>
        <w:ind w:firstLine="560"/>
        <w:rPr>
          <w:rFonts w:hint="eastAsia"/>
          <w:highlight w:val="none"/>
        </w:rPr>
      </w:pPr>
    </w:p>
    <w:p>
      <w:pPr>
        <w:pStyle w:val="4"/>
        <w:ind w:firstLine="560"/>
        <w:rPr>
          <w:rFonts w:hint="eastAsia"/>
          <w:highlight w:val="none"/>
        </w:rPr>
      </w:pPr>
    </w:p>
    <w:p>
      <w:pPr>
        <w:pStyle w:val="4"/>
        <w:ind w:firstLine="560"/>
        <w:rPr>
          <w:rFonts w:hint="eastAsia"/>
          <w:highlight w:val="none"/>
        </w:rPr>
      </w:pPr>
    </w:p>
    <w:p>
      <w:pPr>
        <w:pStyle w:val="4"/>
        <w:ind w:firstLine="560"/>
        <w:rPr>
          <w:rFonts w:hint="eastAsia"/>
          <w:highlight w:val="none"/>
        </w:rPr>
      </w:pPr>
    </w:p>
    <w:p>
      <w:pPr>
        <w:pStyle w:val="4"/>
        <w:ind w:firstLine="560"/>
        <w:jc w:val="left"/>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t>《工作场所职业卫生管理规定》</w:t>
      </w:r>
    </w:p>
    <w:p>
      <w:pPr>
        <w:pStyle w:val="4"/>
        <w:jc w:val="both"/>
        <w:rPr>
          <w:rFonts w:hint="eastAsia"/>
          <w:highlight w:val="none"/>
        </w:rPr>
      </w:pPr>
      <w:r>
        <w:rPr>
          <w:rFonts w:hint="eastAsia"/>
          <w:highlight w:val="none"/>
        </w:rPr>
        <w:t>（2020年12月4日中华人民共和国国家卫生健康委员会令第5号公布，自2021年2月1日起施行）</w:t>
      </w:r>
    </w:p>
    <w:tbl>
      <w:tblPr>
        <w:tblStyle w:val="9"/>
        <w:tblW w:w="138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7"/>
        <w:gridCol w:w="1208"/>
        <w:gridCol w:w="2548"/>
        <w:gridCol w:w="767"/>
        <w:gridCol w:w="5100"/>
        <w:gridCol w:w="3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程度</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违法情节</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未按照规定实行有害作业与无害作业分开、工作场所与生活场所分开的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第四十七条  用人单位有下列情形之一的，责令限期改正，给予警告，可以并处五千元以上二万元以下的罚款：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（一）未按照规定实行有害作业与无害作业分开、工作场所与生活场所分开的；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初次发现未按照规定实行有害作业与无害作业分开、工作场所与生活场所分开，累计未分开场所数量不超过1个，职业病危害一般且危害后果轻微并及时改正的；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免于处罚，并登记在案。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未按照规定实行有害作业与无害作业分开、工作场所与生活场所分开，职业病危害一般的；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未按照规定实行有害作业与无害作业分开、工作场所与生活场所分开，职业病危害严重的；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责令限期改正，给予警告，并处五千元以上一万元以下的罚款。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未按照规定实行有害作业与无害作业分开、工作场所与生活场所分开，造成危害后果的。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责令限期改正，给予警告，并处一万元元以上二万元以下的罚款。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用人单位的主要负责人、职业卫生管理人员未接受职业卫生培训的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第四十七条  用人单位有下列情形之一的，责令限期改正，给予警告，可以并处五千元以上二万元以下的罚款：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（二）用人单位的主要负责人、职业卫生管理人员未接受职业卫生培训的；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轻微</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初次发现用人单位主要负责人、职业卫生管理人员未接受职业卫生培训，累计不超过1人，后果轻微并及时改正的；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免于处罚，并登记在案。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用人单位的主要负责人未接受职业卫生培训的；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责令限期改正，给予警告。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用人单位的职业卫生管理人员未接受职业卫生培训的；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责令限期改正，给予警告，并处五千元以上一万元以下的罚款。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用人单位的主要负责人、职业卫生管理人员都未接受职业卫生培训的。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责令限期改正，给予警告，并处一万元元以上二万元以下的罚款。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其他违反本规定的行为</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第四十七条  用人单位有下列情形之一的，责令限期改正，给予警告，可以并处五千元以上二万元以下的罚款：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（三）其他违反本规定的行为。</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用人单位其他违反本规定的行为，职业病危害一般，未造成危害后果的；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用人单位其他违反本规定的行为，职业病危害严重，未造成危害后果的；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责令限期改正，给予警告，并处五千元以上一万元以下的罚款。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用人单位其他违反本规定的行为，造成危害后果的。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责令限期改正，给予警告，并处一万元元以上二万元以下的罚款。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未按照规定制定职业病防治计划和实施方案的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                       第四十八条条  用人单位有下列情形之一的，责令限期改正，给予警告；逾期未改正的，处十万元以下的罚款：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（一）未按照规定制定职业病防治计划和实施方案的；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初次发现未按照规定制定职业病防治计划和实施方案，危害后果轻微并及时改正的；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免于处罚，并登记在案。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未按照规定制定职业病防治计划和实施方案的；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未按照规定制定职业病防治计划和实施方案，职业病危害一般，被责令限期改正，逾期未改正的；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未按照规定制定职业病防治计划和实施方案，职业病危害严重，被责令限期改正，逾期未改正的。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9"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未按照规定设置或者指定职业卫生管理机构或者组织，或者未配备专职或者兼职的职业卫生管理人员的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第四十八条  用人单位有下列情形之一的，责令限期改正，给予警告；逾期未改正的，处十万元以下的罚款：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（二）未按照规定设置或者指定职业卫生管理机构或者组织，或者未配备专职或者兼职的职业卫生管理人员的；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初次发现未按照规定设置或者指定职业卫生管理机构或者组织，或者未配备专职或者兼职的职业卫生管理人员，危害后果轻微并及时改正的；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免于处罚，并登记在案。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未按照规定设置或者指定职业卫生管理机构或者组织，或者未配备专职或者兼职的职业卫生管理人员的；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未按照规定设置或者指定职业卫生管理机构或者组织，或者未配备专职或者兼职的职业卫生管理人员，职业病危害一般，被责令限期改正，逾期未改正的；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8"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未按照规定设置或者指定职业卫生管理机构或者组织，或者未配备专职或者兼职的职业卫生管理人员，职业病危害严重，被责令限期改正，逾期未改正的。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未按照规定建立、健全职业卫生管理制度和操作规程的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第四十八条  用人单位有下列情形之一的，责令限期改正，给予警告；逾期未改正的，处十万元以下的罚款：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（三）未按照规定建立、健全职业卫生管理制度和操作规程的；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轻微</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初次发现未按照规定建立、健全职业卫生管理制度和操作规程，危害后果轻微并及时改正的；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免于处罚，并登记在案。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未按照规定建立、健全职业卫生管理制度和操作规程，危害后果轻微并及时改正的，没有造成危害后果的；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未按照规定建立、健全职业卫生管理制度和操作规程，职业病危害一般，被责令限期改正，逾期未改正的；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未按照规定建立、健全职业卫生管理制度和操作规程，职业病危害严重，被责令限期改正，逾期未改正的。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未按照规定建立、健全职业卫生档案和劳动者健康监护档案的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第四十八条  用人单位有下列情形之一的，责令限期改正，给予警告；逾期未改正的，处十万元以下的罚款：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（四）未按照规定建立、健全职业卫生档案和劳动者健康监护档案的；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未按照规定建立、健全职业卫生档案和劳动者健康监护档案的；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未按照规定建立、健全职业卫生档案和劳动者健康监护档案，职业病危害一般，被责令限期改正，逾期未改正的；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未按照规定建立、健全职业卫生档案和劳动者健康监护档案，职业病危害严重，被责令限期改正，逾期未改正的。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未建立、健全工作场所职业病危害因素监测及评价制度的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第四十八条  用人单位有下列情形之一的，责令限期改正，给予警告；逾期未改正的，处十万元以下的罚款：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（五）未建立、健全工作场所职业病危害因素监测及评价制度的；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初次发现未建立、健全工作场所职业病危害因素监测及评价制度，危害后果轻微并及时改正的；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免于处罚，并登记在案。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未建立、健全工作场所职业病危害因素监测及评价制度的；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未建立、健全工作场所职业病危害因素监测及评价制度，职业病危害一般，被责令限期改正，逾期未改正；</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未建立、健全工作场所职业病危害因素监测及评价制度，职业病危害严重，被责令限期改正，逾期未改正的。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2"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未按照规定公布有关职业病防治的规章制度、操作规程、职业病危害事故应急救援措施的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第四十八条 用人单位有下列情形之一的，责令限期改正，给予警告；逾期未改正的，处十万元以下的罚款：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（六）未按照规定公布有关职业病防治的规章制度、操作规程、职业病危害事故应急救援措施的；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初次发现未按照规定公布有关职业病防治的规章制度、操作规程、职业病危害事故应急救援措施，危害后果轻微并及时改正的；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免于处罚，并登记在案。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未按照规定公布有关职业病防治的规章制度、操作规程、职业病危害事故应急救援措施的；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未按照规定公布有关职业病防治的规章制度、操作规程、职业病危害事故应急救援措施，被责令限期改正，其中1项逾期未改正的；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处三万元以下的罚款。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未按照规定公布有关职业病防治的规章制度、操作规程、职业病危害事故应急救援措施，被责令限期改正，其中2项逾期未改正的；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处三万元以上七万元以下的罚款。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未按照规定公布有关职业病防治的规章制度、操作规程、职业病危害事故应急救援措施，被责令限期改正，其中3项逾期未改正的。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处七万元以上十万元以下的罚款。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2"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未按照规定组织劳动者进行职业卫生培训，或者未对劳动者个体防护采取有效的指导、督促措施的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第四十八条  用人单位有下列情形之一的，责令限期改正，给予警告；逾期未改正的，处十万元以下的罚款：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（七）未按照规定组织劳动者进行职业卫生培训，或者未对劳动者个体防护采取有效的指导、督促措施的；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未按照规定组织劳动者进行职业卫生培训，或者未对劳动者个人职业病防护采取指导、督促措施的；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2"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未按照规定组织劳动者进行职业卫生培训，或者未对劳动者个人职业病防护采取指导、督促措施的，被责令限期改正，逾期未改正的，涉及人数不满10人的；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处三万元以下的罚款。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2"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未按照规定组织劳动者进行职业卫生培训，或者未对劳动者个人职业病防护采取指导、督促措施的，被责令限期改正，逾期未改正的，涉及人数10人以上不满50人的；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处三万元以上七万元以下的罚款。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2"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未按照规定组织劳动者进行职业卫生培训，或者未对劳动者个人职业病防护采取指导、督促措施的，被责令限期改正，逾期未改正的，涉及人数50人以上的。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处七万元以上十万元以下的罚款。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6"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5"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工作场所职业病危害因素检测、评价结果没有或未按照规定上报、公布的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第四十八条  用人单位有下列情形之一的，责令限期改正，给予警告；逾期未改正的，处十万元以下的罚款：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（八）工作场所职业病危害因素检测、评价结果未按照规定存档、上报和公布的。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初次发现工作场所职业病危害因素检测、评价结果没有存档、上报、公布，违法且危害后果轻微并及时改正，没有造成危害后果的；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免于处罚，并登记在案。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2"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工作场所职业病危害因素检测、评价结果没有存档、上报、公布的；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4"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工作场所职业病危害因素检测、评价结果没有存档、上报、公布，存在上述行为被责令限期改正，其中1项逾期未改正的；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处三万元以下的罚款。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3"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工作场所职业病危害因素检测、评价结果没有存档、上报、公布，存在上述行为被责令限期改正，其中2项逾期未改正的；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处三万元以上七万元以下的罚款。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工作场所职业病危害因素检测、评价结果没有存档、上报、公布，存在上述行为被责令限期改正，其中3项逾期未改正的。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处七万元以上十万元以下的罚款。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未按照规定及时、如实申报产生职业病危害的项目的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第四十九条　用人单位有下列情形之一的，责令限期改正，给予警告，可以并处五万元以上十万元以下的罚款：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（一）未按照规定及时、如实申报产生职业病危害的项目的；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未按照规定及时、如实申报产生职业病危害的项目，职业病危害因素浓度、强度未超标的；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4"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未按照规定及时、如实申报产生职业病危害的项目，存在职业病危害一般的建设项目职业病危害因素浓度、强度超标的；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责令限期改正，给予警告，处五万元以上七万元以下的罚款。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8"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未按照规定及时、如实申报产生职业病危害的项目，存在职业病危害严重的建设项目职业病危害因素浓度、强度超标的。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责令限期改正，给予警告，处七万元以上十万元以下的罚款。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未实施由专人负责职业病危害因素日常监测，或者监测系统不能正常监测的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第四十九条　用人单位有下列情形之一的，责令限期改正，给予警告，可以并处五万元以上十万元以下的罚款：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（二）未实施由专人负责职业病危害因素日常监测，或者监测系统不能正常监测的；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初次发现的未实施由专人负责的职业病危害因素日常监测，或者监测系统不能正常监测的；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责令限期改正，给予警告。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highlight w:val="none"/>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非初次发现的未实施由专人负责的职业病危害因素日常监测，或者监测系统不能正常监测；</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责令限期改正，给予警告，处五万元以上七万元以下的罚款。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highlight w:val="yellow"/>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非初次发现的未实施由专人负责的职业病危害因素日常监测，且监测系统不能正常监测的。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责令限期改正，给予警告，处七万元以上十万元以下的罚款。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yellow"/>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订立或者变更劳动合同时，未告知劳动者职业病危害真实情况的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第四十九条　用人单位有下列情形之一的，责令限期改正，给予警告，可以并处五万元以上十万元以下的罚款：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（三）订立或者变更劳动合同时，未告知劳动者职业病危害真实情况的；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订立或者变更劳动合同时，未告知劳动者职业病危害真实情况，涉及人数不满10人的；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订立或者变更劳动合同时，未告知劳动者职业病危害真实情况，涉及人数在10人以上不满20人的；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责令限期改正，给予警告，处五万元以上八万元以下的罚款。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订立或者变更劳动合同时，未告知劳动者职业病危害真实情况，涉及人数在20人以上不满50人的；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责令限期改正，给予警告，处八万元以上十万元以下的罚款。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订立或者变更劳动合同时，未告知劳动者职业病危害真实情况，涉及人数在50人以上的。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警告，责令限期改正，处十万元的罚款。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未按照规定组织劳动者进行职业健康检查、建立职业健康监护档案或者未将检查结果书面告知劳动者的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第四十九条　用人单位有下列情形之一的，责令限期改正，给予警告，可以并处五万元以上十万元以下的罚款：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（四）未按照规定组织劳动者进行职业健康检查、建立职业健康监护档案或者未将检查结果书面告知劳动者的；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初次发现的未按照规定组织职业健康检查、建立职业健康监护档案或者未将检查结果书面告知劳动者的；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非初次发现的未按照规定组织职业健康检查、建立职业健康监护档案或者未将检查结果书面告知劳动者，存在职业病危害一般的建设项目的；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责令限期改正，给予警告，处五万元以上八万元以下的罚款。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非初次发现的未按照规定组织职业健康检查、建立职业健康监护档案或者未将检查结果书面告知劳动者，存在职业病危害严重的建设项目的。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责令限期改正，给予警告，处八万元以上十万元以下的罚款。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8"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16</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未按照规定在劳动者离开用人单位时提供职业健康监护档案复印件的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第四十九条　用人单位有下列情形之一的，责令限期改正，给予警告，可以并处五万元以上十万元以下的罚款：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（五）未按照规定在劳动者离开用人单位时提供职业健康监护档案复印件的。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轻微</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未依照本法规定在劳动者离开用人单位时提供职业健康监护档案复印件，涉及人数不满10人的；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rPr>
            </w:pPr>
            <w:r>
              <w:rPr>
                <w:rFonts w:hint="default" w:ascii="仿宋_GB2312" w:hAnsi="宋体" w:eastAsia="仿宋_GB2312" w:cs="仿宋_GB2312"/>
                <w:i w:val="0"/>
                <w:iCs w:val="0"/>
                <w:color w:val="000000"/>
                <w:kern w:val="0"/>
                <w:sz w:val="24"/>
                <w:szCs w:val="24"/>
                <w:highlight w:val="none"/>
                <w:u w:val="none"/>
                <w:lang w:val="en-US" w:eastAsia="zh-CN" w:bidi="ar"/>
              </w:rPr>
              <w:t>责令限期改正，给予警告。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未依照本法规定在劳动者离开用人单位时提供职业健康监护档案复印件，涉及人数在10人以上不满20人的；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责令限期改正，给予警告，处五万元以上八万元以下的罚款。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未依照本法规定在劳动者离开用人单位时提供职业健康监护档案复印件，涉及人数在20人以上不满50人的；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责令限期改正，给予警告，处八万元以上十万元以下的罚款。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未依照本法规定在劳动者离开用人单位时提供职业健康监护档案复印件，涉及人数在50人以上的。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责令限期改正，给予警告，处十万元罚款。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17</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工作场所职业病危害因素的强度或者浓度超过国家职业卫生标准的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第五十条  用人单位有下列情形之一的，责令限期改正，给予警告；逾期未改正的，处五万元以上二十万元以下的罚款；情节严重的，责令停止产生职业病危害的作业，或者提请有关人民政府按照国务院规定的权限责令关闭：</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（一）工作场所职业病危害因素的强度或者浓度超过国家职业卫生标准的；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工作场所职业病危害因素的强度或者浓度超过国家职业卫生标准的；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工作场所存在职业病危害因素的强度或者浓度超过国家职业卫生标准，被责令限期改正，其中不满5种职业病危害因素逾期未改正的；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工作场所存在职业病危害因素的强度或者浓度超过国家职业卫生标准，被责令限期改正，其中5种以上不满10种职业病危害因素逾期未改正的；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处十万元以上十五万元以下的罚款。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工作场所存在职业病危害因素的强度或者浓度超过国家职业卫生标准，被责令限期改正，其中10种以上职业病危害因素逾期未改正的；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处十五万元以上二十万元以下的罚款。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8"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工作场所职业病危害因素的强度或者浓度超过国家职业卫生标准，曾受到过本项行政处罚罚款，本次被责令限期改正，逾期未改正的；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处二十万元的罚款，责令停止产生职业病危害的作业。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极其严重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工作场所职业病危害因素的强度或者浓度超过国家职业卫生标准，曾受到过本项行政处罚责令停止产生职业病危害的作业，本次被责令限期改正，逾期未改正的。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18</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未提供职业病防护设施和个人使用的职业病防护用品，或者提供的职业病防护设施和个人使用的职业病防护用品不符合国家职业卫生标准和卫生要求的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第五十条 用人单位有下列情形之一的，责令限期改正，给予警告；逾期未改正的，处五万元以上二十万元以下的罚款；情节严重的，责令停止产生职业病危害的作业，或者提请有关人民政府按照国务院规定的权限责令关闭：</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（二）未提供职业病防护设施和劳动者使用的职业病防护用品，或者提供的职业病防护设施和劳动者使用的职业病防护用品不符合国家职业卫生标准和卫生要求的；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未提供职业病防护设施和个人使用的职业病防护用品，或者提供的职业病防护设施和个人使用的职业病防护用品不符合国家职业卫生标准和卫生要求的；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未提供职业病防护设施和个人使用的职业病防护用品，或者提供的职业病防护设施和个人使用的职业病防护用品不符合国家职业卫生标准和卫生要求，涉及人数不满50人，被责令限期改正，逾期未改正的；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提供职业病防护设施和个人使用的职业病防护用品，或者提供的职业病防护设施和个人使用的职业病防护用品不符合国家职业卫生标准和卫生要求，涉及人数在50人以上不满100人，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处十万元以上十五万元以下的罚款。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18</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未提供职业病防护设施和个人使用的职业病防护用品，或者提供的职业病防护设施和个人使用的职业病防护用品不符合国家职业卫生标准和卫生要求的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第五十条 用人单位有下列情形之一的，责令限期改正，给予警告；逾期未改正的，处五万元以上二十万元以下的罚款；情节严重的，责令停止产生职业病危害的作业，或者提请有关人民政府按照国务院规定的权限责令关闭：</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（二）未提供职业病防护设施和劳动者使用的职业病防护用品，或者提供的职业病防护设施和劳动者使用的职业病防护用品不符合国家职业卫生标准和卫生要求的；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未提供职业病防护设施和个人使用的职业病防护用品，或者提供的职业病防护设施和个人使用的职业病防护用品不符合国家职业卫生标准和卫生要求，涉及人数100人以上，被责令限期改正，逾期未改正的；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处十五万元以上二十万元以下的罚款。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提供职业病防护设施和个人使用的职业病防护用品，或者提供的职业病防护设施和个人使用的职业病防护用品不符合国家职业卫生标准和卫生要求的，曾受到过本项行政处罚罚款，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处二十万元的罚款，责令停止产生职业病危害的作业。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极其严重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提供职业病防护设施和个人使用的职业病防护用品，或者提供的职业病防护设施和个人使用的职业病防护用品不符合国家职业卫生标准和卫生要求的，曾受到过本项行政处罚责令停止产生职业病危害的作业，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2"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2"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19</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未按照规定对职业病防护设备、应急救援设施和劳动者职业病防护用品进行维护、检修、检测，或者不能保持正常运行、使用状态的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第五十条</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用人单位有下列情形之一的，责令限期改正，给予警告；逾期未改正的，处五万元以上二十万元以下的罚款；情节严重的，责令停止产生职业病危害的作业，或者提请有关人民政府按照国务院规定的权限责令关闭：</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（三）未按照规定对职业病防护设备、应急救援设施和劳动者职业病防护用品进行维护、检修、检测，或者不能保持正常运行、使用状态的；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本次发现对职业病防护设备、应急救援设施和个人使用的职业病防护用品未按照规定进行维护、检修、检测，或者不能保持正常运行、使用状态的；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职业病防护设备、应急救援设施和个人使用的职业病防护用品未按照规定进行维护、检修、检测，或者不能保持正常运行、使用状态，被责令限期改正，其中1项逾期未改正的；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8"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职业病防护设备、应急救援设施和个人使用的职业病防护用品未按照规定进行维护、检修、检测，或者不能保持正常运行、使用状态，被责令限期改正，其中2项逾期未改正的；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处十万元以上十五万元以下的罚款。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职业病防护设备、应急救援设施和个人使用的职业病防护用品未按照规定进行维护、检修、检测，或者不能保持正常运行、使用状态，被责令限期改正，其中3项逾期未改正的；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处十五万元以上二十万元以下的罚款。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4"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对职业病防护设备、应急救援设施和个人使用的职业病防护用品未按照规定进行维护、检修、检测，或者不能保持正常运行、使用状态，曾受到过本项行政处罚罚款，本次被责令限期改正，逾期未改正的；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处二十万元的罚款，责令停止产生职业病危害的作业。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4"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极其严重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职业病防护设备、应急救援设施和个人使用的职业病防护用品未按照规定进行维护、检修、检测，或者不能保持正常运行、使用状态，曾受到过本项行政处罚责令停止产生职业病危害的作业，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4"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6"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20</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未按照规定对工作场所职业病危害因素进行检测、评价的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第五十条  用人单位有下列情形之一的，责令限期改正，给予警告；逾期未改正的，处五万元以上二十万元以下的罚款；情节严重的，责令停止产生职业病危害的作业，或者提请有关人民政府按照国务院规定的权限责令关闭：</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（四）未按照规定对工作场所职业病危害因素进行检测、现状评价的；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未按照规定对工作场所职业病危害因素进行检测、评价的；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未按照规定对工作场所职业病危害因素进行检测，被责令限期改正，逾期未改正的；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未按照规定对工作场所职业病危害因素进行评价，被责令限期改正，逾期未改正的；。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处十万元以上十五万元以下的罚款。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连续两个周期以上未按照规定对工作场所职业病危害因素进行检测、评价，被责令限期改正，逾期未改正的；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处十五万元以上二十万元以下的罚款。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2"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未按照规定对工作场所职业病危害因素进行检测、评价，曾受到过本项行政处罚罚款，本次被责令限期改正，逾期未改正的；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处二十万元的罚款，责令停止产生职业病危害的作业。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4"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极其严重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未按照规定对工作场所职业病危害因素进行检测、评价，曾受到过本项行政处罚责令停止产生职业病危害的作业，本次被责令限期改正，逾期未改正的。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21</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工作场所职业病危害因素经治理仍然达不到国家职业卫生标准和卫生要求时，未停止存在职业病危害因素的作业的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第五十条  用人单位有下列情形之一的，责令限期改正，给予警告；逾期未改正的，处五万元以上二十万元以下的罚款；情节严重的，责令停止产生职业病危害的作业，或者提请有关人民政府按照国务院规定的权限责令关闭：</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（五）工作场所职业病危害因素经治理仍然达不到国家职业卫生标准和卫生要求时，未停止存在职业病危害因素的作业的；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工作场所职业病危害因素经治理仍然达不到国家职业卫生标准和卫生要求时，未停止存在职业病危害因素的作业的；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工作场所1种职业病危害因素经治理仍然达不到国家职业卫生标准和卫生要求时，未停止存在职业病危害因素的作业，被责令限期改正，逾期未改正的；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工作场所2种职业病危害因素经治理仍然达不到国家职业卫生标准和卫生要求时，未停止存在职业病危害因素的作业，被责令限期改正，逾期未改正的；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处十万元以上十五万元以下的罚款。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工作场所3种以上职业病危害因素经治理仍然达不到国家职业卫生标准和卫生要求时，未停止存在职业病危害因素的作业，被责令限期改正，逾期未改正的；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处十五万元以上二十万元以下的罚款。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工作场所职业病危害因素经治理仍然达不到国家职业卫生标准和卫生要求时，未停止存在职业病危害因素的作业，曾受到过本项行政处罚罚款，本次被责令限期改正，逾期未改正的；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处二十万元的罚款，责令停止产生职业病危害的作业。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4"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极其严重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工作场所职业病危害因素经治理仍然达不到国家职业卫生标准和卫生要求时，未停止存在职业病危害因素的作业，曾受到过本项行政处罚责令停止产生职业病危害的作业，本次被责令限期改正，逾期未改正的。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22</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发生或者可能发生急性职业病危害事故时，未立即采取应急救援和控制措施或者未按照规定及时报告的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第五十条  用人单位有下列情形之一的，责令限期改正，给予警告；逾期未改正的，处五万元以上二十万元以下的罚款；情节严重的，责令停止产生职业病危害的作业，或者提请有关人民政府按照国务院规定的权限责令关闭：</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（六）发生或者可能发生急性职业病危害事故，未立即采取应急救援和控制措施或者未按照规定及时报告的；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发生或者可能发生急性职业病危害事故时，未立即采取应急救援和控制措施或者未按照规定及时报告的；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可能发生急性职业病危害事故时，未立即采取应急救援和控制措施或者未按照规定及时报告，被责令限期改正，逾期未改正的；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发生急性职业病危害事故时，未立即采取应急救援和控制措施或者未按照规定及时报告，被责令限期改正，逾期未改正的；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处十万元以上十五万元以下的罚款。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发生急性职业病危害事故时，未立即采取应急救援和控制措施且未按照规定及时报告，被责令限期改正，逾期未改正的；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处十五万元以上二十万元以下的罚款。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发生或者可能发生急性职业病危害事故时，未立即采取应急救援和控制措施或者未按照规定及时报告，曾受到过本项行政处罚罚款，本次被责令限期改正，逾期未改正的；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处二十万元的罚款，责令停止产生职业病危害的作业。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极其严重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发生或者可能发生急性职业病危害事故时，未立即采取应急救援和控制措施或者未按照规定及时报告，曾受到过本项行政处罚责令停止产生职业病危害的作业，本次被责令限期改正，逾期未改正的。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23</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未按照规定在产生严重职业病危害的作业岗位醒目位置设置警示标识和中文警示说明的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第五十条  用人单位有下列情形之一的，责令限期改正，给予警告；逾期未改正的，处五万元以上二十万元以下的罚款；情节严重的，责令停止产生职业病危害的作业，或者提请有关人民政府按照国务院规定的权限责令关闭：</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（七）未按照规定在产生严重职业病危害的作业岗位醒目位置设置警示标识和中文警示说明的；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未按照规定在产生严重职业病危害的作业岗位醒目位置设置警示标识和中文警示说明的；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未按照规定在产生严重职业病危害的作业岗位醒目位置设置警示标识和中文警示说明，涉及岗位不满5处，被责令限期改正，逾期未改正的；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6"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未按照规定在产生严重职业病危害的作业岗位醒目位置设置警示标识和中文警示说明，涉及岗位5处以上不满10处，被责令限期改正，逾期未改正的；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处十万元以上十五万元以下的罚款。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2"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未按照规定在产生严重职业病危害的作业岗位醒目位置设置警示标识和中文警示说明，涉及岗位10处以上，被责令限期改正，逾期未改正的；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处十五万元以上二十万元以下的罚款。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8"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未按照规定在产生严重职业病危害的作业岗位醒目位置设置警示标识和中文警示说明，曾受到过本项行政处罚罚款，本次被责令限期改正，逾期未改正的；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处二十万元的罚款，责令停止产生职业病危害的作业。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极其严重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未按照规定在产生严重职业病危害的作业岗位醒目位置设置警示标识和中文警示说明，曾受到过本项行政处罚责令停止产生职业病危害的作业，本次被责令限期改正，逾期未改正的。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24</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拒绝卫生健康主管部门监督检查的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第五十条  用人单位有下列情形之一的，责令限期改正，给予警告；逾期未改正的，处五万元以上二十万元以下的罚款；情节严重的，责令停止产生职业病危害的作业，或者提请有关人民政府按照国务院规定的权限责令关闭：</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（八）拒绝卫生健康主管部门监督检查的；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拒绝卫生健康主管部门监督检查的。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4"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拒绝卫生健康主管部门监督检查，被责令限期改正，逾期未改正，不存在职业病危害或职业病危害一般的。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拒绝卫生健康主管部门监督检查，被责令限期改正，逾期未改正，职业病危害严重的。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处十万元以上十五万元以下的罚款。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拒绝卫生健康主管部门监督检查，曾受到过本项行政处罚罚款，本次被责令限期改正，逾期未改正的。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处十五万元以上二十万元以下的罚款。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拒绝卫生健康主管部门监督检查，曾受到过本项行政处罚责令停止产生职业病危害的作业，本次被责令限期改正，逾期未改正的。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25</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隐瞒、伪造、篡改、毁损职业健康监护档案、工作场所职业病危害因素检测评价结果等相关资料，或者拒不提供职业病诊断、鉴定所需资料的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第五十条  用人单位有下列情形之一的，责令限期改正，给予警告；逾期未改正的，处五万元以上二十万元以下的罚款；情节严重的，责令停止产生职业病危害的作业，或者提请有关人民政府按照国务院规定的权限责令关闭：</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（九）隐瞒、伪造、篡改、毁损职业健康监护档案、工作场所职业病危害因素检测评价结果等相关资料，或者不提供职业病诊断、鉴定所需要资料的；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隐瞒、伪造、篡改、毁损职业健康监护档案、工作场所职业病危害因素检测评价结果等相关资料，或者拒不提供职业病诊断、鉴定所需资料的。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8"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隐瞒、伪造、篡改、毁损职业健康监护档案、工作场所职业病危害因素检测评价结果等相关资料，或者拒不提供职业病诊断、鉴定所需资料，职业病危害一般，被责令限期改正，逾期未改正的。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2"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隐瞒、伪造、篡改、毁损职业健康监护档案、工作场所职业病危害因素检测评价结果等相关资料，或者拒不提供职业病诊断、鉴定所需资料，职业病危害严重，被责令限期改正，逾期未改正的。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处十万元以上十五万元以下的罚款。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8"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隐瞒、伪造、篡改、毁损职业健康监护档案、工作场所职业病危害因素检测评价结果等相关资料，或者拒不提供职业病诊断、鉴定所需资料，曾受到过本项行政处罚罚款，本次被责令限期改正，逾期未改正的。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处十五万元以上二十万元以下的罚款。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隐瞒、伪造、篡改、毁损职业健康监护档案、工作场所职业病危害因素检测评价结果等相关资料，或者拒不提供职业病诊断、鉴定所需资料，曾受到过本项行政处罚责令停止产生职业病危害的作业，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26</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未按照规定承担职业病诊断、鉴定费用和职业病病人的医疗、生活保障费用的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第五十条</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用人单位有下列情形之一的，责令限期改正，给予警告；逾期未改正的，处五万元以上二十万元以下的罚款；情节严重的，责令停止产生职业病危害的作业，或者提请有关人民政府按照国务院规定的权限责令关闭：</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（十）未按照规定承担职业病诊断、鉴定费用和职业病病人的医疗、生活保障费用的。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未按照规定承担职业病诊断、鉴定费用和职业病病人的医疗、生活保障费用的。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6"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未按照规定承担职业病诊断、鉴定费用和职业病病人的医疗、生活保障费用，涉及人数不满3人，被责令限期改正，逾期未改正的。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未按照规定承担职业病诊断、鉴定费用和职业病病人的医疗、生活保障费用，涉及人数3人以上不满6人，被责令限期改正，逾期未改正的。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处十万元以上十五万元以下的罚款。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未按照规定承担职业病诊断、鉴定费用和职业病病人的医疗、生活保障费用，涉及人数6人以上，被责令限期改正，逾期未改正的。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处十五万元以上二十万元以下的罚款。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未按照规定承担职业病诊断、鉴定费用和职业病病人的医疗、生活保障费用，曾受到过本项行政处罚罚款，本次被责令限期改正，逾期未改正的。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处二十万元的罚款，责令停止产生职业病危害的作业。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极其严重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未按照规定承担职业病诊断、鉴定费用和职业病病人的医疗、生活保障费用，曾受到过本项行政处罚责令停止产生职业病危害的作业，本次被责令限期改正，逾期未改正的。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处二十万元的罚款，提请有关人民政府按照国务院规定的权限责令关闭。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6"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27</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隐瞒技术、工艺、设备、材料所产生的职业病危害而采用的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第五十一条  用人单位有下列情形之一的，依法责令限期改正，并处五万元以上三十万元以下的罚款；情节严重的，责令停止产生职业病危害的作业，或者提请有关人民政府按照国务院规定的权限责令关闭：</w:t>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（一）隐瞒技术、工艺、设备、材料所产生的职业病危害而采用的；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职业病危害一般的建设项目中隐瞒技术、工艺、设备、材料所产生的职业病危害而采用的。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责令限期治理，处五万元以上十万元以下的罚款。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职业病危害严重的建设项目中隐瞒技术、工艺、设备、材料所产生的职业病危害而采用的。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责令限期治理，处十万元以上二十万元以下的罚款。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隐瞒技术、工艺、设备、材料所产生的职业病危害而采用，曾受到过本项行政处罚罚款，本次被责令限期改正，逾期未改正的。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责令限期治理，处二十万元以上三十万元以下的罚款。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隐瞒技术、工艺、设备、材料所产生的职业病危害而采用，曾受到过本项行政处罚责令停止产生职业病危害的作业，本次被责令限期改正，逾期未改正的。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责令限期治理，处三十万元的罚款，提请有关人民政府按照国务院规定的权限责令关闭。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28</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隐瞒本单位职业卫生真实情况的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第五十一条  用人单位有下列情形之一的，依法责令限期改正，并处五万元以上三十万元以下的罚款；情节严重的，责令停止产生职业病危害的作业，或者提请有关人民政府按照国务院规定的权限责令关闭：</w:t>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（二）隐瞒本单位职业卫生真实情况的；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隐瞒本单位职业卫生真实情况，职业病危害一般的。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责令限期治理，处五万元以上十万元以下的罚款。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隐瞒本单位职业卫生真实情况，职业病危害严重的。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责令限期治理，处十万元以上二十万元以下的罚款。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隐瞒本单位职业卫生真实情况发生危害后</w:t>
            </w:r>
            <w:r>
              <w:rPr>
                <w:rFonts w:hint="eastAsia" w:ascii="仿宋_GB2312" w:hAnsi="宋体" w:eastAsia="仿宋_GB2312" w:cs="仿宋_GB2312"/>
                <w:i w:val="0"/>
                <w:iCs w:val="0"/>
                <w:color w:val="000000"/>
                <w:kern w:val="0"/>
                <w:sz w:val="21"/>
                <w:szCs w:val="21"/>
                <w:u w:val="none"/>
                <w:lang w:val="en-US" w:eastAsia="zh-CN" w:bidi="ar"/>
              </w:rPr>
              <w:t>果</w:t>
            </w:r>
            <w:r>
              <w:rPr>
                <w:rFonts w:hint="default" w:ascii="仿宋_GB2312" w:hAnsi="宋体" w:eastAsia="仿宋_GB2312" w:cs="仿宋_GB2312"/>
                <w:i w:val="0"/>
                <w:iCs w:val="0"/>
                <w:color w:val="000000"/>
                <w:kern w:val="0"/>
                <w:sz w:val="21"/>
                <w:szCs w:val="21"/>
                <w:u w:val="none"/>
                <w:lang w:val="en-US" w:eastAsia="zh-CN" w:bidi="ar"/>
              </w:rPr>
              <w:t>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责令限期治理，处二十万元以上三十万元以下的罚款。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隐瞒本单位职业卫生真实情况，曾受到过本项行政处罚罚款，本次被责令限期改正，逾期未改正的；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责令限期治理，处三十万元的罚款，停止产生职业病危害的作业。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极其严重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隐瞒本单位职业卫生真实情况，曾受到过本项行政处罚责令停止产生职业病危害的作业，本次被责令限期改正，逾期未改正的。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责令限期治理，处三十万元的罚款，提请有关人民政府按照国务院规定的权限责令关闭。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29</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可能发生急性职业损伤的有毒、有害工作场所不符合法律有关规定的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第五十一条  用人单位有下列情形之一的，依法责令限期改正，并处五万元以上三十万元以下的罚款；情节严重的，责令停止产生职业病危害的作业，或者提请有关人民政府按照国务院规定的权限责令关闭：（三）可能发生急性职业损伤的有毒、有害工作场所或者放射工作场所不符合法律有关规定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可能发生急性职业损伤的有毒、有害工作场所中1种设备、设施或区域不符合《中华人民共和国职业病防治法》第二十五条等法律规定的；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6"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可能发生急性职业损伤的有毒、有害工作场所中2种设备、设施或区域不符合《中华人民共和国职业病防治法》第二十五条等法律规定的；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可能发生急性职业损伤的有毒、有害工作场所中3种设备、设施或区域不符合《中华人民共和国职业病防治法》第二十五条等法律规定的；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责令限期治理，处二十万元以上二十五万元以下的罚款。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可能发生急性职业损伤的有毒、有害工作场所中4种以上设备、设施或区域不符合《中华人民共和国职业病防治法》第二十五条等法律规定的；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责令限期治理，处二十五万元以上三十万元以下的罚款。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可能发生急性职业损伤的有毒、有害工作场所不符合《中华人民共和国职业病防治法》第二十五条等法律规定的，曾受到过本项行政处罚罚款，本次被责令限期改正，逾期未改正的；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责令限期治理，处三十万元的罚款，停止产生职业病危害的作业。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极其严重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可能发生急性职业损伤的有毒、有害工作场所不符合《中华人民共和国职业病防治法》第二十五条等法律规定的，曾受到过本项行政处罚责令停止产生职业病危害的作业，本次被责令限期改正，逾期未改正的。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责令限期治理，处三十万元的罚款，提请有关人民政府按照国务院规定的权限责令关闭。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放射工作场所不符合法律有关规定的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第五十一条  用人单位有下列情形之一的，依法责令限期改正，并处五万元以上三十万元以下的罚款；情节严重的，责令停止产生职业病危害的作业，或者提请有关人民政府按照国务院规定的权限责令关闭：</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（三）可能发生急性职业损伤的有毒、有害工作场所或者放射工作场所不符合法律有关规定的；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放射工作场所中1种设备、设施或区域不符合《中华人民共和国职业病防治法》第二十五条等法律规定的；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放射工作场所中2种设备、设施或区域不符合《中华人民共和国职业病防治法》第二十五条等法律规定的；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放射工作场所中3种以上设备、设施或区域不符合《中华人民共和国职业病防治法》第二十五条等法律规定的；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责令限期治理，处二十万元以上三十万元以下的罚款。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放射工作场所不符合《中华人民共和国职业病防治法》第二十五条等法律规定，曾受到过本项行政处罚罚款，本次被责令限期改正，逾期未改正的；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责令限期治理，处三十万元的罚款，停止产生职业病危害的作业。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极其严重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放射工作场所不符合《中华人民共和国职业病防治法》第二十五条等法律规定，曾受到过本项行政处罚责令停止产生职业病危害的作业，本次被责令限期改正，逾期未改正的。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责令限期治理，处三十万元的罚款，提请有关人民政府按照国务院规定的权限责令关闭。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31</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使用国家明令禁止使用的可能产生职业病危害的设备或者材料的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第五十一条  用人单位有下列情形之一的，依法责令限期改正，并处五万元以上三十万元以下的罚款；情节严重的，责令停止产生职业病危害的作业，或者提请有关人民政府按照国务院规定的权限责令关闭：</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（四）使用国家明令禁止使用的可能产生职业病危害的设备或者材料的；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使用1种国家明令禁止使用的可能产生职业病危害的设备或者材料的；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使用2种国家明令禁止使用的可能产生职业病危害的设备或者材料的；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使用3种以上国家明令禁止使用的可能产生职业病危害的设备或者材料的；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责令限期治理，处二十万元以上三十万元以下的罚款。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使用国家明令禁止使用的可能产生职业病危害的设备或者材料，曾受到过本项行政处罚罚款，本次被责令限期改正，逾期未改正的；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责令限期治理，处三十万元的罚款，停止产生职业病危害的作业。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极其严重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使用国家明令禁止使用的可能产生职业病危害的设备或者材料，曾受到过本项行政处罚责令停止产生职业病危害的作业，本次被责令限期改正，逾期未改正的。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责令限期治理，处三十万元的罚款，提请有关人民政府按照国务院规定的权限责令关闭。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32</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将产生职业病危害的作业转移给没有职业病防护条件的单位和个人，或者没有职业病防护条件的单位和个人接受产生职业病危害的作业的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第五十一条  用人单位有下列情形之一的，依法责令限期改正，并处五万元以上三十万元以下的罚款；情节严重的，责令停止产生职业病危害的作业，或者提请有关人民政府按照国务院规定的权限责令关闭：</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（五）将产生职业病危害的作业转移给没有职业病防护条件的单位和个人，或者没有职业病防护条件的单位和个人接受产生职业病危害的作业的；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将产生职业病危害一般的作业转移给没有职业病防护条件的单位和个人，或者没有职业病防护条件的单位和个人接受产生职业病危害一般的作业的；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将产生职业病危害严重的作业转移给没有职业病防护条件的单位和个人，或者没有职业病防护条件的单位和个人接受产生职业病危害严重的作业的；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将产生职业病危害的作业转移给没有职业病防护条件的单位和个人，或者没有职业病防护条件的单位和个人接受产生职业病危害的作业，曾受到过本项行政处罚罚款，本次被责令限期改正，逾期未改正的；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责令限期治理，处二十万元以上三十万元以下的罚款，停止产生职业病危害的作业。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将产生职业病危害的作业转移给没有职业病防护条件的单位和个人，或者没有职业病防护条件的单位和个人接受产生职业病危害的作业，曾受到过本项行政处罚责令停止产生职业病危害的作业，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责令限期治理，处三十万元的罚款，提请有关人民政府按照国务院规定的权限责令关闭。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33</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擅自拆除、停止使用职业病防护设备或者应急救援设施的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第五十一条  用人单位有下列情形之一的，依法责令限期改正，并处五万元以上三十万元以下的罚款；情节严重的，责令停止产生职业病危害的作业，或者提请有关人民政府按照国务院规定的权限责令关闭：</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（六）擅自拆除、停止使用职业病防护设备或者应急救援设施的；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擅自拆除、停止使用职业病防护设备或者应急救援设施不满6处的；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8"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擅自拆除、停止使用职业病防护设备或者应急救援设施6处以上不满10处的；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6"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擅自拆除、停止使用职业病防护设备或者应急救援设施10处以上的；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责令限期治理，处二十万元以上三十万元以下的罚款。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擅自拆除、停止使用职业病防护设备或者应急救援设施，曾受到过本项行政处罚罚款，本次被责令限期改正，逾期未改正的；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责令限期治理，处三十万元的罚款，停止产生职业病危害的作业。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极其严重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擅自拆除、停止使用职业病防护设备或者应急救援设施，曾受到过本项行政处罚责令停止产生职业病危害的作业，本次被责令限期改正，逾期未改正的。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责令限期治理，处三十万元的罚款，提请有关人民政府按照国务院规定的权限责令关闭。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34</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安排未经职业健康检查的劳动者、有职业禁忌的劳动者、未成年工或者孕期、哺乳期女职工从事接触职业病危害的作业或者禁忌作业的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第五十一条  用人单位有下列情形之一的，依法责令限期改正，并处五万元以上三十万元以下的罚款；情节严重的，责令停止产生职业病危害的作业，或者提请有关人民政府按照国务院规定的权限责令关闭：</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（七）安排未经职业健康检查的劳动者、有职业禁忌的劳动者、未成年工或者孕期、哺乳期女职工从事接触产生职业病危害的作业或者禁忌作业的；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安排不满10名未经职业健康检查的劳动者从事接触职业病危害的作业的；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安排10名以上不满50名未经职业健康检查的劳动者从事接触职业病危害的作业或安排不满4名有职业禁忌的劳动者、未成年工或者孕期、哺乳期女职工从事接触职业病危害的作业或者禁忌作业的；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安排50名以上未经职业健康检查的劳动者从事接触职业病危害的作业或安排4名以上有职业禁忌的劳动者、未成年工或者孕期、哺乳期女职工从事接触职业病危害的作业或者禁忌作业的；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责令限期治理，处二十万元以上三十万元以下的罚款。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6"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安排未经职业健康检查的劳动者、有职业禁忌的劳动者、未成年工或者孕期、哺乳期女职工从事接触职业病危害的作业或者禁忌作业，曾受到过本项行政处罚罚款，本次被责令限期改正，逾期未改正的；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责令限期治理，处三十万元的罚款，停止产生职业病危害的作业。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8"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极其严重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安排未经职业健康检查的劳动者、有职业禁忌的劳动者、未成年工或者孕期、哺乳期女职工从事接触职业病危害的作业或者禁忌作业，曾受到过本项行政处罚责令停止产生职业病危害的作业，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责令限期治理，处三十万元的罚款，提请有关人民政府按照国务院规定的权限责令关闭。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6"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35</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违章指挥和强令劳动者进行没有职业病防护措施的作业的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第五十一条  用人单位有下列情形之一的，依法责令限期改正，并处五万元以上三十万元以下的罚款；情节严重的，责令停止产生职业病危害的作业，或者提请有关人民政府按照国务院规定的权限责令关闭：</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（八）违章指挥和强令劳动者进行没有职业病防护措施的作业的。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违章指挥和强令劳动者进行没有职业病防护措施的作业，涉及人数不满5人的；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违章指挥和强令劳动者进行没有职业病防护措施的作业，涉及人数在5人以上不满10人的；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6"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违章指挥和强令劳动者进行没有职业病防护措施的作业，涉及人数在10人以上的。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责令限期治理，处二十万元以上三十万元以下的罚款。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违章指挥和强令劳动者进行没有职业病防护措施的作业，曾受到过本项行政处罚罚款，本次被责令限期改正，逾期未改正的；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责令限期治理，处三十万元的罚款，停止产生职业病危害的作业。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极其严重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违章指挥和强令劳动者进行没有职业病防护措施的作业，曾受到过本项行政处罚责令停止产生职业病危害的作业，本次被责令限期改正，逾期未改正的。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责令限期治理，处三十万元的罚款，提请有关人民政府按照国务院规定的权限责令关闭。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36</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用人单位违反《中华人民共和国职业病防治法》的规定，已经对劳动者生命健康造成严重损害的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第五十二条  用人单位违反《中华人民共和国职业病防治法》的规定，已经对劳动者生命健康造成严重损害的，责令停止产生职业病危害的作业，或者提请有关人民政府按照国务院规定的权限责令关闭，并处十万元以上五十万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造成重大职业病危害事故或者其他严重后果，构成犯罪的，对直接负责的主管人员和其他直接责任人员，依法追究刑事责任。</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用人单位违反《中华人民共和国职业病防治法》规定，已经对劳动者生命健康造成严重损害，对不满3名劳动者造成轻度职业病或七到十级伤残的；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责令限期治理，处十万元以上二十万元以下的罚款。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2"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用人单位违反《中华人民共和国职业病防治法》规定，已经对劳动者生命健康造成严重损害，对3名以上不满10名劳动者造成轻度职业病或七到十级伤残的，或对不满3名劳动者造成中度职业病或五到六级伤残的；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责令限期治理，处二十万元以上三十万元以下的罚款。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6"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用人单位违反《中华人民共和国职业病防治法》规定，已经对劳动者生命健康造成严重损害，对10名以上劳动者造成轻度职业病或七到十级伤残的，或对3名以上不满10名劳动者造成中度职业病或五到六级伤残，或对不满3名劳动者造成重度职业病或一到四级伤残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责令限期治理，处三十万元以上四十万元以下的罚款。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2"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用人单位违反《中华人民共和国职业病防治法》规定，已经对劳动者生命健康造成严重损害，对10名以上劳动者造成中度职业病或五到六级伤残，或对3名以上不满10名劳动者造成重度职业病或一到四级伤残或1人死亡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责令限期治理，处四十万元以上五十万元以下的罚款。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特别严重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用人单位违反《中华人民共和国职业病防治法》规定，已经对劳动者生命健康造成严重损害，对10名以上劳动者造成重度职业病或一到四级伤残或2人以上死亡的。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处五十万元的罚款，提请有关人民政府按照国务院规定的权限责令关闭。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6"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37</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向用人单位提供可能产生职业病危害的设备、材料，未按照规定提供中文说明书或者设置警示标识和中文警示说明的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第五十三条  向用人单位提供可能产生职业病危害的设备或者材料，未按照规定提供中文说明书或者设置警示标识和中文警示说明的，责令限期改正，给予警告，并处五万元以上二十万元以下的罚款。</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向用人单位提供可能产生职业病危害的设备、材料，不满3种未按照规定提供中文说明书或者设置警示标识和中文警示说明的；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警告，责令限期改正，处五万元以上十万元以下的罚款。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向用人单位提供可能产生职业病危害的设备、材料，3种以上不满6种未按照规定提供中文说明书或者设置警示标识和中文警示说明的；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警告，责令限期改正，处十万元以上十五万元以下的罚款。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向用人单位提供可能产生职业病危害的设备、材料，6种以上未按照规定提供中文说明书或者设置警示标识和中文警示说明的。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警告，责令限期改正，处十五万元以上二十万元以下的罚款。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38</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用人单位未按照规定报告职业病、疑似职业病的</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第五十四条  用人单位未按照规定报告职业病、疑似职业病的，责令限期改正，给予警告，可以并处一万元以下的罚款；弄虚作假的，并处二万元以上五万元以下的罚款。</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用人单位未按照规定报告职业病、疑似职业病的；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警告，责令限期改正，处一万元以下的罚款。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用人单位未按照规定报告职业病、疑似职业病，弄虚作假，涉及人数不满5人的；</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警告，责令限期改正，处二万元以上四万元以下的罚款。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用人单位未按照规定报告职业病、疑似职业病，弄虚作假，涉及人数5人以上。</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警告，责令限期改正，处四万元以上五万元以下的罚款。</w:t>
            </w:r>
          </w:p>
        </w:tc>
      </w:tr>
    </w:tbl>
    <w:p>
      <w:pPr>
        <w:pStyle w:val="4"/>
        <w:ind w:firstLine="560"/>
        <w:jc w:val="left"/>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t>《职业病诊断与鉴定管理办法》</w:t>
      </w:r>
    </w:p>
    <w:p>
      <w:pPr>
        <w:pStyle w:val="4"/>
        <w:jc w:val="both"/>
        <w:rPr>
          <w:rFonts w:hint="eastAsia"/>
          <w:highlight w:val="none"/>
        </w:rPr>
      </w:pPr>
      <w:r>
        <w:rPr>
          <w:rFonts w:hint="eastAsia"/>
          <w:highlight w:val="none"/>
        </w:rPr>
        <w:t xml:space="preserve"> （2020年12月4日中华人民共和国国家卫生健康委员会令第6号公布，自2021年1月4日起施行）</w:t>
      </w:r>
    </w:p>
    <w:tbl>
      <w:tblPr>
        <w:tblStyle w:val="9"/>
        <w:tblW w:w="1417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1274"/>
        <w:gridCol w:w="3070"/>
        <w:gridCol w:w="704"/>
        <w:gridCol w:w="5209"/>
        <w:gridCol w:w="3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程度</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违法情节</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2" w:hRule="atLeast"/>
        </w:trPr>
        <w:tc>
          <w:tcPr>
            <w:tcW w:w="43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27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医疗卫生机构未按照规定备案开展职业病诊断的</w:t>
            </w:r>
          </w:p>
        </w:tc>
        <w:tc>
          <w:tcPr>
            <w:tcW w:w="307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第五十四条  医疗卫生机构未按照规定备案开展职业病诊断的，由县级以上地方卫生健康主管部门责令改正，给予警告，可以并处三万元以下罚款。</w:t>
            </w:r>
          </w:p>
        </w:tc>
        <w:tc>
          <w:tcPr>
            <w:tcW w:w="7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2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医疗卫生机构未按照规定备案开展职业病诊断1例的；</w:t>
            </w:r>
          </w:p>
        </w:tc>
        <w:tc>
          <w:tcPr>
            <w:tcW w:w="34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责令限期改正，给予警告。初次违法且危害后果轻微并及时改正的，免于处罚，并登记在案。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8" w:hRule="atLeast"/>
        </w:trPr>
        <w:tc>
          <w:tcPr>
            <w:tcW w:w="43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75"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075"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医疗卫生机构未按照规定备案开展职业病诊断2例的；</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责令限期改正，给予警告，并处一万元以下的罚款。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43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75"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075"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医疗卫生机构未按照规定备案开展职业病诊断3例以上的。</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责令限期改正，给予警告，并处一万元以上三万元以下的罚款。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职业病诊断机构未建立职业病诊断管理制度的</w:t>
            </w:r>
          </w:p>
        </w:tc>
        <w:tc>
          <w:tcPr>
            <w:tcW w:w="3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第五十七条  职业病诊断机构违反本办法规定，有下列情形之一的，由县级以上地方卫生健康主管部门责令限期改正；逾期不改的，给予警告，并可以根据情节轻重处以三万元以下罚款：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（一）未建立职业病诊断管理制度的；</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本次发现职业病诊断机构未建立职业病诊断管理制度的；</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职业病诊断机构未建立职业病诊断管理制度，被责令限期改正，逾期未改正，未造成危害后果的；</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责令限期改正，给予警告，并处一万元以下的罚款。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职业病诊断机构未建立职业病诊断管理制度，被责令限期改正，逾期未改正，造成危害后果的。</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责令限期改正，给予警告，并处一万元以上三万元以下的罚款。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6"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职业病诊断机构未按照规定向劳动者公开职业病诊断程序的</w:t>
            </w:r>
          </w:p>
        </w:tc>
        <w:tc>
          <w:tcPr>
            <w:tcW w:w="3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第五十七条  职业病诊断机构违反本办法规定，有下列情形之一的，由县级以上地方卫生健康主管部门责令限期改正；逾期不改的，给予警告，并可以根据情节轻重处以三万元以下罚款：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（二）未按照规定向劳动者公开职业病诊断程序的；</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本次发现职业病诊断机构未按照规定向劳动者公开职业病诊断程序的；</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6"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职业病诊断机构未按照规定向劳动者公开职业病诊断程序，被责令限期改正，逾期未改正，未造成危害后果的；</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责令限期改正，给予警告，并处一万元以下的罚款。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职业病诊断机构未按照规定向劳动者公开职业病诊断程序，被责令限期改正，逾期未改正，造成危害后果的。</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责令限期改正，给予警告，并处一万元以上三万元以下的罚款。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职业病诊断机构泄露劳动者涉及个人隐私的有关信息、资料的</w:t>
            </w:r>
          </w:p>
        </w:tc>
        <w:tc>
          <w:tcPr>
            <w:tcW w:w="3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第五十七条  职业病诊断机构违反本办法规定，有下列情形之一的，由县级以上地方卫生健康主管部门责令限期改正；逾期不改的，给予警告，并可以根据情节轻重处以三万元以下罚款：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（三）泄露劳动者涉及个人隐私的有关信息、资料的；</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本次发现职业病诊断机构泄露劳动者涉及个人隐私的有关信息、资料的；</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职业病诊断机构泄露劳动者涉及个人隐私的有关信息、资料，被责令限期改正，逾期未改正，未造成危害后果的；</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责令限期改正，给予警告，并处一万元以下的罚款。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职业病诊断机构泄露劳动者涉及个人隐私的有关信息、资料，被责令限期改正，逾期未改正，造成危害后果的。</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责令限期改正，给予警告，并处一万元以上三万元以下的罚款。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4"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职业病诊断机构未按照规定参加质量控制评估，或者质量控制评估不合格且未按要求整改的</w:t>
            </w:r>
          </w:p>
        </w:tc>
        <w:tc>
          <w:tcPr>
            <w:tcW w:w="3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第五十七条  职业病诊断机构违反本办法规定，有下列情形之一的，由县级以上地方卫生健康主管部门责令限期改正；逾期不改的，给予警告，并可以根据情节轻重处以三万元以下罚款：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（四）未按照规定参加质量控制评估，或者质量控制评估不合格且未按要求整改的；</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本次发现职业病诊断机构未按照规定参加质量控制评估，或者质量控制评估不合格且未按要求整改的；</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8"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职业病诊断机构未按照规定参加质量控制评估，或者质量控制评估不合格且未按要求整改，被责令限期改正，逾期未改正，未造成危害后果的；</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责令限期改正，给予警告，并处一万元以下的罚款。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职业病诊断机构未按照规定参加质量控制评估，或者质量控制评估不合格且未按要求整改，被责令限期改正，逾期未改正，造成危害后果的。</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责令限期改正，给予警告，并处一万元以上三万元以下的罚款。</w:t>
            </w:r>
          </w:p>
        </w:tc>
      </w:tr>
    </w:tbl>
    <w:p>
      <w:pPr>
        <w:pStyle w:val="4"/>
        <w:ind w:firstLine="560"/>
        <w:rPr>
          <w:rFonts w:hint="eastAsia"/>
          <w:highlight w:val="none"/>
        </w:rPr>
      </w:pPr>
    </w:p>
    <w:p>
      <w:pPr>
        <w:pStyle w:val="4"/>
        <w:ind w:firstLine="560"/>
        <w:rPr>
          <w:rFonts w:hint="eastAsia"/>
          <w:highlight w:val="none"/>
        </w:rPr>
      </w:pPr>
    </w:p>
    <w:p>
      <w:pPr>
        <w:pStyle w:val="4"/>
        <w:ind w:firstLine="560"/>
        <w:rPr>
          <w:rFonts w:hint="eastAsia"/>
          <w:highlight w:val="none"/>
        </w:rPr>
      </w:pPr>
    </w:p>
    <w:p>
      <w:pPr>
        <w:pStyle w:val="4"/>
        <w:ind w:firstLine="560"/>
        <w:jc w:val="left"/>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t>《职业健康检查管理办法》</w:t>
      </w:r>
    </w:p>
    <w:p>
      <w:pPr>
        <w:pStyle w:val="4"/>
        <w:ind w:firstLine="560"/>
        <w:jc w:val="left"/>
        <w:rPr>
          <w:rFonts w:hint="eastAsia"/>
          <w:highlight w:val="none"/>
        </w:rPr>
      </w:pPr>
      <w:r>
        <w:rPr>
          <w:rFonts w:hint="eastAsia"/>
          <w:highlight w:val="none"/>
        </w:rPr>
        <w:t xml:space="preserve"> </w:t>
      </w:r>
      <w:r>
        <w:rPr>
          <w:rFonts w:hint="eastAsia" w:ascii="楷体" w:hAnsi="楷体" w:eastAsia="楷体" w:cs="楷体"/>
          <w:sz w:val="24"/>
          <w:szCs w:val="24"/>
          <w:highlight w:val="none"/>
        </w:rPr>
        <w:t>（2015年3月26日原国家卫生和计划生育委员会令第5号公布，根据2019年2月28日《国家卫生健康委关于修改〈职业健康检查管理办法〉等4件部门规章的决定》第一次修订）</w:t>
      </w:r>
    </w:p>
    <w:tbl>
      <w:tblPr>
        <w:tblStyle w:val="9"/>
        <w:tblW w:w="141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35"/>
        <w:gridCol w:w="3150"/>
        <w:gridCol w:w="735"/>
        <w:gridCol w:w="5355"/>
        <w:gridCol w:w="3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程度</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违法情节</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未按规定备案开展职业健康检查的</w:t>
            </w:r>
          </w:p>
        </w:tc>
        <w:tc>
          <w:tcPr>
            <w:tcW w:w="3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《职业健康检查管理办法》第二十五条第（一）项  职业健康检查机构有下列行为之一的，由县级以上地方卫生健康主管部门责令改正，给予警告，可以并处3万元以下罚款：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（一）未按规定备案开展职业健康检查的；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职业健康检查机构未按规定备案开展职业健康检查不超过1次，危害后果轻微；</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警告。初次违法且危害后果轻微并及时改正的，免于处罚，并登记在案。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职业健康检查机构未按规定备案开展职业健康检查1次，且造成不良成果的；或职业健康检查机构未按规定备案开展职业健康检查2至5次；</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警告，罚款一万元以下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职业健康检查机构未按规定备案开展职业健康检查6至10次；</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警告，罚款一万元以上二万元以下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健康检查机构未按规定备案开展职业健康检查，并有下列情形之一的：1、开展职业健康检查11次以上的；2、违法所得累计超过5万；3、两年内因相同违法行为受过行政处罚的；4、其它严重不良影响的社会事件。</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警告，罚款二万元元以上三万元以下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未按规定告知疑似职业病的</w:t>
            </w:r>
          </w:p>
        </w:tc>
        <w:tc>
          <w:tcPr>
            <w:tcW w:w="3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《职业健康检查管理办法》第二十五条第（二）项  职业健康检查机构有下列行为之一的，由县级以上地方卫生健康主管部门责令改正，给予警告，可以并处3万元以下罚款：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（二）未按规定告知疑似职业病的；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职业健康检查机构未按规定告知疑似职业病，涉及人数不超过1人，危害后果轻微；</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警告。初次违法且危害后果轻微并及时改正的，免于处罚，并登记在案。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职业健康检查机构未按规定告知疑似职业病，涉及人数1人，且造成不良成果的；职业健康检查机构未按规定告知疑似职业病，涉及人数2至5人的；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警告，罚款一万元以下。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4"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职业健康检查机构未按规定告知疑似职业病，涉及人数6至10人以上的；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警告，罚款一万元以上二万元以下。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职业健康检查机构未按规定告知疑似职业病，并有下列情形之一的：1、涉及人数11人以上的；2、违法所得累计超过5万；3、两年内因相同违法行为受过行政处罚的；4、其它严重不良影响的社会事件。</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警告，罚款二万元以上三万元以下。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6"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出具虚假证明文件的</w:t>
            </w:r>
          </w:p>
        </w:tc>
        <w:tc>
          <w:tcPr>
            <w:tcW w:w="3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《职业健康检查管理办法》第二十五条第（三）项  职业健康检查机构有下列行为之一的，由县级以上地方卫生健康主管部门责令改正，给予警告，可以并处3万元以下罚款：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（三）出具虚假证明文件的；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出具1份虚假证明文件，且没有造成不良成果的；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出具2-5份虚假证明文件的；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警告，罚款一万元以下。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出具6-10份虚假证明文件的；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警告，罚款一万元以上二万元以下。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8"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出具虚假证明文件，并有下列情形之一的： 1、出具虚假证明文件11份以上的；2、违法所得超过5万；3、两年内因相同违法行为受过行政处罚的；4、其它严重不良影响的社会事件。</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警告，罚款二万元以上三万元以下。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未指定主检医师或者指定的主检医师未取得职业病诊断资格的</w:t>
            </w:r>
          </w:p>
        </w:tc>
        <w:tc>
          <w:tcPr>
            <w:tcW w:w="3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《职业健康检查管理办法》第二十七条第（一）项  职业健康检查机构有下列行为之一的，由县级以上地方卫生健康主管部门给予警告，责令限期改正；逾期不改的，处以三万元以下罚款：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（一）未指定主检医师或者指定的主检医师未取得职业病诊断资格的；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未指定主检医师或者指定的主检医师未取得职业病诊断资格的；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未指定主检医师或者指定的主检医师未取得职业病诊断资格，逾期不改的；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罚款一万元以下。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未指定主检医师或者指定的主检医师未取得职业病诊断资格，逾期不改，且两年内因相同违法行为受过行政处罚的；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罚款一万元以上二万元以下。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未指定主检医师或者指定的主检医师未取得职业病诊断资格，逾期不改，并有下列情形之一的： 1、违法所得超过5万；2、因职业健康检查结果造成不良后果或其它不良影响的社会事件。</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罚款二万元以上三万元以下。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未按要求建立职业健康检查档案的</w:t>
            </w:r>
          </w:p>
        </w:tc>
        <w:tc>
          <w:tcPr>
            <w:tcW w:w="3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《职业健康检查管理办法》第二十七条第（二）项  职业健康检查机构有下列行为之一的，由县级以上地方卫生健康主管部门给予警告，责令限期改正；逾期不改的，处以三万元以下罚款：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（二）未按要求建立职业健康检查档案的；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未按要求建立职业健康检查档案的；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警告。首次违法且危害后果轻微并及时改正的，免于处罚，并登记在案。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未按要求建立职业健康检查档案，逾期不改的；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罚款一万元以下。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未按要求建立职业健康检查档案，逾期不改，且两年内因相同违法行为受过行政处罚的；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罚款一万元以上二万元以下。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6"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未按要求建立职业健康检查档案，逾期不改，并有下列情形之一的： 1、违法所得超过5万；2、因职业健康检查结果造成不良后果或其它不良影响的社会事件。</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罚款二万元以上三万元以下。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未履行职业健康检查信息报告义务的</w:t>
            </w:r>
          </w:p>
        </w:tc>
        <w:tc>
          <w:tcPr>
            <w:tcW w:w="3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《职业健康检查管理办法》第二十七条第（三）项  职业健康检查机构有下列行为之一的，由县级以上地方卫生健康主管部门给予警告，责令限期改正；逾期不改的，处以三万元以下罚款：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（三）未履行职业健康检查信息报告义务的；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未履行职业健康检查信息报告义务的；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警告。首次违法且危害后果轻微并及时改正的，免于处罚，并登记在案。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未履行职业健康检查信息报告义务，逾期不改的；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罚款一万元以下。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未履行职业健康检查信息报告义务，逾期不改，且两年内因相同违法行为受过行政处罚的；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罚款一万元以上二万元以下。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未履行职业健康检查信息报告义务，逾期不改，并有下列情形之一的： 1、违法所得超过5万；2、因职业健康检查结果造成不良后果或其它不良影响的社会事件。</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罚款二万元以上三万元以下。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未按照相关职业健康监护技术规范规定开展工作的</w:t>
            </w:r>
          </w:p>
        </w:tc>
        <w:tc>
          <w:tcPr>
            <w:tcW w:w="3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《职业健康检查管理办法》第二十七条第（四）项  职业健康检查机构有下列行为之一的，由县级以上地方卫生健康主管部门给予警告，责令限期改正；逾期不改的，处以三万元以下罚款：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（四）未按照相关职业健康监护技术规范规定开展工作的；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未按照相关职业健康监护技术规范规定开展工作的；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警告。首次违法且危害后果轻微并及时改正的，免于处罚，并登记在案。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98"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未按照相关职业健康监护技术规范规定开展工作，逾期不改的；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罚款一万元以下。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未按照相关职业健康监护技术规范规定开展工作，逾期不改，且两年内因相同违法行为受过行政处罚的；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罚款一万元以上二万元以下。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未按照相关职业健康监护技术规范规定开展工作，逾期不改，并有下列情形之一的： 1、违法所得超过5万；2、因职业健康检查结果造成不良后果或其它不良影响的社会事件。</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罚款二万元以上三万元以下。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违反《职业健康检查管理办法》其他有关规定的</w:t>
            </w:r>
          </w:p>
        </w:tc>
        <w:tc>
          <w:tcPr>
            <w:tcW w:w="3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《职业健康检查管理办法》第二十七条第（五）项  职业健康检查机构有下列行为之一的，由县级以上地方卫生健康主管部门给予警告，责令限期改正；逾期不改的，处以三万元以下罚款：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（五）违反本办法其他有关规定的；</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违反《职业健康检查管理办法》其他有关规定的；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违反《职业健康检查管理办法》其他有关规定，逾期不改的；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罚款一万元以下。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违反《职业健康检查管理办法》其他有关规定，逾期不改，且两年内因相同违法行为受过行政处罚的；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罚款一万元以上二万元以下。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1"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违反《职业健康检查管理办法》其他有关规定，逾期不改，并有下列情形之一的： 1、违法所得超过5万；2、因职业健康检查结果造成不良后果或其它不良影响的社会事件。</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罚款二万元以上三万元以下。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职业健康检查机构未按规定参加实验室比对或者职业健康检查质量考核工作，或者参加质量考核不合格未按要求整改仍开展职业健康检查工作的</w:t>
            </w:r>
          </w:p>
        </w:tc>
        <w:tc>
          <w:tcPr>
            <w:tcW w:w="3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《职业健康检查管理办法》第二十八条  职业健康检查机构未按规定参加实验室比对或者职业健康检查质量考核工作，或者参加质量考核不合格未按要求整改仍开展职业健康检查工作的，由县级以上地方卫生健康主管部门给予警告，责令限期改正；逾期不改的，处以三万元以下罚款。</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未按规定参加实验室比对或者职业健康检查质量考核工作，或者参加质量考核不合格未按要求整改仍开展职业健康检查工作的；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未按规定参加实验室比对或者职业健康检查质量考核工作，或者参加质量考核不合格未按要求整改仍开展职业健康检查工作，逾期不改的；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罚款一万元以下。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未按规定参加实验室比对或者职业健康检查质量考核工作，或者参加质量考核不合格未按要求整改仍开展职业健康检查工作，逾期不改，且两年内因相同违法行为受过行政处罚的；</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罚款一万元以上二万元以下。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3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未按规定参加实验室比对或者职业健康检查质量考核工作，或者参加质量考核不合格未按要求整改仍开展职业健康检查工作，逾期不改，并有下列情形之一的： 1、违法所得超过5万；2、因职业健康检查结果造成不良后果或其它不良影响的社会事件。</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罚款二万元以上三万元以下。</w:t>
            </w:r>
          </w:p>
        </w:tc>
      </w:tr>
    </w:tbl>
    <w:p>
      <w:pPr>
        <w:pStyle w:val="4"/>
        <w:ind w:firstLine="560"/>
        <w:rPr>
          <w:rFonts w:hint="eastAsia"/>
          <w:highlight w:val="none"/>
        </w:rPr>
      </w:pPr>
    </w:p>
    <w:p>
      <w:pPr>
        <w:pStyle w:val="4"/>
        <w:jc w:val="left"/>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t>《放射诊疗管理规定》</w:t>
      </w:r>
    </w:p>
    <w:p>
      <w:pPr>
        <w:pStyle w:val="4"/>
        <w:keepNext w:val="0"/>
        <w:keepLines w:val="0"/>
        <w:pageBreakBefore w:val="0"/>
        <w:widowControl w:val="0"/>
        <w:kinsoku/>
        <w:wordWrap/>
        <w:overflowPunct/>
        <w:topLinePunct w:val="0"/>
        <w:autoSpaceDE/>
        <w:autoSpaceDN/>
        <w:bidi w:val="0"/>
        <w:adjustRightInd/>
        <w:snapToGrid/>
        <w:spacing w:line="400" w:lineRule="exact"/>
        <w:ind w:firstLine="561"/>
        <w:jc w:val="left"/>
        <w:textAlignment w:val="auto"/>
        <w:rPr>
          <w:rFonts w:hint="eastAsia"/>
          <w:highlight w:val="none"/>
        </w:rPr>
      </w:pPr>
      <w:r>
        <w:rPr>
          <w:rFonts w:hint="eastAsia"/>
          <w:highlight w:val="none"/>
        </w:rPr>
        <w:t xml:space="preserve"> </w:t>
      </w:r>
      <w:r>
        <w:rPr>
          <w:rFonts w:hint="eastAsia" w:ascii="楷体" w:hAnsi="楷体" w:eastAsia="楷体" w:cs="楷体"/>
          <w:sz w:val="24"/>
          <w:szCs w:val="24"/>
          <w:highlight w:val="none"/>
        </w:rPr>
        <w:t>（2006年1月24日卫生部令第46号公布，根据2016年1月19日中华人民共和国国家卫生和计划生育委员会令第8号《国家卫生计生委关于修改〈外国医师来华短期行医暂行管理办法〉等8件部门规章的决定》修正）</w:t>
      </w:r>
    </w:p>
    <w:tbl>
      <w:tblPr>
        <w:tblStyle w:val="9"/>
        <w:tblW w:w="141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1690"/>
        <w:gridCol w:w="2512"/>
        <w:gridCol w:w="767"/>
        <w:gridCol w:w="5952"/>
        <w:gridCol w:w="27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程度</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违法情节</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医疗机构未取得放射诊疗许可从事放射诊疗工作的</w:t>
            </w:r>
          </w:p>
        </w:tc>
        <w:tc>
          <w:tcPr>
            <w:tcW w:w="2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第三十八条第（一）项  有下列情形之一的，由县级以上卫生行政部门给予警告、责令限期改正，并可以根据情节处以3000元以下的罚款；情节严重的，吊销其《医疗机构执业许可证》。</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（一）未取得放射诊疗许可从事放射诊疗工作的；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未取得放射诊疗许可从事放射诊疗工作，持续时间1个月以内的</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未取得放射诊疗许可从事放射诊疗工作，持续时间在1个月以上6个月以下的</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警告，罚款二千元以下。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未取得放射诊疗许可从事放射诊疗工作，持续时间在6个月以上12个月以下的</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警告，罚款二千元以上三千元以下。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取得放射诊疗许可从事放射诊疗工作，并有下列情形之一的：1、持续时间12个月以上的；2、造成三名以上劳动者罹患放射性职业病；3、造成一名劳动者因放射性职业病危害因素死亡的；4、造成放射卫生事故或其它不良影响的社会事件。</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警告，罚款三千元，吊销《医疗机构执业许可证》。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医疗机构未办理诊疗科目登记或者未按照规定进行校验的</w:t>
            </w:r>
          </w:p>
        </w:tc>
        <w:tc>
          <w:tcPr>
            <w:tcW w:w="2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第三十八条第（二）项  有下列情形之一的，由县级以上卫生行政部门给予警告、责令限期改正，并可以根据情节处以3000元以下的罚款；情节严重的，吊销其《医疗机构执业许可证》。</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（二）未办理诊疗科目登记或者未按照规定进行校验的；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未办理诊疗科目登记或者未按照规定进行校验，持续时间1个月以内；</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警告。初次发现且危害后果轻微并及时改正的，免于处罚，并登记在案。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未办理诊疗科目登记或者未按照规定进行校验，持续时间在1个月以上6个月以下的；</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警告，罚款二千元以下。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未办理诊疗科目登记或者未按照规定进行校验，持续时间在6个月以上12个月以下的，或两年内因相同违法行为受过行政处罚的；</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警告，罚款二千元以上三千元以下。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办理诊疗科目登记或者未按照规定进行校验，并有下列情形之一的：1、持续时间12个月以上的；2、造成三名以上劳动者罹患放射性职业病；3、造成一名劳动者因放射性职业病危害因素死亡的；4、造成放射卫生事故或其它不良影响的社会事件。</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警告，罚款三千元，吊销《医疗机构执业许可证》。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医疗机构未经批准擅自变更放射诊疗项目或者超出批准范围从事放射诊疗工作的</w:t>
            </w:r>
          </w:p>
        </w:tc>
        <w:tc>
          <w:tcPr>
            <w:tcW w:w="2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第三十八条第（三）项  有下列情形之一的，由县级以上卫生行政部门给予警告、责令限期改正，并可以根据情节处以3000元以下的罚款；情节严重的，吊销其《医疗机构执业许可证》。</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（三）未经批准擅自变更放射诊疗项目或者超出批准范围从事放射诊疗工作的。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未经批准擅自变更放射诊疗项目或者超出批准范围从事放射诊疗工作，持续时间1个月以内的；</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警告。初次违法且危害后果轻微并及时改正的，免于处罚，并登记在案。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未经批准擅自变更放射诊疗项目或者超出批准范围从事放射诊疗工作，持续时间在1个月以上6个月以下的；</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警告，罚款二千元以下。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6"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未经批准擅自变更放射诊疗项目或者超出批准范围从事放射诊疗工作，持续时间在6个月以上12个月以下的，或两年内因相同违法行为受过行政处罚的；</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警告，罚款二千元以上三千元以下。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5"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经批准擅自变更放射诊疗项目或者超出批准范围从事放射诊疗工作，并有下列情形之一的：1、持续时间12个月以上的；2、造成三名以上劳动者罹患放射性职业病；3、造成一名劳动者因放射性职业病危害因素死亡的；4、造成放射卫生事故或其它不良影响的社会事件。</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警告，罚款三千元，吊销《医疗机构执业许可证》。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医疗机构使用不具备相应资质的人员从事放射诊疗工作的</w:t>
            </w:r>
          </w:p>
        </w:tc>
        <w:tc>
          <w:tcPr>
            <w:tcW w:w="2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第三十九条  医疗机构使用不具备相应资质的人员从事放射诊疗工作的，由县级以上卫生行政部门责令限期改正，并可以处以5000元以下的罚款；情节严重的，吊销其《医疗机构执业许可证》。</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使用1名不具备相应资质的人员从事放射诊疗工作，且没有造成不良后果的；</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责令限期改正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使用1名不具备相应资质的人员从事放射诊疗工作，且造成不良后果的；使用2~5名不具备相应资质的人员从事放射诊疗工作的；</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警告，罚款三千元以下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使用6至10名以上不具备相应资质的人员从事放射诊疗工作的，或两年内因相同违法行为受过行政处罚的；</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 三千元以上五千元以下。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使用不具备相应资质的人员从事放射诊疗工作，并有下列情形之一的：1、使用11名以上人员的；2、造成三名以上劳动者罹患放射性职业病；3、造成一名劳动者因放射性职业病危害因素死亡的；4、造成放射卫生事故或其它不良影响的社会事件。</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警告，罚款五千元，吊销《医疗机构执业许可证》。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医疗机构购置、使用不合格或国家有关部门规定淘汰的放射诊疗设备的</w:t>
            </w:r>
          </w:p>
        </w:tc>
        <w:tc>
          <w:tcPr>
            <w:tcW w:w="2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第四十一条第（一）项  医疗机构违反本规定，有下列行为之一的，由县级以上卫生行政部门给予警告，责令限期改正；并可处一万元以下的罚款：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（一）购置、使用不合格或国家有关部门规定淘汰的放射诊疗设备的；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购置、使用不合格或国家有关部门规定淘汰的放射诊疗设备，涉及设备1台，且没有造成不良后果的；</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购置、使用不合格或国家有关部门规定淘汰的放射诊疗设备，涉及设备1台，且造成不良后果的；购置、使用不合格或国家有关部门规定淘汰的放射诊疗设备，涉及设备2-5台的；</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警告，罚款四千元以下。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购置、使用不合格或国家有关部门规定淘汰的放射诊疗设备，涉及设备6-10台的，或两年内因相同违法行为受过行政处罚的；</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警告，罚款四千元以上七千元以下。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9"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购置、使用不合格或国家有关部门规定淘汰的放射诊疗设备，并有下列情形之一的：1、涉及设备11台以上的；2、造成三名以上劳动者罹患放射性职业病；3、造成一名劳动者因放射性职业病危害因素死亡的；4、造成放射卫生事故或其它不良影响的社会事件。</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警告，罚款七千元以上一万元以下。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医疗机构未按照规定使用安全防护装置和个人防护用品的</w:t>
            </w:r>
          </w:p>
        </w:tc>
        <w:tc>
          <w:tcPr>
            <w:tcW w:w="2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第四十一条第（二）项  医疗机构违反本规定，有下列行为之一的，由县级以上卫生行政部门给予警告，责令限期改正；并可处一万元以下的罚款：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（二）未按照规定使用安全防护装置和个人防护用品的；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未按照规定使用安全防护装置持续时间1个月以下的，或1人未按照规定使用个人防护用品的；</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8"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未按照规定使用安全防护装置持续时间在1个月以上3个月以下的，或2-5人未按照规定使用个人防护用品的；</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警告，罚款四千元以下。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6"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未按照规定使用安全防护装置持续时间3个月以上6个月以下的，或6-10人未按照规定使用个人防护用品的，或者两年内因相同违法行为受过行政处罚的；</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警告，罚款四千元以上七千元以下。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4"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使用安全防护装置和个人防护用品的，并有下列情形之一的：1、未按照规定使用安全防护装置持续时间6个月以上的；2、11人以上未按照规定使用个人防护用品的；3、造成三名以上劳动者罹患放射性职业病；4、造成一名劳动者因放射性职业病危害因素死亡的；5、造成放射卫生事故或其它不良影响的社会事件。</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警告，罚款七千元以上一万元以下。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6"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医疗机构未按照规定对放射诊疗设备、工作场所及防护设施进行检测和检查的</w:t>
            </w:r>
          </w:p>
        </w:tc>
        <w:tc>
          <w:tcPr>
            <w:tcW w:w="2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第四十一条第（三）项  医疗机构违反本规定，有下列行为之一的，由县级以上卫生行政部门给予警告，责令限期改正；并可处一万元以下的罚款：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（三）未按照规定对放射诊疗设备、工作场所及防护设施进行检测和检查的；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年度内未按照规定对放射诊疗设备、工作场所及防护设施进行检测和检查，涉及的设备、场所及防护设施累计1台（处）的；</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4"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年度内未按照规定对放射诊疗设备、工作场所及防护设施进行检测和检查，涉及的设备、场所及防护设施累计2至5台（处）以下的；</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警告，罚款四千元以下。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年度内未按照规定对放射诊疗设备、工作场所及防护设施进行检测和检查，涉及的设备、场所及防护设施6至10台（处）以下的，或者两年内因相同违法行为受过行政处罚的；</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警告，罚款四千元以上七千元以下。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年度内未按照规定对放射诊疗设备、工作场所及防护设施进行检测和检查，并有下列情形之一的：1、涉及的设备、场所及防护设施11台（处）以上的；2、造成三名以上劳动者罹患放射性职业病；3、造成一名劳动者因放射性职业病危害因素死亡的；4、造成放射卫生事故或其它不良影响的社会事件。</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警告，罚款七千元以上一万元以下。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2"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医疗机构未按照规定对放射诊疗工作人员进行个人剂量监测、健康检查、建立个人剂量和健康档案的</w:t>
            </w:r>
          </w:p>
        </w:tc>
        <w:tc>
          <w:tcPr>
            <w:tcW w:w="2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第四十一条第（四）项  医疗机构违反本规定，有下列行为之一的，由县级以上卫生行政部门给予警告，责令限期改正；并可处一万元以下的罚款：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（四）未按照规定对放射诊疗工作人员进行个人剂量监测、健康检查、建立个人剂量和健康档案的；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未按照规定对放射诊疗工作人员进行个人剂量监测、健康检查、建立个人剂量和健康档案，涉及放射诊疗工作人员累计1人次的；</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4"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未按照规定对放射诊疗工作人员进行个人剂量监测、健康检查、建立个人剂量和健康档案，涉及放射诊疗工作人员累计2~5人次的；</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警告，罚款四千元以下。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8"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未按照规定对放射诊疗工作人员进行个人剂量监测、健康检查、建立个人剂量和健康档案, 涉及放射诊疗工作人员累计6~10人次的; 或者两年内因相同违法行为受过行政处罚的；</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警告，罚款四千元以上七千元以下。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按照规定对放射诊疗工作人员进行个人剂量监测、健康检查、建立个人剂量和健康档案的，并有下列情形之一的：1、涉及放射诊疗工作人员11人次以上的；2、造成三名以上劳动者罹患放射性职业病；3、造成一名劳动者因放射性职业病危害因素死亡的；4、造成放射卫生事故或其它不良影响的社会事件。</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警告，罚款七千元以上一万元以下。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医疗机构发生放射事件并造成人员健康严重损害的</w:t>
            </w:r>
          </w:p>
        </w:tc>
        <w:tc>
          <w:tcPr>
            <w:tcW w:w="2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第四十一条第（五）项  医疗机构违反本规定，有下列行为之一的，由县级以上卫生行政部门给予警告，责令限期改正；并可处一万元以下的罚款：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（五）发生放射事件并造成人员健康严重损害的；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发生放射事件并造成1人健康严重损害的；</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警告，罚款三千元以下。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发生放射事件并造成2-4人健康严重损害的；</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警告，罚款三千元以上五千元以下。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发生放射事件并造成5-10人以上健康严重损害，或者两年内因相同违法行为受过行政处罚的；</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警告，罚款五千元以上七千元以下。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发生放射事件并造成人员健康严重损害，并有下列情形之一的：1、涉及人员11人以上的；2、造成三名以上劳动者罹患放射性职业病；3、造成一名劳动者因放射性职业病危害因素死亡的；4、造成其它不良影响的社会事件。</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警告，罚款七千元以上一万元以下。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医疗机构发生放射事件未立即采取应急救援和控制措施或者未按照规定及时报告的</w:t>
            </w:r>
          </w:p>
        </w:tc>
        <w:tc>
          <w:tcPr>
            <w:tcW w:w="2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第四十一条第（六）项  医疗机构违反本规定，有下列行为之一的，由县级以上卫生行政部门给予警告，责令限期改正；并可处一万元以下的罚款：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（六）发生放射事件未立即采取应急救援和控制措施或者未按照规定及时报告的；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发生放射事件未立即采取应急救援和控制措施或者未按照规定及时报告，涉及人数1人，且没有造成健康损害的；</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8"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发生放射事件未立即采取应急救援和控制措施或者未按照规定及时报告，涉及人数1人，且造成健康损害的；发生放射事件未立即采取应急救援和控制措施或者未按照规定及时报告，涉及人数2-3人的；</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警告，罚款四千元以下。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发生放射事件未立即采取应急救援和控制措施或者未按照规定及时报告，涉及人数4-5人以上的，或者两年内因相同违法行为受过行政处罚的；</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警告，罚款四千元以上七千元以下。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8"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发生放射事件未立即采取应急救援和控制措施或者未按照规定及时报告，并有下列情形之一的：1、涉及人员6人以上的；2、造成三名以上劳动者罹患放射性职业病；3、造成一名劳动者因放射性职业病危害因素死亡的；4、造成其它不良影响的社会事件。</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警告，罚款七千元以上一万元以下。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程度</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黑体" w:hAnsi="宋体" w:eastAsia="黑体" w:cs="黑体"/>
                <w:i w:val="0"/>
                <w:iCs w:val="0"/>
                <w:color w:val="000000"/>
                <w:kern w:val="0"/>
                <w:sz w:val="24"/>
                <w:szCs w:val="24"/>
                <w:u w:val="none"/>
                <w:lang w:val="en-US" w:eastAsia="zh-CN" w:bidi="ar"/>
              </w:rPr>
              <w:t>违法情节</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w:t>
            </w:r>
          </w:p>
        </w:tc>
        <w:tc>
          <w:tcPr>
            <w:tcW w:w="1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违反《放射诊疗管理规定》的其他情形的</w:t>
            </w:r>
          </w:p>
        </w:tc>
        <w:tc>
          <w:tcPr>
            <w:tcW w:w="2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第四十一条第（七）项  医疗机构违反本规定，有下列行为之一的，由县级以上卫生行政部门给予警告，责令限期改正；并可处一万元以下的罚款：</w:t>
            </w:r>
          </w:p>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（七）违反本规定的其他情形的；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违反《放射诊疗管理规定》的其他情形，持续时间1个月以下的；</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4"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违反《放射诊疗管理规定》的其他情形，持续时间1个月以上3个月以下的；</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警告，罚款四千元以下。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4"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违反《放射诊疗管理规定》的其他情形，持续时间3个月以上6个月以下的，或者两年内因相同违法行为受过行政处罚的；</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警告，罚款四千元以上七千元以下。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4"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2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违反《放射诊疗管理规定》的其他情形，并有下列情形之一的：1、持续时间6个月以上的；2、造成三名以上劳动者罹患放射性职业病；3、造成一名劳动者因放射性职业病危害因素死亡的；4、造成其它不良影响的社会事件。</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警告，罚款七千元以上一万元以下。</w:t>
            </w:r>
          </w:p>
        </w:tc>
      </w:tr>
    </w:tbl>
    <w:p>
      <w:pPr>
        <w:pStyle w:val="4"/>
        <w:ind w:firstLine="560"/>
        <w:rPr>
          <w:rFonts w:hint="eastAsia"/>
          <w:highlight w:val="none"/>
        </w:rPr>
      </w:pPr>
    </w:p>
    <w:p>
      <w:pPr>
        <w:pStyle w:val="4"/>
        <w:ind w:firstLine="560"/>
        <w:rPr>
          <w:rFonts w:hint="eastAsia"/>
          <w:highlight w:val="none"/>
        </w:rPr>
      </w:pPr>
    </w:p>
    <w:p>
      <w:pPr>
        <w:pStyle w:val="4"/>
        <w:jc w:val="left"/>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t>《放射工作人员职业健康管理办法》</w:t>
      </w:r>
    </w:p>
    <w:p>
      <w:pPr>
        <w:pStyle w:val="4"/>
        <w:jc w:val="both"/>
        <w:rPr>
          <w:rFonts w:hint="eastAsia"/>
          <w:highlight w:val="none"/>
        </w:rPr>
      </w:pPr>
      <w:r>
        <w:rPr>
          <w:rFonts w:hint="eastAsia"/>
          <w:highlight w:val="none"/>
        </w:rPr>
        <w:t xml:space="preserve">  （2007年3月23日中华人民共和国卫生部令第55号公布，自2007年11月1日起施行）</w:t>
      </w:r>
    </w:p>
    <w:tbl>
      <w:tblPr>
        <w:tblStyle w:val="9"/>
        <w:tblW w:w="137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0"/>
        <w:gridCol w:w="1215"/>
        <w:gridCol w:w="1995"/>
        <w:gridCol w:w="975"/>
        <w:gridCol w:w="5640"/>
        <w:gridCol w:w="3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违法行为</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法律依据</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违法</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程度</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违法情节</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放射工作单位未给从事放射工作的人员办理《放射工作人员证》的</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《放射工作人员职业健康管理办法》第三十九条  放射工作单位违反本办法，未给从事放射工作的人员办理《放射工作人员证》的，由卫生行政部门责令限期改正，给予警告，并可处3万元以下的罚款。</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轻微</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未给从事放射工作的人员办理《放射工作人员证》，涉及人数1人；</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警告。首次违法且没有造成不良后果的并及时改正的，免于处罚，并登记在案。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一般</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未给从事放射工作的人员办理《放射工作人员证》，涉及人数1人，且造成不良后果的；未给从事放射工作的人员办理《放射工作人员证》，涉及人数2-5人的；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警告，罚款一万元以下。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较重</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未给从事放射工作的人员办理《放射工作人员证》，涉及人数6-10人的，或者两年内因相同违法行为受过行政处罚的；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警告，罚款一万元以上二万元以下。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严重</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未给从事放射工作的人员办理《放射工作人员证》，并有下列情形之一的：1、涉及人数11人以上的；2、造成三名以上劳动者罹患放射性职业病；3、造成一名劳动者因放射性职业病危害因素死亡的；4、造成其它不良影响的社会事件。</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警告，罚款二万元以上三万元以下。</w:t>
            </w:r>
          </w:p>
        </w:tc>
      </w:tr>
    </w:tbl>
    <w:p>
      <w:pPr>
        <w:pStyle w:val="4"/>
        <w:jc w:val="both"/>
        <w:rPr>
          <w:rFonts w:hint="eastAsia"/>
          <w:highlight w:val="none"/>
        </w:rPr>
      </w:pPr>
    </w:p>
    <w:p>
      <w:pPr>
        <w:pStyle w:val="4"/>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pPr>
        <w:rPr>
          <w:highlight w:val="none"/>
        </w:rPr>
      </w:pPr>
      <w:r>
        <w:rPr>
          <w:rFonts w:hint="eastAsia"/>
          <w:highlight w:val="none"/>
        </w:rPr>
        <w:t>　</w:t>
      </w:r>
    </w:p>
    <w:p>
      <w:pPr>
        <w:pStyle w:val="8"/>
        <w:widowControl/>
        <w:spacing w:beforeAutospacing="0" w:afterAutospacing="0"/>
        <w:ind w:firstLine="0"/>
        <w:jc w:val="center"/>
        <w:rPr>
          <w:rFonts w:hint="eastAsia" w:ascii="黑体" w:hAnsi="黑体" w:eastAsia="黑体" w:cs="黑体"/>
          <w:sz w:val="36"/>
          <w:szCs w:val="36"/>
          <w:highlight w:val="none"/>
          <w:lang w:val="en-US" w:eastAsia="zh-CN"/>
        </w:rPr>
      </w:pPr>
      <w:r>
        <w:rPr>
          <w:rFonts w:hint="eastAsia" w:ascii="黑体" w:hAnsi="黑体" w:eastAsia="黑体" w:cs="黑体"/>
          <w:sz w:val="36"/>
          <w:szCs w:val="36"/>
          <w:highlight w:val="none"/>
          <w:lang w:eastAsia="zh-CN"/>
        </w:rPr>
        <w:t>莆田市</w:t>
      </w:r>
      <w:r>
        <w:rPr>
          <w:rFonts w:hint="eastAsia" w:ascii="黑体" w:hAnsi="黑体" w:eastAsia="黑体" w:cs="黑体"/>
          <w:sz w:val="36"/>
          <w:szCs w:val="36"/>
          <w:highlight w:val="none"/>
          <w:lang w:val="en-US" w:eastAsia="zh-CN"/>
        </w:rPr>
        <w:t>城厢区</w:t>
      </w:r>
      <w:r>
        <w:rPr>
          <w:rFonts w:hint="eastAsia" w:ascii="黑体" w:hAnsi="黑体" w:eastAsia="黑体" w:cs="黑体"/>
          <w:sz w:val="36"/>
          <w:szCs w:val="36"/>
          <w:highlight w:val="none"/>
        </w:rPr>
        <w:t>卫</w:t>
      </w:r>
      <w:r>
        <w:rPr>
          <w:rFonts w:hint="eastAsia" w:ascii="黑体" w:hAnsi="黑体" w:eastAsia="黑体" w:cs="黑体"/>
          <w:sz w:val="36"/>
          <w:szCs w:val="36"/>
          <w:highlight w:val="none"/>
          <w:lang w:eastAsia="zh-CN"/>
        </w:rPr>
        <w:t>生</w:t>
      </w:r>
      <w:r>
        <w:rPr>
          <w:rFonts w:hint="eastAsia" w:ascii="黑体" w:hAnsi="黑体" w:eastAsia="黑体" w:cs="黑体"/>
          <w:sz w:val="36"/>
          <w:szCs w:val="36"/>
          <w:highlight w:val="none"/>
        </w:rPr>
        <w:t>健康领域包容审慎监管执法四张清单</w:t>
      </w:r>
      <w:r>
        <w:rPr>
          <w:rFonts w:hint="eastAsia" w:ascii="黑体" w:hAnsi="黑体" w:eastAsia="黑体" w:cs="黑体"/>
          <w:sz w:val="36"/>
          <w:szCs w:val="36"/>
          <w:highlight w:val="none"/>
          <w:lang w:eastAsia="zh-CN"/>
        </w:rPr>
        <w:t>（</w:t>
      </w:r>
      <w:r>
        <w:rPr>
          <w:rFonts w:hint="eastAsia" w:ascii="黑体" w:hAnsi="黑体" w:eastAsia="黑体" w:cs="黑体"/>
          <w:sz w:val="36"/>
          <w:szCs w:val="36"/>
          <w:highlight w:val="none"/>
          <w:lang w:val="en-US" w:eastAsia="zh-CN"/>
        </w:rPr>
        <w:t>2023修订版）</w:t>
      </w:r>
    </w:p>
    <w:p>
      <w:pPr>
        <w:pStyle w:val="8"/>
        <w:widowControl/>
        <w:spacing w:beforeAutospacing="0" w:afterAutospacing="0" w:line="120" w:lineRule="auto"/>
        <w:ind w:firstLine="0"/>
        <w:jc w:val="center"/>
        <w:rPr>
          <w:rFonts w:ascii="方正小标宋_GBK" w:hAnsi="方正小标宋_GBK" w:eastAsia="方正小标宋_GBK" w:cs="方正小标宋_GBK"/>
          <w:sz w:val="36"/>
          <w:szCs w:val="36"/>
          <w:highlight w:val="none"/>
        </w:rPr>
      </w:pPr>
    </w:p>
    <w:p>
      <w:pPr>
        <w:jc w:val="center"/>
        <w:rPr>
          <w:rFonts w:ascii="黑体" w:hAnsi="黑体" w:eastAsia="黑体" w:cs="黑体"/>
          <w:kern w:val="1"/>
          <w:sz w:val="32"/>
          <w:szCs w:val="32"/>
          <w:highlight w:val="none"/>
        </w:rPr>
      </w:pPr>
      <w:bookmarkStart w:id="133" w:name="_GoBack"/>
      <w:r>
        <w:rPr>
          <w:rFonts w:ascii="黑体" w:hAnsi="黑体" w:eastAsia="黑体" w:cs="黑体"/>
          <w:kern w:val="1"/>
          <w:sz w:val="32"/>
          <w:szCs w:val="32"/>
          <w:highlight w:val="none"/>
        </w:rPr>
        <w:t>一、不予处罚事项清单</w:t>
      </w:r>
    </w:p>
    <w:bookmarkEnd w:id="133"/>
    <w:tbl>
      <w:tblPr>
        <w:tblStyle w:val="9"/>
        <w:tblW w:w="14260" w:type="dxa"/>
        <w:tblInd w:w="0" w:type="dxa"/>
        <w:tblLayout w:type="fixed"/>
        <w:tblCellMar>
          <w:top w:w="0" w:type="dxa"/>
          <w:left w:w="108" w:type="dxa"/>
          <w:bottom w:w="0" w:type="dxa"/>
          <w:right w:w="108" w:type="dxa"/>
        </w:tblCellMar>
      </w:tblPr>
      <w:tblGrid>
        <w:gridCol w:w="675"/>
        <w:gridCol w:w="5077"/>
        <w:gridCol w:w="1125"/>
        <w:gridCol w:w="3872"/>
        <w:gridCol w:w="2870"/>
        <w:gridCol w:w="641"/>
      </w:tblGrid>
      <w:tr>
        <w:tblPrEx>
          <w:tblCellMar>
            <w:top w:w="0" w:type="dxa"/>
            <w:left w:w="108" w:type="dxa"/>
            <w:bottom w:w="0" w:type="dxa"/>
            <w:right w:w="108" w:type="dxa"/>
          </w:tblCellMar>
        </w:tblPrEx>
        <w:trPr>
          <w:trHeight w:val="478" w:hRule="atLeast"/>
        </w:trPr>
        <w:tc>
          <w:tcPr>
            <w:tcW w:w="14260"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500" w:lineRule="exact"/>
              <w:rPr>
                <w:rFonts w:ascii="黑体" w:hAnsi="黑体" w:eastAsia="黑体" w:cs="黑体"/>
                <w:kern w:val="1"/>
                <w:sz w:val="32"/>
                <w:szCs w:val="32"/>
                <w:highlight w:val="none"/>
              </w:rPr>
            </w:pPr>
            <w:r>
              <w:rPr>
                <w:rFonts w:ascii="楷体_GB2312" w:hAnsi="楷体_GB2312" w:eastAsia="楷体_GB2312" w:cs="楷体_GB2312"/>
                <w:kern w:val="1"/>
                <w:sz w:val="28"/>
                <w:szCs w:val="28"/>
                <w:highlight w:val="none"/>
              </w:rPr>
              <w:t>（一）下列违法行为</w:t>
            </w:r>
            <w:r>
              <w:rPr>
                <w:rFonts w:hint="eastAsia" w:ascii="楷体_GB2312" w:hAnsi="楷体_GB2312" w:eastAsia="楷体_GB2312" w:cs="楷体_GB2312"/>
                <w:kern w:val="1"/>
                <w:sz w:val="28"/>
                <w:szCs w:val="28"/>
                <w:highlight w:val="none"/>
                <w:lang w:eastAsia="zh-CN"/>
              </w:rPr>
              <w:t>轻微</w:t>
            </w:r>
            <w:r>
              <w:rPr>
                <w:rFonts w:ascii="楷体_GB2312" w:hAnsi="楷体_GB2312" w:eastAsia="楷体_GB2312" w:cs="楷体_GB2312"/>
                <w:kern w:val="1"/>
                <w:sz w:val="28"/>
                <w:szCs w:val="28"/>
                <w:highlight w:val="none"/>
              </w:rPr>
              <w:t>并及时改正，没有造成危害后果的，不予行政处罚</w:t>
            </w:r>
          </w:p>
        </w:tc>
      </w:tr>
      <w:tr>
        <w:tblPrEx>
          <w:tblCellMar>
            <w:top w:w="0" w:type="dxa"/>
            <w:left w:w="108" w:type="dxa"/>
            <w:bottom w:w="0" w:type="dxa"/>
            <w:right w:w="108" w:type="dxa"/>
          </w:tblCellMar>
        </w:tblPrEx>
        <w:trPr>
          <w:trHeight w:val="45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val="0"/>
                <w:bCs/>
                <w:kern w:val="1"/>
                <w:highlight w:val="none"/>
              </w:rPr>
            </w:pPr>
            <w:r>
              <w:rPr>
                <w:rFonts w:hint="eastAsia" w:ascii="黑体" w:hAnsi="黑体" w:eastAsia="黑体" w:cs="黑体"/>
                <w:b w:val="0"/>
                <w:bCs/>
                <w:kern w:val="1"/>
                <w:highlight w:val="none"/>
              </w:rPr>
              <w:t>序号</w:t>
            </w:r>
          </w:p>
        </w:tc>
        <w:tc>
          <w:tcPr>
            <w:tcW w:w="50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val="0"/>
                <w:bCs/>
                <w:kern w:val="1"/>
                <w:highlight w:val="none"/>
              </w:rPr>
            </w:pPr>
            <w:r>
              <w:rPr>
                <w:rFonts w:hint="eastAsia" w:ascii="黑体" w:hAnsi="黑体" w:eastAsia="黑体" w:cs="黑体"/>
                <w:b w:val="0"/>
                <w:bCs/>
                <w:kern w:val="1"/>
                <w:highlight w:val="none"/>
              </w:rPr>
              <w:t>行政处罚事项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val="0"/>
                <w:bCs/>
                <w:kern w:val="1"/>
                <w:highlight w:val="none"/>
              </w:rPr>
            </w:pPr>
            <w:r>
              <w:rPr>
                <w:rFonts w:hint="eastAsia" w:ascii="黑体" w:hAnsi="黑体" w:eastAsia="黑体" w:cs="黑体"/>
                <w:b w:val="0"/>
                <w:bCs/>
                <w:kern w:val="1"/>
                <w:highlight w:val="none"/>
              </w:rPr>
              <w:t>实施机关</w:t>
            </w:r>
          </w:p>
        </w:tc>
        <w:tc>
          <w:tcPr>
            <w:tcW w:w="38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val="0"/>
                <w:bCs/>
                <w:kern w:val="1"/>
                <w:highlight w:val="none"/>
              </w:rPr>
            </w:pPr>
            <w:r>
              <w:rPr>
                <w:rFonts w:hint="eastAsia" w:ascii="黑体" w:hAnsi="黑体" w:eastAsia="黑体" w:cs="黑体"/>
                <w:b w:val="0"/>
                <w:bCs/>
                <w:kern w:val="1"/>
                <w:highlight w:val="none"/>
              </w:rPr>
              <w:t>不予处罚适用条件</w:t>
            </w:r>
          </w:p>
        </w:tc>
        <w:tc>
          <w:tcPr>
            <w:tcW w:w="2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val="0"/>
                <w:bCs/>
                <w:kern w:val="1"/>
                <w:highlight w:val="none"/>
              </w:rPr>
            </w:pPr>
            <w:r>
              <w:rPr>
                <w:rFonts w:hint="eastAsia" w:ascii="黑体" w:hAnsi="黑体" w:eastAsia="黑体" w:cs="黑体"/>
                <w:b w:val="0"/>
                <w:bCs/>
                <w:kern w:val="1"/>
                <w:highlight w:val="none"/>
              </w:rPr>
              <w:t>法律依据</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val="0"/>
                <w:bCs/>
                <w:kern w:val="1"/>
                <w:highlight w:val="none"/>
              </w:rPr>
            </w:pPr>
            <w:r>
              <w:rPr>
                <w:rFonts w:hint="eastAsia" w:ascii="黑体" w:hAnsi="黑体" w:eastAsia="黑体" w:cs="黑体"/>
                <w:b w:val="0"/>
                <w:bCs/>
                <w:kern w:val="1"/>
                <w:highlight w:val="none"/>
              </w:rPr>
              <w:t>备注</w:t>
            </w:r>
          </w:p>
        </w:tc>
      </w:tr>
      <w:tr>
        <w:tblPrEx>
          <w:tblCellMar>
            <w:top w:w="0" w:type="dxa"/>
            <w:left w:w="108" w:type="dxa"/>
            <w:bottom w:w="0" w:type="dxa"/>
            <w:right w:w="108" w:type="dxa"/>
          </w:tblCellMar>
        </w:tblPrEx>
        <w:trPr>
          <w:trHeight w:val="110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kern w:val="1"/>
                <w:highlight w:val="none"/>
                <w:lang w:val="en-US" w:eastAsia="zh-CN"/>
              </w:rPr>
            </w:pPr>
            <w:r>
              <w:rPr>
                <w:rFonts w:hint="eastAsia" w:ascii="仿宋_GB2312" w:hAnsi="仿宋_GB2312" w:eastAsia="仿宋_GB2312" w:cs="仿宋_GB2312"/>
                <w:kern w:val="1"/>
                <w:highlight w:val="none"/>
                <w:lang w:val="en-US" w:eastAsia="zh-CN"/>
              </w:rPr>
              <w:t>1</w:t>
            </w:r>
          </w:p>
        </w:tc>
        <w:tc>
          <w:tcPr>
            <w:tcW w:w="507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kern w:val="1"/>
                <w:sz w:val="24"/>
                <w:szCs w:val="24"/>
                <w:highlight w:val="none"/>
                <w:lang w:eastAsia="zh-CN"/>
              </w:rPr>
            </w:pPr>
            <w:r>
              <w:rPr>
                <w:rFonts w:ascii="仿宋_GB2312" w:hAnsi="仿宋_GB2312" w:eastAsia="仿宋_GB2312" w:cs="仿宋_GB2312"/>
                <w:kern w:val="1"/>
                <w:sz w:val="24"/>
                <w:szCs w:val="24"/>
                <w:highlight w:val="none"/>
              </w:rPr>
              <w:t>实验室未依照规定在明显位置标示国务院卫生主管部门规定的生物危险标识和生物安全实验室级别标志的</w:t>
            </w:r>
            <w:r>
              <w:rPr>
                <w:rFonts w:hint="eastAsia" w:ascii="仿宋_GB2312" w:hAnsi="仿宋_GB2312" w:eastAsia="仿宋_GB2312" w:cs="仿宋_GB2312"/>
                <w:kern w:val="1"/>
                <w:sz w:val="24"/>
                <w:szCs w:val="24"/>
                <w:highlight w:val="none"/>
                <w:lang w:eastAsia="zh-CN"/>
              </w:rPr>
              <w:t>。</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仿宋_GB2312" w:hAnsi="仿宋_GB2312" w:eastAsia="仿宋_GB2312" w:cs="仿宋_GB2312"/>
                <w:kern w:val="1"/>
                <w:sz w:val="24"/>
                <w:szCs w:val="24"/>
                <w:highlight w:val="none"/>
              </w:rPr>
            </w:pPr>
            <w:r>
              <w:rPr>
                <w:rFonts w:ascii="仿宋_GB2312" w:hAnsi="仿宋_GB2312" w:eastAsia="仿宋_GB2312" w:cs="仿宋_GB2312"/>
                <w:kern w:val="1"/>
                <w:sz w:val="24"/>
                <w:szCs w:val="24"/>
                <w:highlight w:val="none"/>
              </w:rPr>
              <w:t>卫生健康行政部门</w:t>
            </w:r>
          </w:p>
        </w:tc>
        <w:tc>
          <w:tcPr>
            <w:tcW w:w="387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kern w:val="1"/>
                <w:sz w:val="24"/>
                <w:szCs w:val="24"/>
                <w:highlight w:val="none"/>
                <w:lang w:eastAsia="zh-CN"/>
              </w:rPr>
            </w:pPr>
            <w:r>
              <w:rPr>
                <w:rFonts w:hint="eastAsia" w:ascii="仿宋_GB2312" w:hAnsi="仿宋_GB2312" w:eastAsia="仿宋_GB2312" w:cs="仿宋_GB2312"/>
                <w:kern w:val="1"/>
                <w:sz w:val="24"/>
                <w:szCs w:val="24"/>
                <w:highlight w:val="none"/>
              </w:rPr>
              <w:t>违法行为轻微并及时改正，没有造成危害后果的</w:t>
            </w:r>
            <w:r>
              <w:rPr>
                <w:rFonts w:hint="eastAsia" w:ascii="仿宋_GB2312" w:hAnsi="仿宋_GB2312" w:eastAsia="仿宋_GB2312" w:cs="仿宋_GB2312"/>
                <w:kern w:val="1"/>
                <w:sz w:val="24"/>
                <w:szCs w:val="24"/>
                <w:highlight w:val="none"/>
                <w:lang w:eastAsia="zh-CN"/>
              </w:rPr>
              <w:t>。</w:t>
            </w:r>
          </w:p>
        </w:tc>
        <w:tc>
          <w:tcPr>
            <w:tcW w:w="287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仿宋_GB2312" w:hAnsi="仿宋_GB2312" w:eastAsia="仿宋_GB2312" w:cs="仿宋_GB2312"/>
                <w:kern w:val="1"/>
                <w:sz w:val="24"/>
                <w:szCs w:val="24"/>
                <w:highlight w:val="none"/>
              </w:rPr>
            </w:pPr>
            <w:r>
              <w:rPr>
                <w:rFonts w:ascii="仿宋_GB2312" w:hAnsi="仿宋_GB2312" w:eastAsia="仿宋_GB2312" w:cs="仿宋_GB2312"/>
                <w:kern w:val="1"/>
                <w:sz w:val="24"/>
                <w:szCs w:val="24"/>
                <w:highlight w:val="none"/>
              </w:rPr>
              <w:t>《病原微生物实验室生物安全管理条例》 第六十条第一项</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仿宋_GB2312" w:hAnsi="仿宋_GB2312" w:eastAsia="仿宋_GB2312" w:cs="仿宋_GB2312"/>
                <w:kern w:val="1"/>
                <w:highlight w:val="none"/>
              </w:rPr>
            </w:pPr>
          </w:p>
        </w:tc>
      </w:tr>
      <w:tr>
        <w:tblPrEx>
          <w:tblCellMar>
            <w:top w:w="0" w:type="dxa"/>
            <w:left w:w="108" w:type="dxa"/>
            <w:bottom w:w="0" w:type="dxa"/>
            <w:right w:w="108" w:type="dxa"/>
          </w:tblCellMar>
        </w:tblPrEx>
        <w:trPr>
          <w:trHeight w:val="944"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kern w:val="1"/>
                <w:highlight w:val="none"/>
                <w:lang w:val="en-US" w:eastAsia="zh-CN"/>
              </w:rPr>
            </w:pPr>
            <w:r>
              <w:rPr>
                <w:rFonts w:hint="eastAsia" w:ascii="仿宋_GB2312" w:hAnsi="仿宋_GB2312" w:eastAsia="仿宋_GB2312" w:cs="仿宋_GB2312"/>
                <w:kern w:val="1"/>
                <w:highlight w:val="none"/>
                <w:lang w:val="en-US" w:eastAsia="zh-CN"/>
              </w:rPr>
              <w:t>2</w:t>
            </w:r>
          </w:p>
        </w:tc>
        <w:tc>
          <w:tcPr>
            <w:tcW w:w="507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kern w:val="1"/>
                <w:sz w:val="24"/>
                <w:szCs w:val="24"/>
                <w:highlight w:val="none"/>
                <w:lang w:eastAsia="zh-CN"/>
              </w:rPr>
            </w:pPr>
            <w:r>
              <w:rPr>
                <w:rFonts w:hint="eastAsia" w:ascii="仿宋_GB2312" w:hAnsi="仿宋_GB2312" w:eastAsia="仿宋_GB2312" w:cs="仿宋_GB2312"/>
                <w:kern w:val="1"/>
                <w:sz w:val="24"/>
                <w:szCs w:val="24"/>
                <w:highlight w:val="none"/>
                <w:lang w:eastAsia="zh-CN"/>
              </w:rPr>
              <w:t>实验室</w:t>
            </w:r>
            <w:r>
              <w:rPr>
                <w:rFonts w:ascii="仿宋_GB2312" w:hAnsi="仿宋_GB2312" w:eastAsia="仿宋_GB2312" w:cs="仿宋_GB2312"/>
                <w:kern w:val="1"/>
                <w:sz w:val="24"/>
                <w:szCs w:val="24"/>
                <w:highlight w:val="none"/>
              </w:rPr>
              <w:t>未依照规定制定实验室感染应急处置预案并备案的</w:t>
            </w:r>
            <w:r>
              <w:rPr>
                <w:rFonts w:hint="eastAsia" w:ascii="仿宋_GB2312" w:hAnsi="仿宋_GB2312" w:eastAsia="仿宋_GB2312" w:cs="仿宋_GB2312"/>
                <w:kern w:val="1"/>
                <w:sz w:val="24"/>
                <w:szCs w:val="24"/>
                <w:highlight w:val="none"/>
                <w:lang w:eastAsia="zh-CN"/>
              </w:rPr>
              <w:t>。</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仿宋_GB2312" w:hAnsi="仿宋_GB2312" w:eastAsia="仿宋_GB2312" w:cs="仿宋_GB2312"/>
                <w:kern w:val="1"/>
                <w:sz w:val="24"/>
                <w:szCs w:val="24"/>
                <w:highlight w:val="none"/>
              </w:rPr>
            </w:pPr>
            <w:r>
              <w:rPr>
                <w:rFonts w:ascii="仿宋_GB2312" w:hAnsi="仿宋_GB2312" w:eastAsia="仿宋_GB2312" w:cs="仿宋_GB2312"/>
                <w:kern w:val="1"/>
                <w:sz w:val="24"/>
                <w:szCs w:val="24"/>
                <w:highlight w:val="none"/>
              </w:rPr>
              <w:t>卫生健康行政部门</w:t>
            </w:r>
          </w:p>
        </w:tc>
        <w:tc>
          <w:tcPr>
            <w:tcW w:w="387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kern w:val="1"/>
                <w:sz w:val="24"/>
                <w:szCs w:val="24"/>
                <w:highlight w:val="none"/>
                <w:lang w:eastAsia="zh-CN"/>
              </w:rPr>
            </w:pPr>
            <w:r>
              <w:rPr>
                <w:rFonts w:hint="eastAsia" w:ascii="仿宋_GB2312" w:hAnsi="仿宋_GB2312" w:eastAsia="仿宋_GB2312" w:cs="仿宋_GB2312"/>
                <w:kern w:val="1"/>
                <w:sz w:val="24"/>
                <w:szCs w:val="24"/>
                <w:highlight w:val="none"/>
              </w:rPr>
              <w:t>违法行为轻微并及时改正，没有造成危害后果的</w:t>
            </w:r>
            <w:r>
              <w:rPr>
                <w:rFonts w:hint="eastAsia" w:ascii="仿宋_GB2312" w:hAnsi="仿宋_GB2312" w:eastAsia="仿宋_GB2312" w:cs="仿宋_GB2312"/>
                <w:kern w:val="1"/>
                <w:sz w:val="24"/>
                <w:szCs w:val="24"/>
                <w:highlight w:val="none"/>
                <w:lang w:eastAsia="zh-CN"/>
              </w:rPr>
              <w:t>。</w:t>
            </w:r>
          </w:p>
        </w:tc>
        <w:tc>
          <w:tcPr>
            <w:tcW w:w="287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仿宋_GB2312" w:hAnsi="仿宋_GB2312" w:eastAsia="仿宋_GB2312" w:cs="仿宋_GB2312"/>
                <w:kern w:val="1"/>
                <w:sz w:val="24"/>
                <w:szCs w:val="24"/>
                <w:highlight w:val="none"/>
              </w:rPr>
            </w:pPr>
            <w:r>
              <w:rPr>
                <w:rFonts w:ascii="仿宋_GB2312" w:hAnsi="仿宋_GB2312" w:eastAsia="仿宋_GB2312" w:cs="仿宋_GB2312"/>
                <w:kern w:val="1"/>
                <w:sz w:val="24"/>
                <w:szCs w:val="24"/>
                <w:highlight w:val="none"/>
              </w:rPr>
              <w:t>《病原微生物实验室生物安全管理条例》 第六十条第八项</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仿宋_GB2312" w:hAnsi="仿宋_GB2312" w:eastAsia="仿宋_GB2312" w:cs="仿宋_GB2312"/>
                <w:kern w:val="1"/>
                <w:highlight w:val="none"/>
              </w:rPr>
            </w:pPr>
          </w:p>
        </w:tc>
      </w:tr>
      <w:tr>
        <w:tblPrEx>
          <w:tblCellMar>
            <w:top w:w="0" w:type="dxa"/>
            <w:left w:w="108" w:type="dxa"/>
            <w:bottom w:w="0" w:type="dxa"/>
            <w:right w:w="108" w:type="dxa"/>
          </w:tblCellMar>
        </w:tblPrEx>
        <w:trPr>
          <w:trHeight w:val="972" w:hRule="atLeast"/>
        </w:trPr>
        <w:tc>
          <w:tcPr>
            <w:tcW w:w="675"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_GB2312" w:hAnsi="仿宋_GB2312" w:eastAsia="仿宋_GB2312" w:cs="仿宋_GB2312"/>
                <w:kern w:val="1"/>
                <w:highlight w:val="none"/>
                <w:lang w:val="en-US" w:eastAsia="zh-CN"/>
              </w:rPr>
            </w:pPr>
            <w:r>
              <w:rPr>
                <w:rFonts w:hint="eastAsia" w:ascii="仿宋_GB2312" w:hAnsi="仿宋_GB2312" w:eastAsia="仿宋_GB2312" w:cs="仿宋_GB2312"/>
                <w:kern w:val="1"/>
                <w:highlight w:val="none"/>
                <w:lang w:val="en-US" w:eastAsia="zh-CN"/>
              </w:rPr>
              <w:t>3</w:t>
            </w:r>
          </w:p>
        </w:tc>
        <w:tc>
          <w:tcPr>
            <w:tcW w:w="5077" w:type="dxa"/>
            <w:tcBorders>
              <w:top w:val="single" w:color="000000" w:sz="4" w:space="0"/>
              <w:left w:val="single" w:color="000000" w:sz="4" w:space="0"/>
              <w:bottom w:val="single" w:color="auto" w:sz="4" w:space="0"/>
              <w:right w:val="single" w:color="000000" w:sz="4" w:space="0"/>
            </w:tcBorders>
            <w:noWrap w:val="0"/>
            <w:vAlign w:val="center"/>
          </w:tcPr>
          <w:p>
            <w:pPr>
              <w:jc w:val="left"/>
              <w:rPr>
                <w:rFonts w:hint="eastAsia" w:ascii="仿宋_GB2312" w:hAnsi="仿宋_GB2312" w:eastAsia="仿宋_GB2312" w:cs="仿宋_GB2312"/>
                <w:kern w:val="1"/>
                <w:sz w:val="24"/>
                <w:szCs w:val="24"/>
                <w:highlight w:val="none"/>
                <w:lang w:eastAsia="zh-CN"/>
              </w:rPr>
            </w:pPr>
            <w:r>
              <w:rPr>
                <w:rFonts w:ascii="仿宋_GB2312" w:hAnsi="仿宋_GB2312" w:eastAsia="仿宋_GB2312" w:cs="仿宋_GB2312"/>
                <w:kern w:val="1"/>
                <w:sz w:val="24"/>
                <w:szCs w:val="24"/>
                <w:highlight w:val="none"/>
              </w:rPr>
              <w:t>医疗机构无专职或者兼职人员负责本单位药品不良反应监测工作的</w:t>
            </w:r>
            <w:r>
              <w:rPr>
                <w:rFonts w:hint="eastAsia" w:ascii="仿宋_GB2312" w:hAnsi="仿宋_GB2312" w:eastAsia="仿宋_GB2312" w:cs="仿宋_GB2312"/>
                <w:kern w:val="1"/>
                <w:sz w:val="24"/>
                <w:szCs w:val="24"/>
                <w:highlight w:val="none"/>
                <w:lang w:eastAsia="zh-CN"/>
              </w:rPr>
              <w:t>。</w:t>
            </w:r>
          </w:p>
        </w:tc>
        <w:tc>
          <w:tcPr>
            <w:tcW w:w="1125" w:type="dxa"/>
            <w:tcBorders>
              <w:top w:val="single" w:color="000000" w:sz="4" w:space="0"/>
              <w:left w:val="single" w:color="000000" w:sz="4" w:space="0"/>
              <w:bottom w:val="single" w:color="auto" w:sz="4" w:space="0"/>
              <w:right w:val="single" w:color="000000" w:sz="4" w:space="0"/>
            </w:tcBorders>
            <w:noWrap w:val="0"/>
            <w:vAlign w:val="center"/>
          </w:tcPr>
          <w:p>
            <w:pPr>
              <w:jc w:val="left"/>
              <w:rPr>
                <w:rFonts w:ascii="仿宋_GB2312" w:hAnsi="仿宋_GB2312" w:eastAsia="仿宋_GB2312" w:cs="仿宋_GB2312"/>
                <w:kern w:val="1"/>
                <w:sz w:val="24"/>
                <w:szCs w:val="24"/>
                <w:highlight w:val="none"/>
              </w:rPr>
            </w:pPr>
            <w:r>
              <w:rPr>
                <w:rFonts w:ascii="仿宋_GB2312" w:hAnsi="仿宋_GB2312" w:eastAsia="仿宋_GB2312" w:cs="仿宋_GB2312"/>
                <w:kern w:val="1"/>
                <w:sz w:val="24"/>
                <w:szCs w:val="24"/>
                <w:highlight w:val="none"/>
              </w:rPr>
              <w:t>卫生健康行政部门</w:t>
            </w:r>
          </w:p>
        </w:tc>
        <w:tc>
          <w:tcPr>
            <w:tcW w:w="3872" w:type="dxa"/>
            <w:tcBorders>
              <w:top w:val="single" w:color="000000" w:sz="4" w:space="0"/>
              <w:left w:val="single" w:color="000000" w:sz="4" w:space="0"/>
              <w:bottom w:val="single" w:color="auto" w:sz="4" w:space="0"/>
              <w:right w:val="single" w:color="000000" w:sz="4" w:space="0"/>
            </w:tcBorders>
            <w:noWrap w:val="0"/>
            <w:vAlign w:val="center"/>
          </w:tcPr>
          <w:p>
            <w:pPr>
              <w:jc w:val="left"/>
              <w:rPr>
                <w:rFonts w:hint="eastAsia" w:ascii="仿宋_GB2312" w:hAnsi="仿宋_GB2312" w:eastAsia="仿宋_GB2312" w:cs="仿宋_GB2312"/>
                <w:kern w:val="1"/>
                <w:sz w:val="24"/>
                <w:szCs w:val="24"/>
                <w:highlight w:val="none"/>
                <w:lang w:eastAsia="zh-CN"/>
              </w:rPr>
            </w:pPr>
            <w:r>
              <w:rPr>
                <w:rFonts w:hint="eastAsia" w:ascii="仿宋_GB2312" w:hAnsi="仿宋_GB2312" w:eastAsia="仿宋_GB2312" w:cs="仿宋_GB2312"/>
                <w:kern w:val="1"/>
                <w:sz w:val="24"/>
                <w:szCs w:val="24"/>
                <w:highlight w:val="none"/>
              </w:rPr>
              <w:t>违法行为轻微并及时改正，没有造成危害后果的</w:t>
            </w:r>
            <w:r>
              <w:rPr>
                <w:rFonts w:hint="eastAsia" w:ascii="仿宋_GB2312" w:hAnsi="仿宋_GB2312" w:eastAsia="仿宋_GB2312" w:cs="仿宋_GB2312"/>
                <w:kern w:val="1"/>
                <w:sz w:val="24"/>
                <w:szCs w:val="24"/>
                <w:highlight w:val="none"/>
                <w:lang w:eastAsia="zh-CN"/>
              </w:rPr>
              <w:t>。</w:t>
            </w:r>
          </w:p>
        </w:tc>
        <w:tc>
          <w:tcPr>
            <w:tcW w:w="2870" w:type="dxa"/>
            <w:tcBorders>
              <w:top w:val="single" w:color="000000" w:sz="4" w:space="0"/>
              <w:left w:val="single" w:color="000000" w:sz="4" w:space="0"/>
              <w:bottom w:val="single" w:color="auto" w:sz="4" w:space="0"/>
              <w:right w:val="single" w:color="000000" w:sz="4" w:space="0"/>
            </w:tcBorders>
            <w:noWrap w:val="0"/>
            <w:vAlign w:val="center"/>
          </w:tcPr>
          <w:p>
            <w:pPr>
              <w:jc w:val="left"/>
              <w:rPr>
                <w:rFonts w:ascii="仿宋_GB2312" w:hAnsi="仿宋_GB2312" w:eastAsia="仿宋_GB2312" w:cs="仿宋_GB2312"/>
                <w:kern w:val="1"/>
                <w:sz w:val="24"/>
                <w:szCs w:val="24"/>
                <w:highlight w:val="none"/>
              </w:rPr>
            </w:pPr>
            <w:r>
              <w:rPr>
                <w:rFonts w:ascii="仿宋_GB2312" w:hAnsi="仿宋_GB2312" w:eastAsia="仿宋_GB2312" w:cs="仿宋_GB2312"/>
                <w:kern w:val="1"/>
                <w:sz w:val="24"/>
                <w:szCs w:val="24"/>
                <w:highlight w:val="none"/>
              </w:rPr>
              <w:t>《药品不良反应报告和监测管理办法》第六十条第一项</w:t>
            </w:r>
          </w:p>
        </w:tc>
        <w:tc>
          <w:tcPr>
            <w:tcW w:w="641" w:type="dxa"/>
            <w:tcBorders>
              <w:top w:val="single" w:color="000000" w:sz="4" w:space="0"/>
              <w:left w:val="single" w:color="000000" w:sz="4" w:space="0"/>
              <w:bottom w:val="single" w:color="auto" w:sz="4" w:space="0"/>
              <w:right w:val="single" w:color="000000" w:sz="4" w:space="0"/>
            </w:tcBorders>
            <w:noWrap w:val="0"/>
            <w:vAlign w:val="center"/>
          </w:tcPr>
          <w:p>
            <w:pPr>
              <w:jc w:val="left"/>
              <w:rPr>
                <w:rFonts w:ascii="仿宋_GB2312" w:hAnsi="仿宋_GB2312" w:eastAsia="仿宋_GB2312" w:cs="仿宋_GB2312"/>
                <w:kern w:val="1"/>
                <w:highlight w:val="none"/>
              </w:rPr>
            </w:pPr>
          </w:p>
        </w:tc>
      </w:tr>
      <w:tr>
        <w:tblPrEx>
          <w:tblCellMar>
            <w:top w:w="0" w:type="dxa"/>
            <w:left w:w="108" w:type="dxa"/>
            <w:bottom w:w="0" w:type="dxa"/>
            <w:right w:w="108" w:type="dxa"/>
          </w:tblCellMar>
        </w:tblPrEx>
        <w:trPr>
          <w:trHeight w:val="90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1"/>
                <w:highlight w:val="none"/>
                <w:lang w:val="en-US" w:eastAsia="zh-CN"/>
              </w:rPr>
            </w:pPr>
            <w:r>
              <w:rPr>
                <w:rFonts w:hint="eastAsia" w:ascii="仿宋_GB2312" w:hAnsi="仿宋_GB2312" w:eastAsia="仿宋_GB2312" w:cs="仿宋_GB2312"/>
                <w:kern w:val="1"/>
                <w:highlight w:val="none"/>
                <w:lang w:val="en-US" w:eastAsia="zh-CN"/>
              </w:rPr>
              <w:t>4</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1"/>
                <w:sz w:val="24"/>
                <w:szCs w:val="24"/>
                <w:highlight w:val="none"/>
                <w:lang w:eastAsia="zh-CN"/>
              </w:rPr>
            </w:pPr>
            <w:r>
              <w:rPr>
                <w:rFonts w:hint="eastAsia" w:ascii="仿宋_GB2312" w:hAnsi="仿宋_GB2312" w:eastAsia="仿宋_GB2312" w:cs="仿宋_GB2312"/>
                <w:kern w:val="1"/>
                <w:sz w:val="24"/>
                <w:szCs w:val="24"/>
                <w:highlight w:val="none"/>
                <w:lang w:eastAsia="zh-CN"/>
              </w:rPr>
              <w:t>医疗卫生机构</w:t>
            </w:r>
            <w:r>
              <w:rPr>
                <w:rFonts w:ascii="仿宋_GB2312" w:hAnsi="仿宋_GB2312" w:eastAsia="仿宋_GB2312" w:cs="仿宋_GB2312"/>
                <w:kern w:val="1"/>
                <w:sz w:val="24"/>
                <w:szCs w:val="24"/>
                <w:highlight w:val="none"/>
              </w:rPr>
              <w:t>未建立、健全医疗废物管理制度，或者未设置监控部门或者专(兼)职人员的</w:t>
            </w:r>
            <w:r>
              <w:rPr>
                <w:rFonts w:hint="eastAsia" w:ascii="仿宋_GB2312" w:hAnsi="仿宋_GB2312" w:eastAsia="仿宋_GB2312" w:cs="仿宋_GB2312"/>
                <w:kern w:val="1"/>
                <w:sz w:val="24"/>
                <w:szCs w:val="24"/>
                <w:highlight w:val="none"/>
                <w:lang w:eastAsia="zh-CN"/>
              </w:rPr>
              <w:t>。</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hAnsi="仿宋_GB2312" w:eastAsia="仿宋_GB2312" w:cs="仿宋_GB2312"/>
                <w:kern w:val="1"/>
                <w:sz w:val="24"/>
                <w:szCs w:val="24"/>
                <w:highlight w:val="none"/>
              </w:rPr>
            </w:pPr>
            <w:r>
              <w:rPr>
                <w:rFonts w:ascii="仿宋_GB2312" w:hAnsi="仿宋_GB2312" w:eastAsia="仿宋_GB2312" w:cs="仿宋_GB2312"/>
                <w:kern w:val="1"/>
                <w:sz w:val="24"/>
                <w:szCs w:val="24"/>
                <w:highlight w:val="none"/>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1"/>
                <w:sz w:val="24"/>
                <w:szCs w:val="24"/>
                <w:highlight w:val="none"/>
                <w:lang w:eastAsia="zh-CN"/>
              </w:rPr>
            </w:pPr>
            <w:r>
              <w:rPr>
                <w:rFonts w:hint="eastAsia" w:ascii="仿宋_GB2312" w:hAnsi="仿宋_GB2312" w:eastAsia="仿宋_GB2312" w:cs="仿宋_GB2312"/>
                <w:kern w:val="1"/>
                <w:sz w:val="24"/>
                <w:szCs w:val="24"/>
                <w:highlight w:val="none"/>
              </w:rPr>
              <w:t>违法行为轻微并及时改正，没有造成危害后果的</w:t>
            </w:r>
            <w:r>
              <w:rPr>
                <w:rFonts w:hint="eastAsia" w:ascii="仿宋_GB2312" w:hAnsi="仿宋_GB2312" w:eastAsia="仿宋_GB2312" w:cs="仿宋_GB2312"/>
                <w:kern w:val="1"/>
                <w:sz w:val="24"/>
                <w:szCs w:val="24"/>
                <w:highlight w:val="none"/>
                <w:lang w:eastAsia="zh-CN"/>
              </w:rPr>
              <w:t>。</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rPr>
              <w:t>《医疗废物管理条例》第四十五条第一项</w:t>
            </w:r>
            <w:r>
              <w:rPr>
                <w:rFonts w:hint="eastAsia" w:ascii="仿宋_GB2312" w:hAnsi="仿宋_GB2312" w:eastAsia="仿宋_GB2312" w:cs="仿宋_GB2312"/>
                <w:kern w:val="1"/>
                <w:sz w:val="24"/>
                <w:szCs w:val="24"/>
                <w:highlight w:val="none"/>
                <w:lang w:eastAsia="zh-CN"/>
              </w:rPr>
              <w:t>，</w:t>
            </w:r>
            <w:r>
              <w:rPr>
                <w:rFonts w:hint="default" w:ascii="仿宋_GB2312" w:hAnsi="仿宋_GB2312" w:eastAsia="仿宋_GB2312" w:cs="仿宋_GB2312"/>
                <w:kern w:val="1"/>
                <w:sz w:val="24"/>
                <w:szCs w:val="24"/>
                <w:highlight w:val="none"/>
                <w:lang w:eastAsia="zh-CN"/>
              </w:rPr>
              <w:t>《医疗废物管理行政处罚办法》</w:t>
            </w:r>
            <w:r>
              <w:rPr>
                <w:rFonts w:hint="default" w:ascii="仿宋_GB2312" w:hAnsi="仿宋_GB2312" w:eastAsia="仿宋_GB2312" w:cs="仿宋_GB2312"/>
                <w:kern w:val="1"/>
                <w:sz w:val="24"/>
                <w:szCs w:val="24"/>
                <w:highlight w:val="none"/>
                <w:lang w:val="en-US" w:eastAsia="zh-CN"/>
              </w:rPr>
              <w:t>第二条第一项</w:t>
            </w:r>
            <w:r>
              <w:rPr>
                <w:rFonts w:hint="eastAsia" w:ascii="仿宋_GB2312" w:hAnsi="仿宋_GB2312" w:eastAsia="仿宋_GB2312" w:cs="仿宋_GB2312"/>
                <w:kern w:val="1"/>
                <w:sz w:val="24"/>
                <w:szCs w:val="24"/>
                <w:highlight w:val="none"/>
                <w:lang w:val="en-US" w:eastAsia="zh-CN"/>
              </w:rPr>
              <w:t>，</w:t>
            </w:r>
            <w:r>
              <w:rPr>
                <w:rFonts w:hint="default" w:ascii="仿宋_GB2312" w:hAnsi="仿宋_GB2312" w:eastAsia="仿宋_GB2312" w:cs="仿宋_GB2312"/>
                <w:kern w:val="1"/>
                <w:sz w:val="24"/>
                <w:szCs w:val="24"/>
                <w:highlight w:val="none"/>
              </w:rPr>
              <w:t>《医疗卫生机构医疗废物管理办法》</w:t>
            </w:r>
            <w:r>
              <w:rPr>
                <w:rFonts w:hint="default" w:ascii="仿宋_GB2312" w:hAnsi="仿宋_GB2312" w:eastAsia="仿宋_GB2312" w:cs="仿宋_GB2312"/>
                <w:kern w:val="1"/>
                <w:sz w:val="24"/>
                <w:szCs w:val="24"/>
                <w:highlight w:val="none"/>
                <w:lang w:val="en-US" w:eastAsia="zh-CN"/>
              </w:rPr>
              <w:t>第三十</w:t>
            </w:r>
            <w:r>
              <w:rPr>
                <w:rFonts w:hint="eastAsia" w:ascii="仿宋_GB2312" w:hAnsi="仿宋_GB2312" w:eastAsia="仿宋_GB2312" w:cs="仿宋_GB2312"/>
                <w:kern w:val="1"/>
                <w:sz w:val="24"/>
                <w:szCs w:val="24"/>
                <w:highlight w:val="none"/>
                <w:lang w:val="en-US" w:eastAsia="zh-CN"/>
              </w:rPr>
              <w:t>九</w:t>
            </w:r>
            <w:r>
              <w:rPr>
                <w:rFonts w:hint="default" w:ascii="仿宋_GB2312" w:hAnsi="仿宋_GB2312" w:eastAsia="仿宋_GB2312" w:cs="仿宋_GB2312"/>
                <w:kern w:val="1"/>
                <w:sz w:val="24"/>
                <w:szCs w:val="24"/>
                <w:highlight w:val="none"/>
                <w:lang w:val="en-US" w:eastAsia="zh-CN"/>
              </w:rPr>
              <w:t>条第一项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hAnsi="仿宋_GB2312" w:eastAsia="仿宋_GB2312" w:cs="仿宋_GB2312"/>
                <w:kern w:val="1"/>
                <w:highlight w:val="none"/>
              </w:rPr>
            </w:pPr>
          </w:p>
        </w:tc>
      </w:tr>
      <w:tr>
        <w:tblPrEx>
          <w:tblCellMar>
            <w:top w:w="0" w:type="dxa"/>
            <w:left w:w="108" w:type="dxa"/>
            <w:bottom w:w="0" w:type="dxa"/>
            <w:right w:w="108" w:type="dxa"/>
          </w:tblCellMar>
        </w:tblPrEx>
        <w:trPr>
          <w:trHeight w:val="690" w:hRule="atLeast"/>
        </w:trPr>
        <w:tc>
          <w:tcPr>
            <w:tcW w:w="675"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kern w:val="1"/>
                <w:highlight w:val="none"/>
                <w:lang w:val="en-US" w:eastAsia="zh-CN"/>
              </w:rPr>
            </w:pPr>
            <w:r>
              <w:rPr>
                <w:rFonts w:hint="eastAsia" w:ascii="仿宋_GB2312" w:hAnsi="仿宋_GB2312" w:eastAsia="仿宋_GB2312" w:cs="仿宋_GB2312"/>
                <w:kern w:val="1"/>
                <w:highlight w:val="none"/>
                <w:lang w:val="en-US" w:eastAsia="zh-CN"/>
              </w:rPr>
              <w:t>5</w:t>
            </w:r>
          </w:p>
        </w:tc>
        <w:tc>
          <w:tcPr>
            <w:tcW w:w="5077" w:type="dxa"/>
            <w:tcBorders>
              <w:top w:val="single" w:color="auto"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kern w:val="1"/>
                <w:sz w:val="24"/>
                <w:szCs w:val="24"/>
                <w:highlight w:val="none"/>
                <w:lang w:eastAsia="zh-CN"/>
              </w:rPr>
            </w:pPr>
            <w:r>
              <w:rPr>
                <w:rFonts w:hint="eastAsia" w:ascii="仿宋_GB2312" w:hAnsi="仿宋_GB2312" w:eastAsia="仿宋_GB2312" w:cs="仿宋_GB2312"/>
                <w:kern w:val="1"/>
                <w:sz w:val="24"/>
                <w:szCs w:val="24"/>
                <w:highlight w:val="none"/>
                <w:lang w:eastAsia="zh-CN"/>
              </w:rPr>
              <w:t>医疗机构</w:t>
            </w:r>
            <w:r>
              <w:rPr>
                <w:rFonts w:ascii="仿宋_GB2312" w:hAnsi="仿宋_GB2312" w:eastAsia="仿宋_GB2312" w:cs="仿宋_GB2312"/>
                <w:kern w:val="1"/>
                <w:sz w:val="24"/>
                <w:szCs w:val="24"/>
                <w:highlight w:val="none"/>
              </w:rPr>
              <w:t>未按照规定建立医疗器械临床使用管理工作制度的</w:t>
            </w:r>
            <w:r>
              <w:rPr>
                <w:rFonts w:hint="eastAsia" w:ascii="仿宋_GB2312" w:hAnsi="仿宋_GB2312" w:eastAsia="仿宋_GB2312" w:cs="仿宋_GB2312"/>
                <w:kern w:val="1"/>
                <w:sz w:val="24"/>
                <w:szCs w:val="24"/>
                <w:highlight w:val="none"/>
                <w:lang w:eastAsia="zh-CN"/>
              </w:rPr>
              <w:t>。</w:t>
            </w:r>
          </w:p>
        </w:tc>
        <w:tc>
          <w:tcPr>
            <w:tcW w:w="1125" w:type="dxa"/>
            <w:tcBorders>
              <w:top w:val="single" w:color="auto" w:sz="4" w:space="0"/>
              <w:left w:val="single" w:color="000000" w:sz="4" w:space="0"/>
              <w:bottom w:val="single" w:color="000000" w:sz="4" w:space="0"/>
              <w:right w:val="single" w:color="000000" w:sz="4" w:space="0"/>
            </w:tcBorders>
            <w:noWrap w:val="0"/>
            <w:vAlign w:val="center"/>
          </w:tcPr>
          <w:p>
            <w:pPr>
              <w:jc w:val="left"/>
              <w:rPr>
                <w:rFonts w:ascii="仿宋_GB2312" w:hAnsi="仿宋_GB2312" w:eastAsia="仿宋_GB2312" w:cs="仿宋_GB2312"/>
                <w:kern w:val="1"/>
                <w:sz w:val="24"/>
                <w:szCs w:val="24"/>
                <w:highlight w:val="none"/>
              </w:rPr>
            </w:pPr>
            <w:r>
              <w:rPr>
                <w:rFonts w:ascii="仿宋_GB2312" w:hAnsi="仿宋_GB2312" w:eastAsia="仿宋_GB2312" w:cs="仿宋_GB2312"/>
                <w:kern w:val="1"/>
                <w:sz w:val="24"/>
                <w:szCs w:val="24"/>
                <w:highlight w:val="none"/>
              </w:rPr>
              <w:t>卫生健康行政部门</w:t>
            </w:r>
          </w:p>
        </w:tc>
        <w:tc>
          <w:tcPr>
            <w:tcW w:w="3872" w:type="dxa"/>
            <w:tcBorders>
              <w:top w:val="single" w:color="auto"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kern w:val="1"/>
                <w:sz w:val="24"/>
                <w:szCs w:val="24"/>
                <w:highlight w:val="none"/>
                <w:lang w:eastAsia="zh-CN"/>
              </w:rPr>
            </w:pPr>
            <w:r>
              <w:rPr>
                <w:rFonts w:hint="eastAsia" w:ascii="仿宋_GB2312" w:hAnsi="仿宋_GB2312" w:eastAsia="仿宋_GB2312" w:cs="仿宋_GB2312"/>
                <w:kern w:val="1"/>
                <w:sz w:val="24"/>
                <w:szCs w:val="24"/>
                <w:highlight w:val="none"/>
              </w:rPr>
              <w:t>违法行为轻微并及时改正，没有造成危害后果的</w:t>
            </w:r>
            <w:r>
              <w:rPr>
                <w:rFonts w:hint="eastAsia" w:ascii="仿宋_GB2312" w:hAnsi="仿宋_GB2312" w:eastAsia="仿宋_GB2312" w:cs="仿宋_GB2312"/>
                <w:kern w:val="1"/>
                <w:sz w:val="24"/>
                <w:szCs w:val="24"/>
                <w:highlight w:val="none"/>
                <w:lang w:eastAsia="zh-CN"/>
              </w:rPr>
              <w:t>。</w:t>
            </w:r>
          </w:p>
        </w:tc>
        <w:tc>
          <w:tcPr>
            <w:tcW w:w="2870" w:type="dxa"/>
            <w:tcBorders>
              <w:top w:val="single" w:color="auto" w:sz="4" w:space="0"/>
              <w:left w:val="single" w:color="000000" w:sz="4" w:space="0"/>
              <w:bottom w:val="single" w:color="000000" w:sz="4" w:space="0"/>
              <w:right w:val="single" w:color="000000" w:sz="4" w:space="0"/>
            </w:tcBorders>
            <w:noWrap w:val="0"/>
            <w:vAlign w:val="center"/>
          </w:tcPr>
          <w:p>
            <w:pPr>
              <w:jc w:val="left"/>
              <w:rPr>
                <w:rFonts w:ascii="仿宋_GB2312" w:hAnsi="仿宋_GB2312" w:eastAsia="仿宋_GB2312" w:cs="仿宋_GB2312"/>
                <w:kern w:val="1"/>
                <w:sz w:val="24"/>
                <w:szCs w:val="24"/>
                <w:highlight w:val="none"/>
              </w:rPr>
            </w:pPr>
            <w:r>
              <w:rPr>
                <w:rFonts w:ascii="仿宋_GB2312" w:hAnsi="仿宋_GB2312" w:eastAsia="仿宋_GB2312" w:cs="仿宋_GB2312"/>
                <w:kern w:val="1"/>
                <w:sz w:val="24"/>
                <w:szCs w:val="24"/>
                <w:highlight w:val="none"/>
              </w:rPr>
              <w:t>《医疗器械临床使用管理办法》第四十五条第一项</w:t>
            </w:r>
          </w:p>
        </w:tc>
        <w:tc>
          <w:tcPr>
            <w:tcW w:w="641" w:type="dxa"/>
            <w:tcBorders>
              <w:top w:val="single" w:color="auto" w:sz="4" w:space="0"/>
              <w:left w:val="single" w:color="000000" w:sz="4" w:space="0"/>
              <w:bottom w:val="single" w:color="000000" w:sz="4" w:space="0"/>
              <w:right w:val="single" w:color="000000" w:sz="4" w:space="0"/>
            </w:tcBorders>
            <w:noWrap w:val="0"/>
            <w:vAlign w:val="center"/>
          </w:tcPr>
          <w:p>
            <w:pPr>
              <w:jc w:val="left"/>
              <w:rPr>
                <w:rFonts w:ascii="仿宋_GB2312" w:hAnsi="仿宋_GB2312" w:eastAsia="仿宋_GB2312" w:cs="仿宋_GB2312"/>
                <w:kern w:val="1"/>
                <w:highlight w:val="none"/>
              </w:rPr>
            </w:pPr>
          </w:p>
        </w:tc>
      </w:tr>
      <w:tr>
        <w:tblPrEx>
          <w:tblCellMar>
            <w:top w:w="0" w:type="dxa"/>
            <w:left w:w="108" w:type="dxa"/>
            <w:bottom w:w="0" w:type="dxa"/>
            <w:right w:w="108" w:type="dxa"/>
          </w:tblCellMar>
        </w:tblPrEx>
        <w:trPr>
          <w:trHeight w:val="1134"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kern w:val="1"/>
                <w:highlight w:val="none"/>
                <w:lang w:val="en-US" w:eastAsia="zh-CN"/>
              </w:rPr>
            </w:pPr>
            <w:r>
              <w:rPr>
                <w:rFonts w:hint="eastAsia" w:ascii="仿宋_GB2312" w:hAnsi="仿宋_GB2312" w:eastAsia="仿宋_GB2312" w:cs="仿宋_GB2312"/>
                <w:kern w:val="1"/>
                <w:highlight w:val="none"/>
                <w:lang w:val="en-US" w:eastAsia="zh-CN"/>
              </w:rPr>
              <w:t>6</w:t>
            </w:r>
          </w:p>
        </w:tc>
        <w:tc>
          <w:tcPr>
            <w:tcW w:w="507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kern w:val="1"/>
                <w:sz w:val="24"/>
                <w:szCs w:val="24"/>
                <w:highlight w:val="none"/>
                <w:lang w:eastAsia="zh-CN"/>
              </w:rPr>
            </w:pPr>
            <w:r>
              <w:rPr>
                <w:rFonts w:hint="eastAsia" w:ascii="仿宋_GB2312" w:hAnsi="仿宋_GB2312" w:eastAsia="仿宋_GB2312" w:cs="仿宋_GB2312"/>
                <w:kern w:val="1"/>
                <w:sz w:val="24"/>
                <w:szCs w:val="24"/>
                <w:highlight w:val="none"/>
                <w:lang w:eastAsia="zh-CN"/>
              </w:rPr>
              <w:t>医疗机构</w:t>
            </w:r>
            <w:r>
              <w:rPr>
                <w:rFonts w:ascii="仿宋_GB2312" w:hAnsi="仿宋_GB2312" w:eastAsia="仿宋_GB2312" w:cs="仿宋_GB2312"/>
                <w:kern w:val="1"/>
                <w:sz w:val="24"/>
                <w:szCs w:val="24"/>
                <w:highlight w:val="none"/>
              </w:rPr>
              <w:t>未按照规定设立医疗器械临床使用管理委员会或者配备专（兼）职人员负责本机构医疗器械临床使用管理工作的</w:t>
            </w:r>
            <w:r>
              <w:rPr>
                <w:rFonts w:hint="eastAsia" w:ascii="仿宋_GB2312" w:hAnsi="仿宋_GB2312" w:eastAsia="仿宋_GB2312" w:cs="仿宋_GB2312"/>
                <w:kern w:val="1"/>
                <w:sz w:val="24"/>
                <w:szCs w:val="24"/>
                <w:highlight w:val="none"/>
                <w:lang w:eastAsia="zh-CN"/>
              </w:rPr>
              <w:t>。</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仿宋_GB2312" w:hAnsi="仿宋_GB2312" w:eastAsia="仿宋_GB2312" w:cs="仿宋_GB2312"/>
                <w:kern w:val="1"/>
                <w:sz w:val="24"/>
                <w:szCs w:val="24"/>
                <w:highlight w:val="none"/>
              </w:rPr>
            </w:pPr>
            <w:r>
              <w:rPr>
                <w:rFonts w:ascii="仿宋_GB2312" w:hAnsi="仿宋_GB2312" w:eastAsia="仿宋_GB2312" w:cs="仿宋_GB2312"/>
                <w:kern w:val="1"/>
                <w:sz w:val="24"/>
                <w:szCs w:val="24"/>
                <w:highlight w:val="none"/>
              </w:rPr>
              <w:t>卫生健康行政部门</w:t>
            </w:r>
          </w:p>
        </w:tc>
        <w:tc>
          <w:tcPr>
            <w:tcW w:w="387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kern w:val="1"/>
                <w:sz w:val="24"/>
                <w:szCs w:val="24"/>
                <w:highlight w:val="none"/>
                <w:lang w:eastAsia="zh-CN"/>
              </w:rPr>
            </w:pPr>
            <w:r>
              <w:rPr>
                <w:rFonts w:hint="eastAsia" w:ascii="仿宋_GB2312" w:hAnsi="仿宋_GB2312" w:eastAsia="仿宋_GB2312" w:cs="仿宋_GB2312"/>
                <w:kern w:val="1"/>
                <w:sz w:val="24"/>
                <w:szCs w:val="24"/>
                <w:highlight w:val="none"/>
              </w:rPr>
              <w:t>违法行为轻微并及时改正，没有造成危害后果的</w:t>
            </w:r>
            <w:r>
              <w:rPr>
                <w:rFonts w:hint="eastAsia" w:ascii="仿宋_GB2312" w:hAnsi="仿宋_GB2312" w:eastAsia="仿宋_GB2312" w:cs="仿宋_GB2312"/>
                <w:kern w:val="1"/>
                <w:sz w:val="24"/>
                <w:szCs w:val="24"/>
                <w:highlight w:val="none"/>
                <w:lang w:eastAsia="zh-CN"/>
              </w:rPr>
              <w:t>。</w:t>
            </w:r>
          </w:p>
        </w:tc>
        <w:tc>
          <w:tcPr>
            <w:tcW w:w="287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仿宋_GB2312" w:hAnsi="仿宋_GB2312" w:eastAsia="仿宋_GB2312" w:cs="仿宋_GB2312"/>
                <w:kern w:val="1"/>
                <w:sz w:val="24"/>
                <w:szCs w:val="24"/>
                <w:highlight w:val="none"/>
              </w:rPr>
            </w:pPr>
            <w:r>
              <w:rPr>
                <w:rFonts w:ascii="仿宋_GB2312" w:hAnsi="仿宋_GB2312" w:eastAsia="仿宋_GB2312" w:cs="仿宋_GB2312"/>
                <w:kern w:val="1"/>
                <w:sz w:val="24"/>
                <w:szCs w:val="24"/>
                <w:highlight w:val="none"/>
              </w:rPr>
              <w:t>《医疗器械临床使用管理办法》第四十五条第二项</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仿宋_GB2312" w:hAnsi="仿宋_GB2312" w:eastAsia="仿宋_GB2312" w:cs="仿宋_GB2312"/>
                <w:kern w:val="1"/>
                <w:highlight w:val="none"/>
              </w:rPr>
            </w:pPr>
          </w:p>
        </w:tc>
      </w:tr>
      <w:tr>
        <w:tblPrEx>
          <w:tblCellMar>
            <w:top w:w="0" w:type="dxa"/>
            <w:left w:w="108" w:type="dxa"/>
            <w:bottom w:w="0" w:type="dxa"/>
            <w:right w:w="108" w:type="dxa"/>
          </w:tblCellMar>
        </w:tblPrEx>
        <w:trPr>
          <w:trHeight w:val="1134"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仿宋_GB2312" w:eastAsia="仿宋_GB2312" w:cs="仿宋_GB2312"/>
                <w:kern w:val="1"/>
                <w:highlight w:val="none"/>
                <w:lang w:val="en-US" w:eastAsia="zh-CN"/>
              </w:rPr>
            </w:pPr>
            <w:r>
              <w:rPr>
                <w:rFonts w:hint="eastAsia" w:ascii="仿宋_GB2312" w:hAnsi="仿宋_GB2312" w:eastAsia="仿宋_GB2312" w:cs="仿宋_GB2312"/>
                <w:kern w:val="1"/>
                <w:highlight w:val="none"/>
                <w:lang w:val="en-US" w:eastAsia="zh-CN"/>
              </w:rPr>
              <w:t>7</w:t>
            </w:r>
          </w:p>
        </w:tc>
        <w:tc>
          <w:tcPr>
            <w:tcW w:w="507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kern w:val="1"/>
                <w:sz w:val="24"/>
                <w:szCs w:val="24"/>
                <w:highlight w:val="none"/>
                <w:lang w:eastAsia="zh-CN"/>
              </w:rPr>
            </w:pPr>
            <w:r>
              <w:rPr>
                <w:rFonts w:ascii="仿宋_GB2312" w:hAnsi="仿宋_GB2312" w:eastAsia="仿宋_GB2312" w:cs="仿宋_GB2312"/>
                <w:kern w:val="1"/>
                <w:sz w:val="24"/>
                <w:szCs w:val="24"/>
                <w:highlight w:val="none"/>
              </w:rPr>
              <w:t>放射单位未给从事放射工作的人员办理《放射工作人员证》</w:t>
            </w:r>
            <w:r>
              <w:rPr>
                <w:rFonts w:hint="eastAsia" w:ascii="仿宋_GB2312" w:hAnsi="仿宋_GB2312" w:eastAsia="仿宋_GB2312" w:cs="仿宋_GB2312"/>
                <w:kern w:val="1"/>
                <w:sz w:val="24"/>
                <w:szCs w:val="24"/>
                <w:highlight w:val="none"/>
                <w:lang w:eastAsia="zh-CN"/>
              </w:rPr>
              <w:t>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仿宋_GB2312" w:hAnsi="仿宋_GB2312" w:eastAsia="仿宋_GB2312" w:cs="仿宋_GB2312"/>
                <w:kern w:val="1"/>
                <w:sz w:val="24"/>
                <w:szCs w:val="24"/>
                <w:highlight w:val="none"/>
              </w:rPr>
            </w:pPr>
            <w:r>
              <w:rPr>
                <w:rFonts w:ascii="仿宋_GB2312" w:hAnsi="仿宋_GB2312" w:eastAsia="仿宋_GB2312" w:cs="仿宋_GB2312"/>
                <w:kern w:val="1"/>
                <w:sz w:val="24"/>
                <w:szCs w:val="24"/>
                <w:highlight w:val="none"/>
              </w:rPr>
              <w:t>卫生健康行政部门</w:t>
            </w:r>
          </w:p>
        </w:tc>
        <w:tc>
          <w:tcPr>
            <w:tcW w:w="387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kern w:val="1"/>
                <w:sz w:val="24"/>
                <w:szCs w:val="24"/>
                <w:highlight w:val="none"/>
                <w:lang w:eastAsia="zh-CN"/>
              </w:rPr>
            </w:pPr>
            <w:r>
              <w:rPr>
                <w:rFonts w:hint="eastAsia" w:ascii="仿宋_GB2312" w:hAnsi="仿宋_GB2312" w:eastAsia="仿宋_GB2312" w:cs="仿宋_GB2312"/>
                <w:kern w:val="1"/>
                <w:sz w:val="24"/>
                <w:szCs w:val="24"/>
                <w:highlight w:val="none"/>
              </w:rPr>
              <w:t>违法行为轻微并及时改正，没有造成危害后果的</w:t>
            </w:r>
            <w:r>
              <w:rPr>
                <w:rFonts w:hint="eastAsia" w:ascii="仿宋_GB2312" w:hAnsi="仿宋_GB2312" w:eastAsia="仿宋_GB2312" w:cs="仿宋_GB2312"/>
                <w:kern w:val="1"/>
                <w:sz w:val="24"/>
                <w:szCs w:val="24"/>
                <w:highlight w:val="none"/>
                <w:lang w:eastAsia="zh-CN"/>
              </w:rPr>
              <w:t>。</w:t>
            </w:r>
          </w:p>
        </w:tc>
        <w:tc>
          <w:tcPr>
            <w:tcW w:w="287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仿宋_GB2312" w:hAnsi="仿宋_GB2312" w:eastAsia="仿宋_GB2312" w:cs="仿宋_GB2312"/>
                <w:kern w:val="1"/>
                <w:sz w:val="24"/>
                <w:szCs w:val="24"/>
                <w:highlight w:val="none"/>
              </w:rPr>
            </w:pPr>
            <w:r>
              <w:rPr>
                <w:rFonts w:ascii="仿宋_GB2312" w:hAnsi="仿宋_GB2312" w:eastAsia="仿宋_GB2312" w:cs="仿宋_GB2312"/>
                <w:kern w:val="1"/>
                <w:sz w:val="24"/>
                <w:szCs w:val="24"/>
                <w:highlight w:val="none"/>
              </w:rPr>
              <w:t>《放射工作人员职业健康管理办法》第三十九条</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仿宋_GB2312" w:hAnsi="仿宋_GB2312" w:eastAsia="仿宋_GB2312" w:cs="仿宋_GB2312"/>
                <w:kern w:val="1"/>
                <w:highlight w:val="none"/>
              </w:rPr>
            </w:pPr>
          </w:p>
        </w:tc>
      </w:tr>
      <w:tr>
        <w:tblPrEx>
          <w:tblCellMar>
            <w:top w:w="0" w:type="dxa"/>
            <w:left w:w="108" w:type="dxa"/>
            <w:bottom w:w="0" w:type="dxa"/>
            <w:right w:w="108" w:type="dxa"/>
          </w:tblCellMar>
        </w:tblPrEx>
        <w:tc>
          <w:tcPr>
            <w:tcW w:w="14260" w:type="dxa"/>
            <w:gridSpan w:val="6"/>
            <w:tcBorders>
              <w:top w:val="single" w:color="000000" w:sz="4" w:space="0"/>
              <w:left w:val="single" w:color="000000" w:sz="4" w:space="0"/>
              <w:bottom w:val="single" w:color="000000" w:sz="4" w:space="0"/>
              <w:right w:val="single" w:color="000000" w:sz="4" w:space="0"/>
            </w:tcBorders>
            <w:noWrap w:val="0"/>
            <w:vAlign w:val="top"/>
          </w:tcPr>
          <w:p>
            <w:pPr>
              <w:jc w:val="left"/>
              <w:rPr>
                <w:kern w:val="1"/>
                <w:highlight w:val="none"/>
              </w:rPr>
            </w:pPr>
            <w:r>
              <w:rPr>
                <w:rFonts w:hint="eastAsia" w:ascii="楷体_GB2312" w:hAnsi="楷体_GB2312" w:eastAsia="楷体_GB2312" w:cs="楷体_GB2312"/>
                <w:kern w:val="1"/>
                <w:sz w:val="28"/>
                <w:szCs w:val="28"/>
                <w:highlight w:val="none"/>
              </w:rPr>
              <w:t>（二）下列违法行为初次违法且危害后果轻微并及时改正，不予行政处罚</w:t>
            </w:r>
          </w:p>
        </w:tc>
      </w:tr>
      <w:tr>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Cs/>
                <w:color w:val="000000"/>
                <w:kern w:val="1"/>
                <w:sz w:val="21"/>
                <w:szCs w:val="22"/>
                <w:highlight w:val="none"/>
                <w:lang w:val="en-US" w:eastAsia="zh-CN" w:bidi="ar-SA"/>
              </w:rPr>
            </w:pPr>
            <w:r>
              <w:rPr>
                <w:rFonts w:hint="eastAsia" w:ascii="黑体" w:hAnsi="黑体" w:eastAsia="黑体" w:cs="黑体"/>
                <w:b w:val="0"/>
                <w:bCs/>
                <w:kern w:val="1"/>
                <w:highlight w:val="none"/>
              </w:rPr>
              <w:t>序号</w:t>
            </w:r>
          </w:p>
        </w:tc>
        <w:tc>
          <w:tcPr>
            <w:tcW w:w="5077" w:type="dxa"/>
            <w:tcBorders>
              <w:top w:val="single" w:color="000000" w:sz="4" w:space="0"/>
              <w:left w:val="single" w:color="000000" w:sz="4" w:space="0"/>
              <w:bottom w:val="single" w:color="000000" w:sz="4" w:space="0"/>
              <w:right w:val="single" w:color="000000" w:sz="4" w:space="0"/>
            </w:tcBorders>
            <w:noWrap w:val="0"/>
            <w:vAlign w:val="center"/>
          </w:tcPr>
          <w:p>
            <w:pPr>
              <w:spacing w:before="120" w:after="120"/>
              <w:jc w:val="center"/>
              <w:rPr>
                <w:rFonts w:hint="eastAsia" w:ascii="黑体" w:hAnsi="黑体" w:eastAsia="黑体" w:cs="黑体"/>
                <w:bCs/>
                <w:color w:val="000000"/>
                <w:kern w:val="1"/>
                <w:sz w:val="21"/>
                <w:szCs w:val="22"/>
                <w:highlight w:val="none"/>
                <w:lang w:val="en-US" w:eastAsia="zh-CN" w:bidi="ar-SA"/>
              </w:rPr>
            </w:pPr>
            <w:r>
              <w:rPr>
                <w:rFonts w:hint="eastAsia" w:ascii="黑体" w:hAnsi="黑体" w:eastAsia="黑体" w:cs="黑体"/>
                <w:b w:val="0"/>
                <w:bCs/>
                <w:kern w:val="1"/>
                <w:highlight w:val="none"/>
              </w:rPr>
              <w:t>行政处罚事项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Cs/>
                <w:color w:val="000000"/>
                <w:kern w:val="1"/>
                <w:sz w:val="21"/>
                <w:szCs w:val="22"/>
                <w:highlight w:val="none"/>
                <w:lang w:val="en-US" w:eastAsia="zh-CN" w:bidi="ar-SA"/>
              </w:rPr>
            </w:pPr>
            <w:r>
              <w:rPr>
                <w:rFonts w:hint="eastAsia" w:ascii="黑体" w:hAnsi="黑体" w:eastAsia="黑体" w:cs="黑体"/>
                <w:b w:val="0"/>
                <w:bCs/>
                <w:kern w:val="1"/>
                <w:highlight w:val="none"/>
              </w:rPr>
              <w:t>实施机关</w:t>
            </w:r>
          </w:p>
        </w:tc>
        <w:tc>
          <w:tcPr>
            <w:tcW w:w="3872" w:type="dxa"/>
            <w:tcBorders>
              <w:top w:val="single" w:color="000000" w:sz="4" w:space="0"/>
              <w:left w:val="single" w:color="000000" w:sz="4" w:space="0"/>
              <w:bottom w:val="single" w:color="000000" w:sz="4" w:space="0"/>
              <w:right w:val="single" w:color="000000" w:sz="4" w:space="0"/>
            </w:tcBorders>
            <w:noWrap w:val="0"/>
            <w:vAlign w:val="center"/>
          </w:tcPr>
          <w:p>
            <w:pPr>
              <w:spacing w:before="120" w:after="120"/>
              <w:jc w:val="center"/>
              <w:rPr>
                <w:rFonts w:hint="eastAsia" w:ascii="黑体" w:hAnsi="黑体" w:eastAsia="黑体" w:cs="黑体"/>
                <w:bCs/>
                <w:color w:val="000000"/>
                <w:kern w:val="1"/>
                <w:sz w:val="21"/>
                <w:szCs w:val="22"/>
                <w:highlight w:val="none"/>
                <w:lang w:val="en-US" w:eastAsia="zh-CN" w:bidi="ar-SA"/>
              </w:rPr>
            </w:pPr>
            <w:r>
              <w:rPr>
                <w:rFonts w:hint="eastAsia" w:ascii="黑体" w:hAnsi="黑体" w:eastAsia="黑体" w:cs="黑体"/>
                <w:b w:val="0"/>
                <w:bCs/>
                <w:kern w:val="1"/>
                <w:highlight w:val="none"/>
              </w:rPr>
              <w:t>不予处罚适用条件</w:t>
            </w:r>
          </w:p>
        </w:tc>
        <w:tc>
          <w:tcPr>
            <w:tcW w:w="2870" w:type="dxa"/>
            <w:tcBorders>
              <w:top w:val="single" w:color="000000" w:sz="4" w:space="0"/>
              <w:left w:val="single" w:color="000000" w:sz="4" w:space="0"/>
              <w:bottom w:val="single" w:color="000000" w:sz="4" w:space="0"/>
              <w:right w:val="single" w:color="000000" w:sz="4" w:space="0"/>
            </w:tcBorders>
            <w:noWrap w:val="0"/>
            <w:vAlign w:val="center"/>
          </w:tcPr>
          <w:p>
            <w:pPr>
              <w:spacing w:before="120" w:after="120"/>
              <w:jc w:val="center"/>
              <w:rPr>
                <w:rFonts w:hint="eastAsia" w:ascii="黑体" w:hAnsi="黑体" w:eastAsia="黑体" w:cs="黑体"/>
                <w:bCs/>
                <w:color w:val="000000"/>
                <w:kern w:val="1"/>
                <w:sz w:val="21"/>
                <w:szCs w:val="22"/>
                <w:highlight w:val="none"/>
                <w:lang w:val="en-US" w:eastAsia="zh-CN" w:bidi="ar-SA"/>
              </w:rPr>
            </w:pPr>
            <w:r>
              <w:rPr>
                <w:rFonts w:hint="eastAsia" w:ascii="黑体" w:hAnsi="黑体" w:eastAsia="黑体" w:cs="黑体"/>
                <w:b w:val="0"/>
                <w:bCs/>
                <w:kern w:val="1"/>
                <w:highlight w:val="none"/>
              </w:rPr>
              <w:t>法律依据</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spacing w:before="120" w:after="120"/>
              <w:jc w:val="center"/>
              <w:rPr>
                <w:rFonts w:hint="eastAsia" w:ascii="黑体" w:hAnsi="黑体" w:eastAsia="黑体" w:cs="黑体"/>
                <w:bCs/>
                <w:color w:val="000000"/>
                <w:kern w:val="1"/>
                <w:sz w:val="21"/>
                <w:szCs w:val="22"/>
                <w:highlight w:val="none"/>
                <w:lang w:val="en-US" w:eastAsia="zh-CN" w:bidi="ar-SA"/>
              </w:rPr>
            </w:pPr>
            <w:r>
              <w:rPr>
                <w:rFonts w:hint="eastAsia" w:ascii="黑体" w:hAnsi="黑体" w:eastAsia="黑体" w:cs="黑体"/>
                <w:b w:val="0"/>
                <w:bCs/>
                <w:kern w:val="1"/>
                <w:highlight w:val="none"/>
              </w:rPr>
              <w:t>备注</w:t>
            </w:r>
          </w:p>
        </w:tc>
      </w:tr>
      <w:tr>
        <w:tblPrEx>
          <w:tblCellMar>
            <w:top w:w="0" w:type="dxa"/>
            <w:left w:w="108" w:type="dxa"/>
            <w:bottom w:w="0" w:type="dxa"/>
            <w:right w:w="108" w:type="dxa"/>
          </w:tblCellMar>
        </w:tblPrEx>
        <w:trPr>
          <w:trHeight w:val="86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kern w:val="1"/>
                <w:highlight w:val="none"/>
                <w:lang w:val="en-US" w:eastAsia="zh-CN"/>
              </w:rPr>
            </w:pPr>
            <w:r>
              <w:rPr>
                <w:rFonts w:hint="eastAsia" w:ascii="仿宋_GB2312" w:hAnsi="仿宋_GB2312" w:eastAsia="仿宋_GB2312" w:cs="仿宋_GB2312"/>
                <w:kern w:val="1"/>
                <w:highlight w:val="none"/>
                <w:lang w:val="en-US" w:eastAsia="zh-CN"/>
              </w:rPr>
              <w:t>1</w:t>
            </w:r>
          </w:p>
        </w:tc>
        <w:tc>
          <w:tcPr>
            <w:tcW w:w="507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建设单位未按照规定进行职业病危害预评价的。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卫生健康行政部门</w:t>
            </w:r>
          </w:p>
        </w:tc>
        <w:tc>
          <w:tcPr>
            <w:tcW w:w="387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初次违法且危害后果轻微并及时改正的。</w:t>
            </w:r>
          </w:p>
        </w:tc>
        <w:tc>
          <w:tcPr>
            <w:tcW w:w="287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《中华人民共和国职业病防治法》第六十九条第一项</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kern w:val="1"/>
                <w:highlight w:val="none"/>
                <w:lang w:val="en-US" w:eastAsia="zh-CN"/>
              </w:rPr>
            </w:pPr>
          </w:p>
        </w:tc>
      </w:tr>
      <w:tr>
        <w:tblPrEx>
          <w:tblCellMar>
            <w:top w:w="0" w:type="dxa"/>
            <w:left w:w="108" w:type="dxa"/>
            <w:bottom w:w="0" w:type="dxa"/>
            <w:right w:w="108" w:type="dxa"/>
          </w:tblCellMar>
        </w:tblPrEx>
        <w:trPr>
          <w:trHeight w:val="1027"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kern w:val="1"/>
                <w:highlight w:val="none"/>
                <w:lang w:val="en-US" w:eastAsia="zh-CN"/>
              </w:rPr>
            </w:pPr>
            <w:r>
              <w:rPr>
                <w:rFonts w:hint="eastAsia" w:ascii="仿宋_GB2312" w:hAnsi="仿宋_GB2312" w:eastAsia="仿宋_GB2312" w:cs="仿宋_GB2312"/>
                <w:kern w:val="1"/>
                <w:highlight w:val="none"/>
                <w:lang w:val="en-US" w:eastAsia="zh-CN"/>
              </w:rPr>
              <w:t>2</w:t>
            </w:r>
          </w:p>
        </w:tc>
        <w:tc>
          <w:tcPr>
            <w:tcW w:w="507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建设单位的建设项目的职业病防护设施未按照规定与主体工程同时设计、同时施工、同时投入生产和使用的。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卫生健康行政部门</w:t>
            </w:r>
          </w:p>
        </w:tc>
        <w:tc>
          <w:tcPr>
            <w:tcW w:w="387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初次违法且危害后果轻微并及时改正的。</w:t>
            </w:r>
          </w:p>
        </w:tc>
        <w:tc>
          <w:tcPr>
            <w:tcW w:w="287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《中华人民共和国职业病防治法》第六十九条第三项</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kern w:val="1"/>
                <w:highlight w:val="none"/>
                <w:lang w:val="en-US" w:eastAsia="zh-CN"/>
              </w:rPr>
            </w:pPr>
          </w:p>
        </w:tc>
      </w:tr>
      <w:tr>
        <w:tblPrEx>
          <w:tblCellMar>
            <w:top w:w="0" w:type="dxa"/>
            <w:left w:w="108" w:type="dxa"/>
            <w:bottom w:w="0" w:type="dxa"/>
            <w:right w:w="108" w:type="dxa"/>
          </w:tblCellMar>
        </w:tblPrEx>
        <w:trPr>
          <w:trHeight w:val="1027"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kern w:val="1"/>
                <w:highlight w:val="none"/>
                <w:lang w:val="en-US" w:eastAsia="zh-CN"/>
              </w:rPr>
            </w:pPr>
            <w:r>
              <w:rPr>
                <w:rFonts w:hint="eastAsia" w:ascii="仿宋_GB2312" w:hAnsi="仿宋_GB2312" w:eastAsia="仿宋_GB2312" w:cs="仿宋_GB2312"/>
                <w:kern w:val="1"/>
                <w:highlight w:val="none"/>
                <w:lang w:val="en-US" w:eastAsia="zh-CN"/>
              </w:rPr>
              <w:t>3</w:t>
            </w:r>
          </w:p>
        </w:tc>
        <w:tc>
          <w:tcPr>
            <w:tcW w:w="507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建设单位未按照规定对职业病防护设施进行职业病危害控制效果评价的。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卫生健康行政部门</w:t>
            </w:r>
          </w:p>
        </w:tc>
        <w:tc>
          <w:tcPr>
            <w:tcW w:w="387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初次违法且危害后果轻微并及时改正的。</w:t>
            </w:r>
          </w:p>
        </w:tc>
        <w:tc>
          <w:tcPr>
            <w:tcW w:w="287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《中华人民共和国职业病防治法》第六十九条第五项</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kern w:val="1"/>
                <w:highlight w:val="none"/>
                <w:lang w:val="en-US" w:eastAsia="zh-CN"/>
              </w:rPr>
            </w:pPr>
          </w:p>
        </w:tc>
      </w:tr>
      <w:tr>
        <w:tblPrEx>
          <w:tblCellMar>
            <w:top w:w="0" w:type="dxa"/>
            <w:left w:w="108" w:type="dxa"/>
            <w:bottom w:w="0" w:type="dxa"/>
            <w:right w:w="108" w:type="dxa"/>
          </w:tblCellMar>
        </w:tblPrEx>
        <w:trPr>
          <w:trHeight w:val="1057"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kern w:val="1"/>
                <w:highlight w:val="none"/>
                <w:lang w:val="en-US" w:eastAsia="zh-CN"/>
              </w:rPr>
            </w:pPr>
            <w:r>
              <w:rPr>
                <w:rFonts w:hint="eastAsia" w:ascii="仿宋_GB2312" w:hAnsi="仿宋_GB2312" w:eastAsia="仿宋_GB2312" w:cs="仿宋_GB2312"/>
                <w:kern w:val="1"/>
                <w:highlight w:val="none"/>
                <w:lang w:val="en-US" w:eastAsia="zh-CN"/>
              </w:rPr>
              <w:t>4</w:t>
            </w:r>
          </w:p>
        </w:tc>
        <w:tc>
          <w:tcPr>
            <w:tcW w:w="507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建设单位在建设项目竣工投入生产和使用前，职业病防护设施未按照规定验收合格的。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卫生健康行政部门</w:t>
            </w:r>
          </w:p>
        </w:tc>
        <w:tc>
          <w:tcPr>
            <w:tcW w:w="387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初次违法且危害后果轻微并及时改正的。</w:t>
            </w:r>
          </w:p>
        </w:tc>
        <w:tc>
          <w:tcPr>
            <w:tcW w:w="287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《中华人民共和国职业病防治法》第六十九条第六项</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仿宋_GB2312" w:eastAsia="仿宋_GB2312" w:cs="仿宋_GB2312"/>
                <w:kern w:val="1"/>
                <w:highlight w:val="none"/>
                <w:lang w:val="en-US" w:eastAsia="zh-CN"/>
              </w:rPr>
            </w:pPr>
          </w:p>
        </w:tc>
      </w:tr>
      <w:tr>
        <w:tblPrEx>
          <w:tblCellMar>
            <w:top w:w="0" w:type="dxa"/>
            <w:left w:w="108" w:type="dxa"/>
            <w:bottom w:w="0" w:type="dxa"/>
            <w:right w:w="108" w:type="dxa"/>
          </w:tblCellMar>
        </w:tblPrEx>
        <w:trPr>
          <w:trHeight w:val="1057" w:hRule="atLeast"/>
        </w:trPr>
        <w:tc>
          <w:tcPr>
            <w:tcW w:w="675"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_GB2312" w:hAnsi="仿宋_GB2312" w:eastAsia="仿宋_GB2312" w:cs="仿宋_GB2312"/>
                <w:kern w:val="1"/>
                <w:highlight w:val="none"/>
                <w:lang w:val="en-US" w:eastAsia="zh-CN"/>
              </w:rPr>
            </w:pPr>
            <w:r>
              <w:rPr>
                <w:rFonts w:hint="eastAsia" w:ascii="仿宋_GB2312" w:hAnsi="仿宋_GB2312" w:eastAsia="仿宋_GB2312" w:cs="仿宋_GB2312"/>
                <w:kern w:val="1"/>
                <w:highlight w:val="none"/>
                <w:lang w:val="en-US" w:eastAsia="zh-CN"/>
              </w:rPr>
              <w:t>5</w:t>
            </w:r>
          </w:p>
        </w:tc>
        <w:tc>
          <w:tcPr>
            <w:tcW w:w="5077" w:type="dxa"/>
            <w:tcBorders>
              <w:top w:val="single" w:color="000000" w:sz="4" w:space="0"/>
              <w:left w:val="single" w:color="000000" w:sz="4" w:space="0"/>
              <w:bottom w:val="single" w:color="auto" w:sz="4" w:space="0"/>
              <w:right w:val="single" w:color="000000"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工作场所职业病危害因素检测、评价结果没有存档、上报、公布的。</w:t>
            </w:r>
          </w:p>
        </w:tc>
        <w:tc>
          <w:tcPr>
            <w:tcW w:w="1125" w:type="dxa"/>
            <w:tcBorders>
              <w:top w:val="single" w:color="000000" w:sz="4" w:space="0"/>
              <w:left w:val="single" w:color="000000" w:sz="4" w:space="0"/>
              <w:bottom w:val="single" w:color="auto" w:sz="4" w:space="0"/>
              <w:right w:val="single" w:color="000000"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卫生健康行政部门</w:t>
            </w:r>
          </w:p>
        </w:tc>
        <w:tc>
          <w:tcPr>
            <w:tcW w:w="3872" w:type="dxa"/>
            <w:tcBorders>
              <w:top w:val="single" w:color="000000" w:sz="4" w:space="0"/>
              <w:left w:val="single" w:color="000000" w:sz="4" w:space="0"/>
              <w:bottom w:val="single" w:color="auto" w:sz="4" w:space="0"/>
              <w:right w:val="single" w:color="000000"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初次违法且危害后果轻微并及时改正的。</w:t>
            </w:r>
          </w:p>
        </w:tc>
        <w:tc>
          <w:tcPr>
            <w:tcW w:w="2870" w:type="dxa"/>
            <w:tcBorders>
              <w:top w:val="single" w:color="000000" w:sz="4" w:space="0"/>
              <w:left w:val="single" w:color="000000" w:sz="4" w:space="0"/>
              <w:bottom w:val="single" w:color="auto" w:sz="4" w:space="0"/>
              <w:right w:val="single" w:color="000000"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《中华人民共和国职业病防治法》第七十条第一项</w:t>
            </w:r>
          </w:p>
        </w:tc>
        <w:tc>
          <w:tcPr>
            <w:tcW w:w="641" w:type="dxa"/>
            <w:tcBorders>
              <w:top w:val="single" w:color="000000" w:sz="4" w:space="0"/>
              <w:left w:val="single" w:color="000000" w:sz="4" w:space="0"/>
              <w:bottom w:val="single" w:color="auto" w:sz="4" w:space="0"/>
              <w:right w:val="single" w:color="000000" w:sz="4" w:space="0"/>
            </w:tcBorders>
            <w:noWrap w:val="0"/>
            <w:vAlign w:val="center"/>
          </w:tcPr>
          <w:p>
            <w:pPr>
              <w:jc w:val="left"/>
              <w:rPr>
                <w:rFonts w:hint="eastAsia" w:ascii="仿宋_GB2312" w:hAnsi="仿宋_GB2312" w:eastAsia="仿宋_GB2312" w:cs="仿宋_GB2312"/>
                <w:kern w:val="1"/>
                <w:highlight w:val="none"/>
                <w:lang w:val="en-US" w:eastAsia="zh-CN"/>
              </w:rPr>
            </w:pPr>
          </w:p>
        </w:tc>
      </w:tr>
      <w:tr>
        <w:tblPrEx>
          <w:tblCellMar>
            <w:top w:w="0" w:type="dxa"/>
            <w:left w:w="108" w:type="dxa"/>
            <w:bottom w:w="0" w:type="dxa"/>
            <w:right w:w="108" w:type="dxa"/>
          </w:tblCellMar>
        </w:tblPrEx>
        <w:trPr>
          <w:trHeight w:val="29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color w:val="000000"/>
                <w:kern w:val="1"/>
                <w:sz w:val="21"/>
                <w:szCs w:val="22"/>
                <w:highlight w:val="none"/>
                <w:lang w:val="en-US" w:eastAsia="zh-CN" w:bidi="ar-SA"/>
              </w:rPr>
            </w:pPr>
            <w:r>
              <w:rPr>
                <w:rFonts w:hint="eastAsia" w:ascii="仿宋_GB2312" w:hAnsi="仿宋_GB2312" w:eastAsia="仿宋_GB2312" w:cs="仿宋_GB2312"/>
                <w:color w:val="000000"/>
                <w:kern w:val="1"/>
                <w:sz w:val="21"/>
                <w:szCs w:val="22"/>
                <w:highlight w:val="none"/>
                <w:lang w:val="en-US" w:eastAsia="zh-CN" w:bidi="ar-SA"/>
              </w:rPr>
              <w:t>6</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color w:val="000000"/>
                <w:kern w:val="1"/>
                <w:sz w:val="24"/>
                <w:szCs w:val="24"/>
                <w:highlight w:val="none"/>
                <w:lang w:val="en-US" w:eastAsia="zh-CN" w:bidi="ar-SA"/>
              </w:rPr>
            </w:pPr>
            <w:r>
              <w:rPr>
                <w:rFonts w:hint="eastAsia" w:ascii="仿宋_GB2312" w:hAnsi="仿宋_GB2312" w:eastAsia="仿宋_GB2312" w:cs="仿宋_GB2312"/>
                <w:kern w:val="1"/>
                <w:sz w:val="24"/>
                <w:szCs w:val="24"/>
                <w:highlight w:val="none"/>
                <w:lang w:val="en-US" w:eastAsia="zh-CN"/>
              </w:rPr>
              <w:t>未按照规定设置或者指定职业卫生管理机构或者组织，或者未配备专职或者兼职的职业卫生管理人员的。</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color w:val="000000"/>
                <w:kern w:val="1"/>
                <w:sz w:val="24"/>
                <w:szCs w:val="24"/>
                <w:highlight w:val="none"/>
                <w:lang w:val="en-US" w:eastAsia="zh-CN" w:bidi="ar-SA"/>
              </w:rPr>
            </w:pPr>
            <w:r>
              <w:rPr>
                <w:rFonts w:hint="eastAsia" w:ascii="仿宋_GB2312" w:hAnsi="仿宋_GB2312" w:eastAsia="仿宋_GB2312" w:cs="仿宋_GB2312"/>
                <w:kern w:val="1"/>
                <w:sz w:val="24"/>
                <w:szCs w:val="24"/>
                <w:highlight w:val="none"/>
                <w:lang w:val="en-US" w:eastAsia="zh-CN"/>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color w:val="000000"/>
                <w:kern w:val="1"/>
                <w:sz w:val="24"/>
                <w:szCs w:val="24"/>
                <w:highlight w:val="none"/>
                <w:lang w:val="en-US" w:eastAsia="zh-CN" w:bidi="ar-SA"/>
              </w:rPr>
            </w:pPr>
            <w:r>
              <w:rPr>
                <w:rFonts w:hint="eastAsia" w:ascii="仿宋_GB2312" w:hAnsi="仿宋_GB2312" w:eastAsia="仿宋_GB2312" w:cs="仿宋_GB2312"/>
                <w:kern w:val="1"/>
                <w:sz w:val="24"/>
                <w:szCs w:val="24"/>
                <w:highlight w:val="none"/>
                <w:lang w:val="en-US" w:eastAsia="zh-CN"/>
              </w:rPr>
              <w:t>初次违法且危害后果轻微并及时改正的。</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color w:val="000000"/>
                <w:kern w:val="1"/>
                <w:sz w:val="24"/>
                <w:szCs w:val="24"/>
                <w:highlight w:val="none"/>
                <w:lang w:val="en-US" w:eastAsia="zh-CN" w:bidi="ar-SA"/>
              </w:rPr>
            </w:pPr>
            <w:r>
              <w:rPr>
                <w:rFonts w:hint="eastAsia" w:ascii="仿宋_GB2312" w:hAnsi="仿宋_GB2312" w:eastAsia="仿宋_GB2312" w:cs="仿宋_GB2312"/>
                <w:kern w:val="1"/>
                <w:sz w:val="24"/>
                <w:szCs w:val="24"/>
                <w:highlight w:val="none"/>
                <w:lang w:val="en-US" w:eastAsia="zh-CN"/>
              </w:rPr>
              <w:t>《中华人民共和国职业病防治法》第七十条第二项、第二十条第一项，《工作场所职业卫生管理规定》第四十八条第二项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color w:val="000000"/>
                <w:kern w:val="1"/>
                <w:sz w:val="21"/>
                <w:szCs w:val="22"/>
                <w:highlight w:val="none"/>
                <w:lang w:val="en-US" w:eastAsia="zh-CN" w:bidi="ar-SA"/>
              </w:rPr>
            </w:pPr>
          </w:p>
        </w:tc>
      </w:tr>
      <w:tr>
        <w:tblPrEx>
          <w:tblCellMar>
            <w:top w:w="0" w:type="dxa"/>
            <w:left w:w="108" w:type="dxa"/>
            <w:bottom w:w="0" w:type="dxa"/>
            <w:right w:w="108" w:type="dxa"/>
          </w:tblCellMar>
        </w:tblPrEx>
        <w:trPr>
          <w:trHeight w:val="29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1"/>
                <w:highlight w:val="none"/>
                <w:lang w:val="en-US" w:eastAsia="zh-CN"/>
              </w:rPr>
            </w:pPr>
            <w:r>
              <w:rPr>
                <w:rFonts w:hint="eastAsia" w:ascii="仿宋_GB2312" w:hAnsi="仿宋_GB2312" w:eastAsia="仿宋_GB2312" w:cs="仿宋_GB2312"/>
                <w:kern w:val="1"/>
                <w:highlight w:val="none"/>
                <w:lang w:val="en-US" w:eastAsia="zh-CN"/>
              </w:rPr>
              <w:t>7</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未按照规定制定职业病防治计划和实施方案的。</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初次违法且危害后果轻微并及时改正的。</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《中华人民共和国职业病防治法》第七十条第二项、第二十条第二项，《工作场所职业卫生管理规定》第四十八条第一项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1"/>
                <w:highlight w:val="none"/>
                <w:lang w:val="en-US" w:eastAsia="zh-CN"/>
              </w:rPr>
            </w:pPr>
          </w:p>
        </w:tc>
      </w:tr>
      <w:tr>
        <w:tblPrEx>
          <w:tblCellMar>
            <w:top w:w="0" w:type="dxa"/>
            <w:left w:w="108" w:type="dxa"/>
            <w:bottom w:w="0" w:type="dxa"/>
            <w:right w:w="108" w:type="dxa"/>
          </w:tblCellMar>
        </w:tblPrEx>
        <w:trPr>
          <w:trHeight w:val="1538"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1"/>
                <w:highlight w:val="none"/>
                <w:lang w:val="en-US" w:eastAsia="zh-CN"/>
              </w:rPr>
            </w:pPr>
            <w:r>
              <w:rPr>
                <w:rFonts w:hint="eastAsia" w:ascii="仿宋_GB2312" w:hAnsi="仿宋_GB2312" w:eastAsia="仿宋_GB2312" w:cs="仿宋_GB2312"/>
                <w:kern w:val="1"/>
                <w:highlight w:val="none"/>
                <w:lang w:val="en-US" w:eastAsia="zh-CN"/>
              </w:rPr>
              <w:t>8</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未按照规定建立、健全职业卫生管理制度和操作规程的。</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初次违法且危害后果轻微并及时改正的。</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《中华人民共和国职业病防治法》第七十条第二项、第二十条第三项，《工作场所职业卫生管理规定》第四十八条第三项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1"/>
                <w:highlight w:val="none"/>
                <w:lang w:val="en-US" w:eastAsia="zh-CN"/>
              </w:rPr>
            </w:pPr>
          </w:p>
        </w:tc>
      </w:tr>
      <w:tr>
        <w:tblPrEx>
          <w:tblCellMar>
            <w:top w:w="0" w:type="dxa"/>
            <w:left w:w="108" w:type="dxa"/>
            <w:bottom w:w="0" w:type="dxa"/>
            <w:right w:w="108" w:type="dxa"/>
          </w:tblCellMar>
        </w:tblPrEx>
        <w:trPr>
          <w:trHeight w:val="1456"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kern w:val="1"/>
                <w:highlight w:val="none"/>
                <w:lang w:val="en-US" w:eastAsia="zh-CN"/>
              </w:rPr>
            </w:pPr>
            <w:r>
              <w:rPr>
                <w:rFonts w:hint="eastAsia" w:ascii="仿宋_GB2312" w:hAnsi="仿宋_GB2312" w:eastAsia="仿宋_GB2312" w:cs="仿宋_GB2312"/>
                <w:kern w:val="1"/>
                <w:highlight w:val="none"/>
                <w:lang w:val="en-US" w:eastAsia="zh-CN"/>
              </w:rPr>
              <w:t>9</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未建立、健全职业卫生档案的。</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卫生健康</w:t>
            </w:r>
          </w:p>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初次违法且危害后果轻微并及时改正的。</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《中华人民共和国职业病防治法》第七十条第二项、第二十条第四项，《工作场所职业卫生管理规定》第四十八条第四项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1"/>
                <w:highlight w:val="none"/>
                <w:lang w:val="en-US" w:eastAsia="zh-CN"/>
              </w:rPr>
            </w:pPr>
          </w:p>
        </w:tc>
      </w:tr>
      <w:tr>
        <w:tblPrEx>
          <w:tblCellMar>
            <w:top w:w="0" w:type="dxa"/>
            <w:left w:w="108" w:type="dxa"/>
            <w:bottom w:w="0" w:type="dxa"/>
            <w:right w:w="108" w:type="dxa"/>
          </w:tblCellMar>
        </w:tblPrEx>
        <w:trPr>
          <w:trHeight w:val="1331"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kern w:val="1"/>
                <w:highlight w:val="none"/>
                <w:lang w:val="en-US" w:eastAsia="zh-CN"/>
              </w:rPr>
            </w:pPr>
            <w:r>
              <w:rPr>
                <w:rFonts w:hint="eastAsia" w:ascii="仿宋_GB2312" w:hAnsi="仿宋_GB2312" w:eastAsia="仿宋_GB2312" w:cs="仿宋_GB2312"/>
                <w:kern w:val="1"/>
                <w:highlight w:val="none"/>
                <w:lang w:val="en-US" w:eastAsia="zh-CN"/>
              </w:rPr>
              <w:t>10</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未建立、健全工作场所职业病危害因素监测及评价制度的。</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初次违法且危害后果轻微并及时改正的。</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val="en-US" w:eastAsia="zh-CN"/>
              </w:rPr>
              <w:t>《中华人民共和国职业病防治法》第七十条第二项、第二十条第五项，《工作场所职业卫生管理规定》第四十八条第五项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1"/>
                <w:highlight w:val="none"/>
                <w:lang w:val="en-US" w:eastAsia="zh-CN"/>
              </w:rPr>
            </w:pPr>
          </w:p>
        </w:tc>
      </w:tr>
      <w:tr>
        <w:tblPrEx>
          <w:tblCellMar>
            <w:top w:w="0" w:type="dxa"/>
            <w:left w:w="108" w:type="dxa"/>
            <w:bottom w:w="0" w:type="dxa"/>
            <w:right w:w="108" w:type="dxa"/>
          </w:tblCellMar>
        </w:tblPrEx>
        <w:trPr>
          <w:trHeight w:val="635"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color w:val="auto"/>
                <w:kern w:val="2"/>
                <w:sz w:val="21"/>
                <w:szCs w:val="22"/>
                <w:highlight w:val="none"/>
                <w:lang w:val="en-US" w:eastAsia="zh-CN" w:bidi="ar-SA"/>
              </w:rPr>
            </w:pPr>
            <w:r>
              <w:rPr>
                <w:rFonts w:hint="eastAsia" w:ascii="仿宋_GB2312" w:hAnsi="仿宋_GB2312" w:eastAsia="仿宋_GB2312" w:cs="仿宋_GB2312"/>
                <w:color w:val="auto"/>
                <w:kern w:val="2"/>
                <w:sz w:val="21"/>
                <w:szCs w:val="22"/>
                <w:highlight w:val="none"/>
                <w:lang w:val="en-US" w:eastAsia="zh-CN" w:bidi="ar-SA"/>
              </w:rPr>
              <w:t>11</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spacing w:before="120" w:beforeLines="0" w:after="120" w:afterLines="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未建立、健全职业病危害事故应急救援预案的。</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卫生健康</w:t>
            </w:r>
          </w:p>
          <w:p>
            <w:pP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before="120" w:beforeLines="0" w:after="120" w:afterLines="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初</w:t>
            </w:r>
            <w:r>
              <w:rPr>
                <w:rFonts w:hint="eastAsia" w:ascii="仿宋_GB2312" w:hAnsi="仿宋_GB2312" w:eastAsia="仿宋_GB2312" w:cs="仿宋_GB2312"/>
                <w:color w:val="auto"/>
                <w:sz w:val="24"/>
                <w:szCs w:val="24"/>
                <w:highlight w:val="none"/>
              </w:rPr>
              <w:t>次违法且危害后果轻微并及时改正的</w:t>
            </w:r>
            <w:r>
              <w:rPr>
                <w:rFonts w:hint="eastAsia" w:ascii="仿宋_GB2312" w:hAnsi="仿宋_GB2312" w:eastAsia="仿宋_GB2312" w:cs="仿宋_GB2312"/>
                <w:color w:val="auto"/>
                <w:sz w:val="24"/>
                <w:szCs w:val="24"/>
                <w:highlight w:val="none"/>
                <w:lang w:eastAsia="zh-CN"/>
              </w:rPr>
              <w:t>。</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before="120" w:beforeLines="0" w:after="120" w:afterLines="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《中华人民共和国职业病防治法》第七十条第二项</w:t>
            </w:r>
            <w:r>
              <w:rPr>
                <w:rFonts w:hint="eastAsia" w:ascii="仿宋_GB2312" w:hAnsi="仿宋_GB2312" w:eastAsia="仿宋_GB2312" w:cs="仿宋_GB2312"/>
                <w:color w:val="auto"/>
                <w:sz w:val="24"/>
                <w:szCs w:val="24"/>
                <w:highlight w:val="none"/>
                <w:lang w:eastAsia="zh-CN"/>
              </w:rPr>
              <w:t>、第二十条第六项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before="120" w:beforeLines="0" w:after="120" w:afterLines="0"/>
              <w:ind w:firstLine="560" w:firstLineChars="0"/>
              <w:rPr>
                <w:rFonts w:hint="eastAsia" w:ascii="仿宋_GB2312" w:hAnsi="仿宋_GB2312" w:eastAsia="仿宋_GB2312" w:cs="仿宋_GB2312"/>
                <w:color w:val="auto"/>
                <w:kern w:val="2"/>
                <w:sz w:val="21"/>
                <w:szCs w:val="22"/>
                <w:highlight w:val="none"/>
                <w:lang w:val="en-US" w:eastAsia="zh-CN" w:bidi="ar-SA"/>
              </w:rPr>
            </w:pPr>
          </w:p>
        </w:tc>
      </w:tr>
      <w:tr>
        <w:tblPrEx>
          <w:tblCellMar>
            <w:top w:w="0" w:type="dxa"/>
            <w:left w:w="108" w:type="dxa"/>
            <w:bottom w:w="0" w:type="dxa"/>
            <w:right w:w="108" w:type="dxa"/>
          </w:tblCellMar>
        </w:tblPrEx>
        <w:trPr>
          <w:trHeight w:val="1194"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color w:val="000000"/>
                <w:kern w:val="1"/>
                <w:sz w:val="21"/>
                <w:szCs w:val="22"/>
                <w:highlight w:val="none"/>
                <w:lang w:val="en-US" w:eastAsia="zh-CN" w:bidi="ar-SA"/>
              </w:rPr>
            </w:pPr>
            <w:r>
              <w:rPr>
                <w:rFonts w:ascii="仿宋_GB2312" w:hAnsi="仿宋_GB2312" w:eastAsia="仿宋_GB2312" w:cs="仿宋_GB2312"/>
                <w:color w:val="000000"/>
                <w:kern w:val="1"/>
                <w:highlight w:val="none"/>
              </w:rPr>
              <w:t>1</w:t>
            </w:r>
            <w:r>
              <w:rPr>
                <w:rFonts w:hint="eastAsia" w:ascii="仿宋_GB2312" w:hAnsi="仿宋_GB2312" w:eastAsia="仿宋_GB2312" w:cs="仿宋_GB2312"/>
                <w:color w:val="000000"/>
                <w:kern w:val="1"/>
                <w:highlight w:val="none"/>
                <w:lang w:val="en-US" w:eastAsia="zh-CN"/>
              </w:rPr>
              <w:t>2</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color w:val="000000"/>
                <w:kern w:val="1"/>
                <w:sz w:val="24"/>
                <w:szCs w:val="24"/>
                <w:highlight w:val="none"/>
              </w:rPr>
              <w:t>未按照规定公布有关职业病防治的规章制度、操作规程、职业病危害事故应急救援措施的</w:t>
            </w:r>
            <w:r>
              <w:rPr>
                <w:rFonts w:hint="eastAsia" w:ascii="仿宋_GB2312" w:hAnsi="仿宋_GB2312" w:eastAsia="仿宋_GB2312" w:cs="仿宋_GB2312"/>
                <w:color w:val="000000"/>
                <w:kern w:val="1"/>
                <w:sz w:val="24"/>
                <w:szCs w:val="24"/>
                <w:highlight w:val="none"/>
                <w:lang w:eastAsia="zh-CN"/>
              </w:rPr>
              <w:t>。</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kern w:val="1"/>
                <w:sz w:val="24"/>
                <w:szCs w:val="24"/>
                <w:highlight w:val="none"/>
                <w:lang w:val="en-US" w:eastAsia="zh-CN"/>
              </w:rPr>
            </w:pPr>
            <w:r>
              <w:rPr>
                <w:rFonts w:ascii="仿宋_GB2312" w:hAnsi="仿宋_GB2312" w:eastAsia="仿宋_GB2312" w:cs="仿宋_GB2312"/>
                <w:color w:val="000000"/>
                <w:kern w:val="1"/>
                <w:sz w:val="24"/>
                <w:szCs w:val="24"/>
                <w:highlight w:val="none"/>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000000"/>
                <w:kern w:val="1"/>
                <w:sz w:val="24"/>
                <w:szCs w:val="24"/>
                <w:highlight w:val="none"/>
                <w:lang w:val="en-US" w:eastAsia="zh-CN" w:bidi="ar-SA"/>
              </w:rPr>
            </w:pPr>
            <w:r>
              <w:rPr>
                <w:rFonts w:hint="eastAsia" w:ascii="仿宋_GB2312" w:hAnsi="仿宋_GB2312" w:eastAsia="仿宋_GB2312" w:cs="仿宋_GB2312"/>
                <w:color w:val="000000"/>
                <w:kern w:val="1"/>
                <w:sz w:val="24"/>
                <w:szCs w:val="24"/>
                <w:highlight w:val="none"/>
                <w:lang w:eastAsia="zh-CN"/>
              </w:rPr>
              <w:t>初</w:t>
            </w:r>
            <w:r>
              <w:rPr>
                <w:rFonts w:ascii="仿宋_GB2312" w:hAnsi="仿宋_GB2312" w:eastAsia="仿宋_GB2312" w:cs="仿宋_GB2312"/>
                <w:color w:val="000000"/>
                <w:kern w:val="1"/>
                <w:sz w:val="24"/>
                <w:szCs w:val="24"/>
                <w:highlight w:val="none"/>
              </w:rPr>
              <w:t>次违法且危害后果轻微并及时改正的</w:t>
            </w:r>
            <w:r>
              <w:rPr>
                <w:rFonts w:hint="eastAsia" w:ascii="仿宋_GB2312" w:hAnsi="仿宋_GB2312" w:eastAsia="仿宋_GB2312" w:cs="仿宋_GB2312"/>
                <w:color w:val="000000"/>
                <w:kern w:val="1"/>
                <w:sz w:val="24"/>
                <w:szCs w:val="24"/>
                <w:highlight w:val="none"/>
                <w:lang w:eastAsia="zh-CN"/>
              </w:rPr>
              <w:t>。</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color w:val="000000"/>
                <w:kern w:val="1"/>
                <w:sz w:val="24"/>
                <w:szCs w:val="24"/>
                <w:highlight w:val="none"/>
              </w:rPr>
              <w:t>《中华人民共和国职业病防治法》第七十条第三项</w:t>
            </w:r>
            <w:r>
              <w:rPr>
                <w:rFonts w:hint="eastAsia" w:ascii="仿宋_GB2312" w:hAnsi="仿宋_GB2312" w:eastAsia="仿宋_GB2312" w:cs="仿宋_GB2312"/>
                <w:color w:val="000000"/>
                <w:kern w:val="1"/>
                <w:sz w:val="24"/>
                <w:szCs w:val="24"/>
                <w:highlight w:val="none"/>
                <w:lang w:eastAsia="zh-CN"/>
              </w:rPr>
              <w:t>，《工作场所职业卫生管理规定》第四十八条第六项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before="120" w:after="120"/>
              <w:ind w:firstLine="560"/>
              <w:rPr>
                <w:rFonts w:ascii="仿宋_GB2312" w:hAnsi="仿宋_GB2312" w:eastAsia="仿宋_GB2312" w:cs="仿宋_GB2312"/>
                <w:kern w:val="1"/>
                <w:highlight w:val="none"/>
              </w:rPr>
            </w:pPr>
          </w:p>
        </w:tc>
      </w:tr>
      <w:tr>
        <w:tblPrEx>
          <w:tblCellMar>
            <w:top w:w="0" w:type="dxa"/>
            <w:left w:w="108" w:type="dxa"/>
            <w:bottom w:w="0" w:type="dxa"/>
            <w:right w:w="108" w:type="dxa"/>
          </w:tblCellMar>
        </w:tblPrEx>
        <w:trPr>
          <w:trHeight w:val="65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1"/>
                <w:sz w:val="21"/>
                <w:szCs w:val="22"/>
                <w:highlight w:val="none"/>
                <w:lang w:val="en-US" w:eastAsia="zh-CN" w:bidi="ar-SA"/>
              </w:rPr>
            </w:pPr>
            <w:r>
              <w:rPr>
                <w:rFonts w:ascii="仿宋_GB2312" w:hAnsi="仿宋_GB2312" w:eastAsia="仿宋_GB2312" w:cs="仿宋_GB2312"/>
                <w:kern w:val="1"/>
                <w:highlight w:val="none"/>
              </w:rPr>
              <w:t>1</w:t>
            </w:r>
            <w:r>
              <w:rPr>
                <w:rFonts w:hint="eastAsia" w:ascii="仿宋_GB2312" w:hAnsi="仿宋_GB2312" w:eastAsia="仿宋_GB2312" w:cs="仿宋_GB2312"/>
                <w:kern w:val="1"/>
                <w:highlight w:val="none"/>
                <w:lang w:val="en-US" w:eastAsia="zh-CN"/>
              </w:rPr>
              <w:t>3</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未按照规定组织劳动者进行职业卫生培训，或者未对劳动者个人职业病防护采取指导、督促措施的</w:t>
            </w:r>
            <w:r>
              <w:rPr>
                <w:rFonts w:hint="eastAsia" w:ascii="仿宋_GB2312" w:hAnsi="仿宋_GB2312" w:eastAsia="仿宋_GB2312" w:cs="仿宋_GB2312"/>
                <w:kern w:val="1"/>
                <w:sz w:val="24"/>
                <w:szCs w:val="24"/>
                <w:highlight w:val="none"/>
                <w:lang w:eastAsia="zh-CN"/>
              </w:rPr>
              <w:t>。</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kern w:val="1"/>
                <w:sz w:val="24"/>
                <w:szCs w:val="24"/>
                <w:highlight w:val="none"/>
                <w:lang w:val="en-US" w:eastAsia="zh-CN"/>
              </w:rPr>
            </w:pPr>
            <w:r>
              <w:rPr>
                <w:rFonts w:ascii="仿宋_GB2312" w:hAnsi="仿宋_GB2312" w:eastAsia="仿宋_GB2312" w:cs="仿宋_GB2312"/>
                <w:kern w:val="1"/>
                <w:sz w:val="24"/>
                <w:szCs w:val="24"/>
                <w:highlight w:val="none"/>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000000"/>
                <w:kern w:val="1"/>
                <w:sz w:val="24"/>
                <w:szCs w:val="24"/>
                <w:highlight w:val="none"/>
                <w:lang w:val="en-US" w:eastAsia="zh-CN" w:bidi="ar-SA"/>
              </w:rPr>
            </w:pPr>
            <w:r>
              <w:rPr>
                <w:rFonts w:hint="eastAsia" w:ascii="仿宋_GB2312" w:hAnsi="仿宋_GB2312" w:eastAsia="仿宋_GB2312" w:cs="仿宋_GB2312"/>
                <w:kern w:val="1"/>
                <w:sz w:val="24"/>
                <w:szCs w:val="24"/>
                <w:highlight w:val="none"/>
                <w:lang w:eastAsia="zh-CN"/>
              </w:rPr>
              <w:t>初</w:t>
            </w:r>
            <w:r>
              <w:rPr>
                <w:rFonts w:ascii="仿宋_GB2312" w:hAnsi="仿宋_GB2312" w:eastAsia="仿宋_GB2312" w:cs="仿宋_GB2312"/>
                <w:kern w:val="1"/>
                <w:sz w:val="24"/>
                <w:szCs w:val="24"/>
                <w:highlight w:val="none"/>
              </w:rPr>
              <w:t>次违法且危害后果轻微并及时改正的</w:t>
            </w:r>
            <w:r>
              <w:rPr>
                <w:rFonts w:hint="eastAsia" w:ascii="仿宋_GB2312" w:hAnsi="仿宋_GB2312" w:eastAsia="仿宋_GB2312" w:cs="仿宋_GB2312"/>
                <w:kern w:val="1"/>
                <w:sz w:val="24"/>
                <w:szCs w:val="24"/>
                <w:highlight w:val="none"/>
                <w:lang w:eastAsia="zh-CN"/>
              </w:rPr>
              <w:t>。</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《中华人民共和国职业病防治法》第七十条第四项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before="120" w:after="120"/>
              <w:ind w:firstLine="560"/>
              <w:rPr>
                <w:rFonts w:ascii="仿宋_GB2312" w:hAnsi="仿宋_GB2312" w:eastAsia="仿宋_GB2312" w:cs="仿宋_GB2312"/>
                <w:kern w:val="1"/>
                <w:highlight w:val="none"/>
              </w:rPr>
            </w:pPr>
          </w:p>
        </w:tc>
      </w:tr>
      <w:tr>
        <w:tblPrEx>
          <w:tblCellMar>
            <w:top w:w="0" w:type="dxa"/>
            <w:left w:w="108" w:type="dxa"/>
            <w:bottom w:w="0" w:type="dxa"/>
            <w:right w:w="108" w:type="dxa"/>
          </w:tblCellMar>
        </w:tblPrEx>
        <w:trPr>
          <w:trHeight w:val="85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1"/>
                <w:sz w:val="21"/>
                <w:szCs w:val="22"/>
                <w:highlight w:val="none"/>
                <w:lang w:val="en-US" w:eastAsia="zh-CN" w:bidi="ar-SA"/>
              </w:rPr>
            </w:pPr>
            <w:r>
              <w:rPr>
                <w:rFonts w:ascii="仿宋_GB2312" w:hAnsi="仿宋_GB2312" w:eastAsia="仿宋_GB2312" w:cs="仿宋_GB2312"/>
                <w:kern w:val="1"/>
                <w:highlight w:val="none"/>
              </w:rPr>
              <w:t>1</w:t>
            </w:r>
            <w:r>
              <w:rPr>
                <w:rFonts w:hint="eastAsia" w:ascii="仿宋_GB2312" w:hAnsi="仿宋_GB2312" w:eastAsia="仿宋_GB2312" w:cs="仿宋_GB2312"/>
                <w:kern w:val="1"/>
                <w:highlight w:val="none"/>
                <w:lang w:val="en-US" w:eastAsia="zh-CN"/>
              </w:rPr>
              <w:t>4</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i w:val="0"/>
                <w:iCs w:val="0"/>
                <w:caps w:val="0"/>
                <w:color w:val="000000"/>
                <w:spacing w:val="0"/>
                <w:kern w:val="1"/>
                <w:sz w:val="24"/>
                <w:szCs w:val="24"/>
                <w:highlight w:val="none"/>
                <w:shd w:val="clear" w:color="auto" w:fill="auto"/>
              </w:rPr>
              <w:t>用人单位</w:t>
            </w:r>
            <w:r>
              <w:rPr>
                <w:rFonts w:ascii="仿宋_GB2312" w:hAnsi="仿宋_GB2312" w:eastAsia="仿宋_GB2312" w:cs="仿宋_GB2312"/>
                <w:kern w:val="1"/>
                <w:sz w:val="24"/>
                <w:szCs w:val="24"/>
                <w:highlight w:val="none"/>
              </w:rPr>
              <w:t>未按照规定及时、如实向卫生行政部门申报产生职业病危害的项目</w:t>
            </w:r>
            <w:r>
              <w:rPr>
                <w:rFonts w:hint="eastAsia" w:ascii="仿宋_GB2312" w:hAnsi="Calibri" w:eastAsia="仿宋_GB2312" w:cs="仿宋_GB2312"/>
                <w:color w:val="000000"/>
                <w:sz w:val="24"/>
                <w:szCs w:val="24"/>
                <w:highlight w:val="none"/>
                <w:lang w:val="en-US" w:eastAsia="zh-CN" w:bidi="ar-SA"/>
              </w:rPr>
              <w:t>的</w:t>
            </w:r>
            <w:r>
              <w:rPr>
                <w:rFonts w:hint="eastAsia" w:ascii="仿宋_GB2312" w:eastAsia="仿宋_GB2312" w:cs="仿宋_GB2312"/>
                <w:color w:val="000000"/>
                <w:sz w:val="24"/>
                <w:szCs w:val="24"/>
                <w:highlight w:val="none"/>
                <w:lang w:val="en-US" w:eastAsia="zh-CN" w:bidi="ar-SA"/>
              </w:rPr>
              <w:t>。</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kern w:val="1"/>
                <w:sz w:val="24"/>
                <w:szCs w:val="24"/>
                <w:highlight w:val="none"/>
                <w:lang w:val="en-US" w:eastAsia="zh-CN"/>
              </w:rPr>
            </w:pPr>
            <w:r>
              <w:rPr>
                <w:rFonts w:ascii="仿宋_GB2312" w:hAnsi="仿宋_GB2312" w:eastAsia="仿宋_GB2312" w:cs="仿宋_GB2312"/>
                <w:kern w:val="1"/>
                <w:sz w:val="24"/>
                <w:szCs w:val="24"/>
                <w:highlight w:val="none"/>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000000"/>
                <w:kern w:val="1"/>
                <w:sz w:val="24"/>
                <w:szCs w:val="24"/>
                <w:highlight w:val="none"/>
                <w:lang w:val="en-US" w:eastAsia="zh-CN" w:bidi="ar-SA"/>
              </w:rPr>
            </w:pPr>
            <w:r>
              <w:rPr>
                <w:rFonts w:hint="eastAsia" w:ascii="仿宋_GB2312" w:hAnsi="仿宋_GB2312" w:eastAsia="仿宋_GB2312" w:cs="仿宋_GB2312"/>
                <w:kern w:val="1"/>
                <w:sz w:val="24"/>
                <w:szCs w:val="24"/>
                <w:highlight w:val="none"/>
                <w:lang w:eastAsia="zh-CN"/>
              </w:rPr>
              <w:t>初</w:t>
            </w:r>
            <w:r>
              <w:rPr>
                <w:rFonts w:ascii="仿宋_GB2312" w:hAnsi="仿宋_GB2312" w:eastAsia="仿宋_GB2312" w:cs="仿宋_GB2312"/>
                <w:kern w:val="1"/>
                <w:sz w:val="24"/>
                <w:szCs w:val="24"/>
                <w:highlight w:val="none"/>
              </w:rPr>
              <w:t>次违法</w:t>
            </w:r>
            <w:r>
              <w:rPr>
                <w:rFonts w:hint="eastAsia" w:ascii="仿宋_GB2312" w:hAnsi="仿宋_GB2312" w:eastAsia="仿宋_GB2312" w:cs="仿宋_GB2312"/>
                <w:kern w:val="1"/>
                <w:sz w:val="24"/>
                <w:szCs w:val="24"/>
                <w:highlight w:val="none"/>
                <w:lang w:eastAsia="zh-CN"/>
              </w:rPr>
              <w:t>，职业病危害因素浓度、强度未超标，</w:t>
            </w:r>
            <w:r>
              <w:rPr>
                <w:rFonts w:hint="eastAsia" w:ascii="仿宋_GB2312" w:hAnsi="Calibri" w:eastAsia="仿宋_GB2312" w:cs="仿宋_GB2312"/>
                <w:color w:val="000000"/>
                <w:sz w:val="24"/>
                <w:szCs w:val="24"/>
                <w:highlight w:val="none"/>
                <w:lang w:val="en-US" w:eastAsia="zh-CN" w:bidi="ar-SA"/>
              </w:rPr>
              <w:t>时间不超过三个月</w:t>
            </w:r>
            <w:r>
              <w:rPr>
                <w:rFonts w:hint="eastAsia" w:ascii="仿宋_GB2312" w:eastAsia="仿宋_GB2312" w:cs="仿宋_GB2312"/>
                <w:color w:val="000000"/>
                <w:sz w:val="24"/>
                <w:szCs w:val="24"/>
                <w:highlight w:val="none"/>
                <w:lang w:val="en-US" w:eastAsia="zh-CN" w:bidi="ar-SA"/>
              </w:rPr>
              <w:t>，</w:t>
            </w:r>
            <w:r>
              <w:rPr>
                <w:rFonts w:ascii="仿宋_GB2312" w:hAnsi="仿宋_GB2312" w:eastAsia="仿宋_GB2312" w:cs="仿宋_GB2312"/>
                <w:kern w:val="1"/>
                <w:sz w:val="24"/>
                <w:szCs w:val="24"/>
                <w:highlight w:val="none"/>
              </w:rPr>
              <w:t>且危害后果轻微并及时改正的</w:t>
            </w:r>
            <w:r>
              <w:rPr>
                <w:rFonts w:hint="eastAsia" w:ascii="仿宋_GB2312" w:hAnsi="仿宋_GB2312" w:eastAsia="仿宋_GB2312" w:cs="仿宋_GB2312"/>
                <w:kern w:val="1"/>
                <w:sz w:val="24"/>
                <w:szCs w:val="24"/>
                <w:highlight w:val="none"/>
                <w:lang w:eastAsia="zh-CN"/>
              </w:rPr>
              <w:t>。</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《中华人民共和国职业病防治法》第七十一条第一项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ascii="仿宋_GB2312" w:hAnsi="仿宋_GB2312" w:eastAsia="仿宋_GB2312" w:cs="仿宋_GB2312"/>
                <w:kern w:val="1"/>
                <w:highlight w:val="none"/>
              </w:rPr>
            </w:pPr>
          </w:p>
        </w:tc>
      </w:tr>
      <w:tr>
        <w:tblPrEx>
          <w:tblCellMar>
            <w:top w:w="0" w:type="dxa"/>
            <w:left w:w="108" w:type="dxa"/>
            <w:bottom w:w="0" w:type="dxa"/>
            <w:right w:w="108" w:type="dxa"/>
          </w:tblCellMar>
        </w:tblPrEx>
        <w:trPr>
          <w:trHeight w:val="924"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color w:val="000000"/>
                <w:kern w:val="1"/>
                <w:sz w:val="21"/>
                <w:szCs w:val="22"/>
                <w:highlight w:val="none"/>
                <w:lang w:val="en-US" w:eastAsia="zh-CN" w:bidi="ar-SA"/>
              </w:rPr>
            </w:pPr>
            <w:r>
              <w:rPr>
                <w:rFonts w:hint="eastAsia" w:ascii="仿宋_GB2312" w:hAnsi="仿宋_GB2312" w:eastAsia="仿宋_GB2312" w:cs="仿宋_GB2312"/>
                <w:kern w:val="1"/>
                <w:highlight w:val="none"/>
                <w:lang w:val="en-US" w:eastAsia="zh-CN"/>
              </w:rPr>
              <w:t>15</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i w:val="0"/>
                <w:iCs w:val="0"/>
                <w:caps w:val="0"/>
                <w:color w:val="000000"/>
                <w:spacing w:val="0"/>
                <w:kern w:val="1"/>
                <w:sz w:val="24"/>
                <w:szCs w:val="24"/>
                <w:highlight w:val="none"/>
                <w:shd w:val="clear" w:color="auto" w:fill="auto"/>
              </w:rPr>
              <w:t>用人单位</w:t>
            </w:r>
            <w:r>
              <w:rPr>
                <w:rFonts w:ascii="仿宋_GB2312" w:hAnsi="仿宋_GB2312" w:eastAsia="仿宋_GB2312" w:cs="仿宋_GB2312"/>
                <w:kern w:val="1"/>
                <w:sz w:val="24"/>
                <w:szCs w:val="24"/>
                <w:highlight w:val="none"/>
              </w:rPr>
              <w:t>未实施由专人负责的职业病危害因素日常监测，或者监测系统不能正常监测的</w:t>
            </w:r>
            <w:r>
              <w:rPr>
                <w:rFonts w:hint="eastAsia" w:ascii="仿宋_GB2312" w:hAnsi="仿宋_GB2312" w:eastAsia="仿宋_GB2312" w:cs="仿宋_GB2312"/>
                <w:kern w:val="1"/>
                <w:sz w:val="24"/>
                <w:szCs w:val="24"/>
                <w:highlight w:val="none"/>
                <w:lang w:eastAsia="zh-CN"/>
              </w:rPr>
              <w:t>。</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kern w:val="1"/>
                <w:sz w:val="24"/>
                <w:szCs w:val="24"/>
                <w:highlight w:val="none"/>
                <w:lang w:val="en-US" w:eastAsia="zh-CN"/>
              </w:rPr>
            </w:pPr>
            <w:r>
              <w:rPr>
                <w:rFonts w:ascii="仿宋_GB2312" w:hAnsi="仿宋_GB2312" w:eastAsia="仿宋_GB2312" w:cs="仿宋_GB2312"/>
                <w:kern w:val="1"/>
                <w:sz w:val="24"/>
                <w:szCs w:val="24"/>
                <w:highlight w:val="none"/>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000000"/>
                <w:kern w:val="1"/>
                <w:sz w:val="24"/>
                <w:szCs w:val="24"/>
                <w:highlight w:val="none"/>
                <w:lang w:val="en-US" w:eastAsia="zh-CN" w:bidi="ar-SA"/>
              </w:rPr>
            </w:pPr>
            <w:r>
              <w:rPr>
                <w:rFonts w:hint="eastAsia" w:ascii="仿宋_GB2312" w:hAnsi="仿宋_GB2312" w:eastAsia="仿宋_GB2312" w:cs="仿宋_GB2312"/>
                <w:kern w:val="1"/>
                <w:sz w:val="24"/>
                <w:szCs w:val="24"/>
                <w:highlight w:val="none"/>
                <w:lang w:eastAsia="zh-CN"/>
              </w:rPr>
              <w:t>初</w:t>
            </w:r>
            <w:r>
              <w:rPr>
                <w:rFonts w:ascii="仿宋_GB2312" w:hAnsi="仿宋_GB2312" w:eastAsia="仿宋_GB2312" w:cs="仿宋_GB2312"/>
                <w:kern w:val="1"/>
                <w:sz w:val="24"/>
                <w:szCs w:val="24"/>
                <w:highlight w:val="none"/>
              </w:rPr>
              <w:t>次违法</w:t>
            </w:r>
            <w:r>
              <w:rPr>
                <w:rFonts w:hint="eastAsia" w:ascii="仿宋_GB2312" w:hAnsi="仿宋_GB2312" w:eastAsia="仿宋_GB2312" w:cs="仿宋_GB2312"/>
                <w:kern w:val="1"/>
                <w:sz w:val="24"/>
                <w:szCs w:val="24"/>
                <w:highlight w:val="none"/>
                <w:lang w:eastAsia="zh-CN"/>
              </w:rPr>
              <w:t>，</w:t>
            </w:r>
            <w:r>
              <w:rPr>
                <w:rFonts w:ascii="仿宋_GB2312" w:hAnsi="仿宋_GB2312" w:eastAsia="仿宋_GB2312" w:cs="仿宋_GB2312"/>
                <w:kern w:val="1"/>
                <w:sz w:val="24"/>
                <w:szCs w:val="24"/>
                <w:highlight w:val="none"/>
              </w:rPr>
              <w:t>时间不超过</w:t>
            </w:r>
            <w:r>
              <w:rPr>
                <w:rFonts w:hint="eastAsia" w:ascii="仿宋_GB2312" w:hAnsi="仿宋_GB2312" w:eastAsia="仿宋_GB2312" w:cs="仿宋_GB2312"/>
                <w:kern w:val="1"/>
                <w:sz w:val="24"/>
                <w:szCs w:val="24"/>
                <w:highlight w:val="none"/>
                <w:lang w:val="en-US" w:eastAsia="zh-CN"/>
              </w:rPr>
              <w:t>3</w:t>
            </w:r>
            <w:r>
              <w:rPr>
                <w:rFonts w:ascii="仿宋_GB2312" w:hAnsi="仿宋_GB2312" w:eastAsia="仿宋_GB2312" w:cs="仿宋_GB2312"/>
                <w:kern w:val="1"/>
                <w:sz w:val="24"/>
                <w:szCs w:val="24"/>
                <w:highlight w:val="none"/>
              </w:rPr>
              <w:t>个月</w:t>
            </w:r>
            <w:r>
              <w:rPr>
                <w:rFonts w:hint="eastAsia" w:ascii="仿宋_GB2312" w:hAnsi="仿宋_GB2312" w:eastAsia="仿宋_GB2312" w:cs="仿宋_GB2312"/>
                <w:kern w:val="1"/>
                <w:sz w:val="24"/>
                <w:szCs w:val="24"/>
                <w:highlight w:val="none"/>
                <w:lang w:eastAsia="zh-CN"/>
              </w:rPr>
              <w:t>，</w:t>
            </w:r>
            <w:r>
              <w:rPr>
                <w:rFonts w:ascii="仿宋_GB2312" w:hAnsi="仿宋_GB2312" w:eastAsia="仿宋_GB2312" w:cs="仿宋_GB2312"/>
                <w:kern w:val="1"/>
                <w:sz w:val="24"/>
                <w:szCs w:val="24"/>
                <w:highlight w:val="none"/>
              </w:rPr>
              <w:t>且危害后果轻微并及时改正的</w:t>
            </w:r>
            <w:r>
              <w:rPr>
                <w:rFonts w:hint="eastAsia" w:ascii="仿宋_GB2312" w:hAnsi="仿宋_GB2312" w:eastAsia="仿宋_GB2312" w:cs="仿宋_GB2312"/>
                <w:kern w:val="1"/>
                <w:sz w:val="24"/>
                <w:szCs w:val="24"/>
                <w:highlight w:val="none"/>
                <w:lang w:eastAsia="zh-CN"/>
              </w:rPr>
              <w:t>。</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《中华人民共和国职业病防治法》第七十一条第二项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before="120" w:after="120"/>
              <w:ind w:firstLine="560"/>
              <w:rPr>
                <w:rFonts w:ascii="仿宋_GB2312" w:hAnsi="仿宋_GB2312" w:eastAsia="仿宋_GB2312" w:cs="仿宋_GB2312"/>
                <w:kern w:val="1"/>
                <w:highlight w:val="none"/>
              </w:rPr>
            </w:pPr>
          </w:p>
        </w:tc>
      </w:tr>
      <w:tr>
        <w:tblPrEx>
          <w:tblCellMar>
            <w:top w:w="0" w:type="dxa"/>
            <w:left w:w="108" w:type="dxa"/>
            <w:bottom w:w="0" w:type="dxa"/>
            <w:right w:w="108" w:type="dxa"/>
          </w:tblCellMar>
        </w:tblPrEx>
        <w:trPr>
          <w:trHeight w:val="1014"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1"/>
                <w:sz w:val="21"/>
                <w:szCs w:val="22"/>
                <w:highlight w:val="none"/>
                <w:lang w:val="en-US" w:eastAsia="zh-CN" w:bidi="ar-SA"/>
              </w:rPr>
            </w:pPr>
            <w:r>
              <w:rPr>
                <w:rFonts w:ascii="仿宋_GB2312" w:hAnsi="仿宋_GB2312" w:eastAsia="仿宋_GB2312" w:cs="仿宋_GB2312"/>
                <w:kern w:val="1"/>
                <w:highlight w:val="none"/>
              </w:rPr>
              <w:t>1</w:t>
            </w:r>
            <w:r>
              <w:rPr>
                <w:rFonts w:hint="eastAsia" w:ascii="仿宋_GB2312" w:hAnsi="仿宋_GB2312" w:eastAsia="仿宋_GB2312" w:cs="仿宋_GB2312"/>
                <w:kern w:val="1"/>
                <w:highlight w:val="none"/>
                <w:lang w:val="en-US" w:eastAsia="zh-CN"/>
              </w:rPr>
              <w:t>6</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i w:val="0"/>
                <w:iCs w:val="0"/>
                <w:caps w:val="0"/>
                <w:color w:val="000000"/>
                <w:spacing w:val="0"/>
                <w:kern w:val="1"/>
                <w:sz w:val="24"/>
                <w:szCs w:val="24"/>
                <w:highlight w:val="none"/>
                <w:shd w:val="clear" w:color="auto" w:fill="auto"/>
              </w:rPr>
              <w:t>用人单位</w:t>
            </w:r>
            <w:r>
              <w:rPr>
                <w:rFonts w:ascii="仿宋_GB2312" w:hAnsi="仿宋_GB2312" w:eastAsia="仿宋_GB2312" w:cs="仿宋_GB2312"/>
                <w:kern w:val="1"/>
                <w:sz w:val="24"/>
                <w:szCs w:val="24"/>
                <w:highlight w:val="none"/>
              </w:rPr>
              <w:t>在订立或者变</w:t>
            </w:r>
            <w:r>
              <w:rPr>
                <w:rFonts w:ascii="仿宋_GB2312" w:hAnsi="仿宋_GB2312" w:eastAsia="仿宋_GB2312" w:cs="仿宋_GB2312"/>
                <w:color w:val="auto"/>
                <w:kern w:val="1"/>
                <w:sz w:val="24"/>
                <w:szCs w:val="24"/>
                <w:highlight w:val="none"/>
              </w:rPr>
              <w:t>更劳动合同时，未告知劳动者职业病危害真实情况</w:t>
            </w:r>
            <w:r>
              <w:rPr>
                <w:rFonts w:hint="eastAsia" w:ascii="仿宋_GB2312" w:hAnsi="仿宋_GB2312" w:eastAsia="仿宋_GB2312" w:cs="仿宋_GB2312"/>
                <w:color w:val="auto"/>
                <w:kern w:val="1"/>
                <w:sz w:val="24"/>
                <w:szCs w:val="24"/>
                <w:highlight w:val="none"/>
                <w:lang w:eastAsia="zh-CN"/>
              </w:rPr>
              <w:t>的。</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kern w:val="1"/>
                <w:sz w:val="24"/>
                <w:szCs w:val="24"/>
                <w:highlight w:val="none"/>
                <w:lang w:val="en-US" w:eastAsia="zh-CN"/>
              </w:rPr>
            </w:pPr>
            <w:r>
              <w:rPr>
                <w:rFonts w:ascii="仿宋_GB2312" w:hAnsi="仿宋_GB2312" w:eastAsia="仿宋_GB2312" w:cs="仿宋_GB2312"/>
                <w:kern w:val="1"/>
                <w:sz w:val="24"/>
                <w:szCs w:val="24"/>
                <w:highlight w:val="none"/>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000000"/>
                <w:kern w:val="1"/>
                <w:sz w:val="24"/>
                <w:szCs w:val="24"/>
                <w:highlight w:val="none"/>
                <w:lang w:val="en-US" w:eastAsia="zh-CN" w:bidi="ar-SA"/>
              </w:rPr>
            </w:pPr>
            <w:r>
              <w:rPr>
                <w:rFonts w:hint="eastAsia" w:ascii="仿宋_GB2312" w:hAnsi="仿宋_GB2312" w:eastAsia="仿宋_GB2312" w:cs="仿宋_GB2312"/>
                <w:kern w:val="1"/>
                <w:sz w:val="24"/>
                <w:szCs w:val="24"/>
                <w:highlight w:val="none"/>
                <w:lang w:eastAsia="zh-CN"/>
              </w:rPr>
              <w:t>初</w:t>
            </w:r>
            <w:r>
              <w:rPr>
                <w:rFonts w:ascii="仿宋_GB2312" w:hAnsi="仿宋_GB2312" w:eastAsia="仿宋_GB2312" w:cs="仿宋_GB2312"/>
                <w:kern w:val="1"/>
                <w:sz w:val="24"/>
                <w:szCs w:val="24"/>
                <w:highlight w:val="none"/>
              </w:rPr>
              <w:t>次违法</w:t>
            </w:r>
            <w:r>
              <w:rPr>
                <w:rFonts w:hint="eastAsia" w:ascii="仿宋_GB2312" w:hAnsi="仿宋_GB2312" w:eastAsia="仿宋_GB2312" w:cs="仿宋_GB2312"/>
                <w:kern w:val="1"/>
                <w:sz w:val="24"/>
                <w:szCs w:val="24"/>
                <w:highlight w:val="none"/>
                <w:lang w:eastAsia="zh-CN"/>
              </w:rPr>
              <w:t>，</w:t>
            </w:r>
            <w:r>
              <w:rPr>
                <w:rFonts w:ascii="仿宋_GB2312" w:hAnsi="仿宋_GB2312" w:eastAsia="仿宋_GB2312" w:cs="仿宋_GB2312"/>
                <w:color w:val="auto"/>
                <w:kern w:val="1"/>
                <w:sz w:val="24"/>
                <w:szCs w:val="24"/>
                <w:highlight w:val="none"/>
              </w:rPr>
              <w:t>涉及人数</w:t>
            </w:r>
            <w:r>
              <w:rPr>
                <w:rFonts w:hint="eastAsia" w:ascii="仿宋_GB2312" w:hAnsi="仿宋_GB2312" w:eastAsia="仿宋_GB2312" w:cs="仿宋_GB2312"/>
                <w:color w:val="auto"/>
                <w:kern w:val="1"/>
                <w:sz w:val="24"/>
                <w:szCs w:val="24"/>
                <w:highlight w:val="none"/>
                <w:lang w:eastAsia="zh-CN"/>
              </w:rPr>
              <w:t>不超过</w:t>
            </w:r>
            <w:r>
              <w:rPr>
                <w:rFonts w:hint="eastAsia" w:ascii="仿宋_GB2312" w:hAnsi="仿宋_GB2312" w:eastAsia="仿宋_GB2312" w:cs="仿宋_GB2312"/>
                <w:color w:val="auto"/>
                <w:kern w:val="1"/>
                <w:sz w:val="24"/>
                <w:szCs w:val="24"/>
                <w:highlight w:val="none"/>
                <w:lang w:val="en-US" w:eastAsia="zh-CN"/>
              </w:rPr>
              <w:t>3</w:t>
            </w:r>
            <w:r>
              <w:rPr>
                <w:rFonts w:ascii="仿宋_GB2312" w:hAnsi="仿宋_GB2312" w:eastAsia="仿宋_GB2312" w:cs="仿宋_GB2312"/>
                <w:color w:val="auto"/>
                <w:kern w:val="1"/>
                <w:sz w:val="24"/>
                <w:szCs w:val="24"/>
                <w:highlight w:val="none"/>
              </w:rPr>
              <w:t>人</w:t>
            </w:r>
            <w:r>
              <w:rPr>
                <w:rFonts w:hint="eastAsia" w:ascii="仿宋_GB2312" w:hAnsi="仿宋_GB2312" w:eastAsia="仿宋_GB2312" w:cs="仿宋_GB2312"/>
                <w:color w:val="auto"/>
                <w:kern w:val="1"/>
                <w:sz w:val="24"/>
                <w:szCs w:val="24"/>
                <w:highlight w:val="none"/>
                <w:lang w:eastAsia="zh-CN"/>
              </w:rPr>
              <w:t>，</w:t>
            </w:r>
            <w:r>
              <w:rPr>
                <w:rFonts w:ascii="仿宋_GB2312" w:hAnsi="仿宋_GB2312" w:eastAsia="仿宋_GB2312" w:cs="仿宋_GB2312"/>
                <w:kern w:val="1"/>
                <w:sz w:val="24"/>
                <w:szCs w:val="24"/>
                <w:highlight w:val="none"/>
              </w:rPr>
              <w:t>且危害后果轻微并及时改正的</w:t>
            </w:r>
            <w:r>
              <w:rPr>
                <w:rFonts w:hint="eastAsia" w:ascii="仿宋_GB2312" w:hAnsi="仿宋_GB2312" w:eastAsia="仿宋_GB2312" w:cs="仿宋_GB2312"/>
                <w:color w:val="auto"/>
                <w:kern w:val="1"/>
                <w:sz w:val="24"/>
                <w:szCs w:val="24"/>
                <w:highlight w:val="none"/>
                <w:lang w:eastAsia="zh-CN"/>
              </w:rPr>
              <w:t>。</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《中华人民共和国职业病防治法》第七十一条第三项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before="120" w:after="120"/>
              <w:ind w:firstLine="560"/>
              <w:rPr>
                <w:rFonts w:ascii="仿宋_GB2312" w:hAnsi="仿宋_GB2312" w:eastAsia="仿宋_GB2312" w:cs="仿宋_GB2312"/>
                <w:kern w:val="1"/>
                <w:highlight w:val="none"/>
              </w:rPr>
            </w:pPr>
          </w:p>
        </w:tc>
      </w:tr>
      <w:tr>
        <w:tblPrEx>
          <w:tblCellMar>
            <w:top w:w="0" w:type="dxa"/>
            <w:left w:w="108" w:type="dxa"/>
            <w:bottom w:w="0" w:type="dxa"/>
            <w:right w:w="108" w:type="dxa"/>
          </w:tblCellMar>
        </w:tblPrEx>
        <w:trPr>
          <w:trHeight w:val="151"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1"/>
                <w:sz w:val="21"/>
                <w:szCs w:val="22"/>
                <w:highlight w:val="none"/>
                <w:lang w:val="en-US" w:eastAsia="zh-CN" w:bidi="ar-SA"/>
              </w:rPr>
            </w:pPr>
            <w:r>
              <w:rPr>
                <w:rFonts w:ascii="仿宋_GB2312" w:hAnsi="仿宋_GB2312" w:eastAsia="仿宋_GB2312" w:cs="仿宋_GB2312"/>
                <w:kern w:val="1"/>
                <w:highlight w:val="none"/>
              </w:rPr>
              <w:t>1</w:t>
            </w:r>
            <w:r>
              <w:rPr>
                <w:rFonts w:hint="eastAsia" w:ascii="仿宋_GB2312" w:hAnsi="仿宋_GB2312" w:eastAsia="仿宋_GB2312" w:cs="仿宋_GB2312"/>
                <w:kern w:val="1"/>
                <w:highlight w:val="none"/>
                <w:lang w:val="en-US" w:eastAsia="zh-CN"/>
              </w:rPr>
              <w:t>7</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i w:val="0"/>
                <w:iCs w:val="0"/>
                <w:caps w:val="0"/>
                <w:color w:val="000000"/>
                <w:spacing w:val="0"/>
                <w:kern w:val="1"/>
                <w:sz w:val="24"/>
                <w:szCs w:val="24"/>
                <w:highlight w:val="none"/>
                <w:shd w:val="clear" w:color="auto" w:fill="auto"/>
              </w:rPr>
              <w:t>用人单位</w:t>
            </w:r>
            <w:r>
              <w:rPr>
                <w:rFonts w:ascii="仿宋_GB2312" w:hAnsi="仿宋_GB2312" w:eastAsia="仿宋_GB2312" w:cs="仿宋_GB2312"/>
                <w:color w:val="auto"/>
                <w:kern w:val="1"/>
                <w:sz w:val="24"/>
                <w:szCs w:val="24"/>
                <w:highlight w:val="none"/>
              </w:rPr>
              <w:t>未按照规定组织职业健康检查，建立职业健康监护档案或者未将检查结果书面告知劳动者</w:t>
            </w:r>
            <w:r>
              <w:rPr>
                <w:rFonts w:hint="eastAsia" w:ascii="仿宋_GB2312" w:hAnsi="仿宋_GB2312" w:eastAsia="仿宋_GB2312" w:cs="仿宋_GB2312"/>
                <w:color w:val="auto"/>
                <w:kern w:val="1"/>
                <w:sz w:val="24"/>
                <w:szCs w:val="24"/>
                <w:highlight w:val="none"/>
                <w:lang w:eastAsia="zh-CN"/>
              </w:rPr>
              <w:t>的。</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000000"/>
                <w:kern w:val="1"/>
                <w:sz w:val="24"/>
                <w:szCs w:val="24"/>
                <w:highlight w:val="none"/>
                <w:lang w:val="en-US" w:eastAsia="zh-CN" w:bidi="ar-SA"/>
              </w:rPr>
            </w:pPr>
            <w:r>
              <w:rPr>
                <w:rFonts w:hint="eastAsia" w:ascii="仿宋_GB2312" w:hAnsi="仿宋_GB2312" w:eastAsia="仿宋_GB2312" w:cs="仿宋_GB2312"/>
                <w:kern w:val="1"/>
                <w:sz w:val="24"/>
                <w:szCs w:val="24"/>
                <w:highlight w:val="none"/>
                <w:lang w:eastAsia="zh-CN"/>
              </w:rPr>
              <w:t>初</w:t>
            </w:r>
            <w:r>
              <w:rPr>
                <w:rFonts w:ascii="仿宋_GB2312" w:hAnsi="仿宋_GB2312" w:eastAsia="仿宋_GB2312" w:cs="仿宋_GB2312"/>
                <w:kern w:val="1"/>
                <w:sz w:val="24"/>
                <w:szCs w:val="24"/>
                <w:highlight w:val="none"/>
              </w:rPr>
              <w:t>次违法</w:t>
            </w:r>
            <w:r>
              <w:rPr>
                <w:rFonts w:hint="eastAsia" w:ascii="仿宋_GB2312" w:hAnsi="仿宋_GB2312" w:eastAsia="仿宋_GB2312" w:cs="仿宋_GB2312"/>
                <w:kern w:val="1"/>
                <w:sz w:val="24"/>
                <w:szCs w:val="24"/>
                <w:highlight w:val="none"/>
                <w:lang w:eastAsia="zh-CN"/>
              </w:rPr>
              <w:t>，</w:t>
            </w:r>
            <w:r>
              <w:rPr>
                <w:rFonts w:ascii="仿宋_GB2312" w:hAnsi="仿宋_GB2312" w:eastAsia="仿宋_GB2312" w:cs="仿宋_GB2312"/>
                <w:color w:val="auto"/>
                <w:kern w:val="1"/>
                <w:sz w:val="24"/>
                <w:szCs w:val="24"/>
                <w:highlight w:val="none"/>
              </w:rPr>
              <w:t>涉及人数</w:t>
            </w:r>
            <w:r>
              <w:rPr>
                <w:rFonts w:hint="eastAsia" w:ascii="仿宋_GB2312" w:hAnsi="仿宋_GB2312" w:eastAsia="仿宋_GB2312" w:cs="仿宋_GB2312"/>
                <w:color w:val="auto"/>
                <w:kern w:val="1"/>
                <w:sz w:val="24"/>
                <w:szCs w:val="24"/>
                <w:highlight w:val="none"/>
                <w:lang w:eastAsia="zh-CN"/>
              </w:rPr>
              <w:t>不超过</w:t>
            </w:r>
            <w:r>
              <w:rPr>
                <w:rFonts w:hint="eastAsia" w:ascii="仿宋_GB2312" w:hAnsi="仿宋_GB2312" w:eastAsia="仿宋_GB2312" w:cs="仿宋_GB2312"/>
                <w:color w:val="auto"/>
                <w:kern w:val="1"/>
                <w:sz w:val="24"/>
                <w:szCs w:val="24"/>
                <w:highlight w:val="none"/>
                <w:lang w:val="en-US" w:eastAsia="zh-CN"/>
              </w:rPr>
              <w:t>3</w:t>
            </w:r>
            <w:r>
              <w:rPr>
                <w:rFonts w:ascii="仿宋_GB2312" w:hAnsi="仿宋_GB2312" w:eastAsia="仿宋_GB2312" w:cs="仿宋_GB2312"/>
                <w:color w:val="auto"/>
                <w:kern w:val="1"/>
                <w:sz w:val="24"/>
                <w:szCs w:val="24"/>
                <w:highlight w:val="none"/>
              </w:rPr>
              <w:t>人</w:t>
            </w:r>
            <w:r>
              <w:rPr>
                <w:rFonts w:hint="eastAsia" w:ascii="仿宋_GB2312" w:hAnsi="仿宋_GB2312" w:eastAsia="仿宋_GB2312" w:cs="仿宋_GB2312"/>
                <w:color w:val="auto"/>
                <w:kern w:val="1"/>
                <w:sz w:val="24"/>
                <w:szCs w:val="24"/>
                <w:highlight w:val="none"/>
                <w:lang w:eastAsia="zh-CN"/>
              </w:rPr>
              <w:t>，</w:t>
            </w:r>
            <w:r>
              <w:rPr>
                <w:rFonts w:ascii="仿宋_GB2312" w:hAnsi="仿宋_GB2312" w:eastAsia="仿宋_GB2312" w:cs="仿宋_GB2312"/>
                <w:kern w:val="1"/>
                <w:sz w:val="24"/>
                <w:szCs w:val="24"/>
                <w:highlight w:val="none"/>
              </w:rPr>
              <w:t>且危害后果轻微并及时改正的</w:t>
            </w:r>
            <w:r>
              <w:rPr>
                <w:rFonts w:hint="eastAsia" w:ascii="仿宋_GB2312" w:hAnsi="仿宋_GB2312" w:eastAsia="仿宋_GB2312" w:cs="仿宋_GB2312"/>
                <w:color w:val="auto"/>
                <w:kern w:val="1"/>
                <w:sz w:val="24"/>
                <w:szCs w:val="24"/>
                <w:highlight w:val="none"/>
                <w:lang w:eastAsia="zh-CN"/>
              </w:rPr>
              <w:t>。</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《中华人民共和国职业病防治法》第七十一条第四项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before="120" w:after="120"/>
              <w:ind w:firstLine="560"/>
              <w:rPr>
                <w:rFonts w:ascii="仿宋_GB2312" w:hAnsi="仿宋_GB2312" w:eastAsia="仿宋_GB2312" w:cs="仿宋_GB2312"/>
                <w:kern w:val="1"/>
                <w:highlight w:val="none"/>
              </w:rPr>
            </w:pPr>
          </w:p>
        </w:tc>
      </w:tr>
      <w:tr>
        <w:tblPrEx>
          <w:tblCellMar>
            <w:top w:w="0" w:type="dxa"/>
            <w:left w:w="108" w:type="dxa"/>
            <w:bottom w:w="0" w:type="dxa"/>
            <w:right w:w="108" w:type="dxa"/>
          </w:tblCellMar>
        </w:tblPrEx>
        <w:trPr>
          <w:trHeight w:val="151"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1"/>
                <w:sz w:val="21"/>
                <w:szCs w:val="22"/>
                <w:highlight w:val="none"/>
                <w:lang w:val="en-US" w:eastAsia="zh-CN" w:bidi="ar-SA"/>
              </w:rPr>
            </w:pPr>
            <w:r>
              <w:rPr>
                <w:rFonts w:ascii="仿宋_GB2312" w:hAnsi="仿宋_GB2312" w:eastAsia="仿宋_GB2312" w:cs="仿宋_GB2312"/>
                <w:kern w:val="1"/>
                <w:highlight w:val="none"/>
              </w:rPr>
              <w:t>1</w:t>
            </w:r>
            <w:r>
              <w:rPr>
                <w:rFonts w:hint="eastAsia" w:ascii="仿宋_GB2312" w:hAnsi="仿宋_GB2312" w:eastAsia="仿宋_GB2312" w:cs="仿宋_GB2312"/>
                <w:kern w:val="1"/>
                <w:highlight w:val="none"/>
                <w:lang w:val="en-US" w:eastAsia="zh-CN"/>
              </w:rPr>
              <w:t>8</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auto"/>
                <w:kern w:val="1"/>
                <w:sz w:val="24"/>
                <w:szCs w:val="24"/>
                <w:highlight w:val="none"/>
                <w:lang w:val="en-US" w:eastAsia="zh-CN" w:bidi="ar-SA"/>
              </w:rPr>
            </w:pPr>
            <w:r>
              <w:rPr>
                <w:rFonts w:ascii="仿宋_GB2312" w:hAnsi="仿宋_GB2312" w:eastAsia="仿宋_GB2312" w:cs="仿宋_GB2312"/>
                <w:color w:val="auto"/>
                <w:kern w:val="1"/>
                <w:sz w:val="24"/>
                <w:szCs w:val="24"/>
                <w:highlight w:val="none"/>
              </w:rPr>
              <w:t>用人单位未依照本法规定在劳动者离开用人单位时提供职业健康监护档案复印件的</w:t>
            </w:r>
            <w:r>
              <w:rPr>
                <w:rFonts w:hint="eastAsia" w:ascii="仿宋_GB2312" w:hAnsi="仿宋_GB2312" w:eastAsia="仿宋_GB2312" w:cs="仿宋_GB2312"/>
                <w:color w:val="auto"/>
                <w:kern w:val="1"/>
                <w:sz w:val="24"/>
                <w:szCs w:val="24"/>
                <w:highlight w:val="none"/>
                <w:lang w:eastAsia="zh-CN"/>
              </w:rPr>
              <w:t>。</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kern w:val="1"/>
                <w:sz w:val="24"/>
                <w:szCs w:val="24"/>
                <w:highlight w:val="none"/>
                <w:lang w:val="en-US" w:eastAsia="zh-CN"/>
              </w:rPr>
            </w:pPr>
            <w:r>
              <w:rPr>
                <w:rFonts w:ascii="仿宋_GB2312" w:hAnsi="仿宋_GB2312" w:eastAsia="仿宋_GB2312" w:cs="仿宋_GB2312"/>
                <w:kern w:val="1"/>
                <w:sz w:val="24"/>
                <w:szCs w:val="24"/>
                <w:highlight w:val="none"/>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ascii="仿宋_GB2312" w:hAnsi="仿宋_GB2312" w:eastAsia="仿宋_GB2312" w:cs="仿宋_GB2312"/>
                <w:color w:val="000000"/>
                <w:kern w:val="1"/>
                <w:sz w:val="24"/>
                <w:szCs w:val="24"/>
                <w:highlight w:val="none"/>
                <w:lang w:val="en-US" w:eastAsia="zh-CN" w:bidi="ar-SA"/>
              </w:rPr>
            </w:pPr>
            <w:r>
              <w:rPr>
                <w:rFonts w:hint="eastAsia" w:ascii="仿宋_GB2312" w:hAnsi="仿宋_GB2312" w:eastAsia="仿宋_GB2312" w:cs="仿宋_GB2312"/>
                <w:kern w:val="1"/>
                <w:sz w:val="24"/>
                <w:szCs w:val="24"/>
                <w:highlight w:val="none"/>
                <w:lang w:eastAsia="zh-CN"/>
              </w:rPr>
              <w:t>初</w:t>
            </w:r>
            <w:r>
              <w:rPr>
                <w:rFonts w:ascii="仿宋_GB2312" w:hAnsi="仿宋_GB2312" w:eastAsia="仿宋_GB2312" w:cs="仿宋_GB2312"/>
                <w:kern w:val="1"/>
                <w:sz w:val="24"/>
                <w:szCs w:val="24"/>
                <w:highlight w:val="none"/>
              </w:rPr>
              <w:t>次违法</w:t>
            </w:r>
            <w:r>
              <w:rPr>
                <w:rFonts w:hint="eastAsia" w:ascii="仿宋_GB2312" w:hAnsi="仿宋_GB2312" w:eastAsia="仿宋_GB2312" w:cs="仿宋_GB2312"/>
                <w:kern w:val="1"/>
                <w:sz w:val="24"/>
                <w:szCs w:val="24"/>
                <w:highlight w:val="none"/>
                <w:lang w:eastAsia="zh-CN"/>
              </w:rPr>
              <w:t>，</w:t>
            </w:r>
            <w:r>
              <w:rPr>
                <w:rFonts w:ascii="仿宋_GB2312" w:hAnsi="仿宋_GB2312" w:eastAsia="仿宋_GB2312" w:cs="仿宋_GB2312"/>
                <w:color w:val="auto"/>
                <w:kern w:val="1"/>
                <w:sz w:val="24"/>
                <w:szCs w:val="24"/>
                <w:highlight w:val="none"/>
              </w:rPr>
              <w:t>涉及人数</w:t>
            </w:r>
            <w:r>
              <w:rPr>
                <w:rFonts w:hint="eastAsia" w:ascii="仿宋_GB2312" w:hAnsi="仿宋_GB2312" w:eastAsia="仿宋_GB2312" w:cs="仿宋_GB2312"/>
                <w:color w:val="auto"/>
                <w:kern w:val="1"/>
                <w:sz w:val="24"/>
                <w:szCs w:val="24"/>
                <w:highlight w:val="none"/>
                <w:lang w:eastAsia="zh-CN"/>
              </w:rPr>
              <w:t>不超过</w:t>
            </w:r>
            <w:r>
              <w:rPr>
                <w:rFonts w:hint="eastAsia" w:ascii="仿宋_GB2312" w:hAnsi="仿宋_GB2312" w:eastAsia="仿宋_GB2312" w:cs="仿宋_GB2312"/>
                <w:color w:val="auto"/>
                <w:kern w:val="1"/>
                <w:sz w:val="24"/>
                <w:szCs w:val="24"/>
                <w:highlight w:val="none"/>
                <w:lang w:val="en-US" w:eastAsia="zh-CN"/>
              </w:rPr>
              <w:t>3</w:t>
            </w:r>
            <w:r>
              <w:rPr>
                <w:rFonts w:ascii="仿宋_GB2312" w:hAnsi="仿宋_GB2312" w:eastAsia="仿宋_GB2312" w:cs="仿宋_GB2312"/>
                <w:color w:val="auto"/>
                <w:kern w:val="1"/>
                <w:sz w:val="24"/>
                <w:szCs w:val="24"/>
                <w:highlight w:val="none"/>
              </w:rPr>
              <w:t>人</w:t>
            </w:r>
            <w:r>
              <w:rPr>
                <w:rFonts w:hint="eastAsia" w:ascii="仿宋_GB2312" w:hAnsi="仿宋_GB2312" w:eastAsia="仿宋_GB2312" w:cs="仿宋_GB2312"/>
                <w:color w:val="auto"/>
                <w:kern w:val="1"/>
                <w:sz w:val="24"/>
                <w:szCs w:val="24"/>
                <w:highlight w:val="none"/>
                <w:lang w:eastAsia="zh-CN"/>
              </w:rPr>
              <w:t>，</w:t>
            </w:r>
            <w:r>
              <w:rPr>
                <w:rFonts w:ascii="仿宋_GB2312" w:hAnsi="仿宋_GB2312" w:eastAsia="仿宋_GB2312" w:cs="仿宋_GB2312"/>
                <w:kern w:val="1"/>
                <w:sz w:val="24"/>
                <w:szCs w:val="24"/>
                <w:highlight w:val="none"/>
              </w:rPr>
              <w:t>且危害后果轻微并及时改正的</w:t>
            </w:r>
            <w:r>
              <w:rPr>
                <w:rFonts w:hint="eastAsia" w:ascii="仿宋_GB2312" w:hAnsi="仿宋_GB2312" w:eastAsia="仿宋_GB2312" w:cs="仿宋_GB2312"/>
                <w:color w:val="auto"/>
                <w:kern w:val="1"/>
                <w:sz w:val="24"/>
                <w:szCs w:val="24"/>
                <w:highlight w:val="none"/>
                <w:lang w:eastAsia="zh-CN"/>
              </w:rPr>
              <w:t>。</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before="120" w:after="120"/>
              <w:jc w:val="left"/>
              <w:rPr>
                <w:rFonts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《中华人民共和国职业病防治法》第七十一条第五项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before="120" w:after="120"/>
              <w:ind w:firstLine="560"/>
              <w:rPr>
                <w:rFonts w:ascii="仿宋_GB2312" w:hAnsi="仿宋_GB2312" w:eastAsia="仿宋_GB2312" w:cs="仿宋_GB2312"/>
                <w:kern w:val="1"/>
                <w:highlight w:val="none"/>
              </w:rPr>
            </w:pPr>
          </w:p>
        </w:tc>
      </w:tr>
      <w:tr>
        <w:tblPrEx>
          <w:tblCellMar>
            <w:top w:w="0" w:type="dxa"/>
            <w:left w:w="108" w:type="dxa"/>
            <w:bottom w:w="0" w:type="dxa"/>
            <w:right w:w="108" w:type="dxa"/>
          </w:tblCellMar>
        </w:tblPrEx>
        <w:trPr>
          <w:trHeight w:val="103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before="0" w:beforeLines="0" w:after="0" w:afterLines="0" w:line="440" w:lineRule="exact"/>
              <w:jc w:val="center"/>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19</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spacing w:before="0" w:beforeLines="0" w:after="0" w:afterLines="0" w:line="440" w:lineRule="exact"/>
              <w:rPr>
                <w:rFonts w:hint="eastAsia" w:ascii="仿宋_GB2312" w:hAnsi="仿宋_GB2312" w:eastAsia="仿宋_GB2312" w:cs="仿宋_GB2312"/>
                <w:color w:val="auto"/>
                <w:sz w:val="24"/>
                <w:szCs w:val="24"/>
                <w:highlight w:val="none"/>
                <w:lang w:val="en-US" w:eastAsia="zh-CN" w:bidi="ar-SA"/>
              </w:rPr>
            </w:pPr>
            <w:r>
              <w:rPr>
                <w:rFonts w:ascii="仿宋_GB2312" w:hAnsi="仿宋_GB2312" w:eastAsia="仿宋_GB2312" w:cs="仿宋_GB2312"/>
                <w:color w:val="auto"/>
                <w:sz w:val="24"/>
                <w:szCs w:val="24"/>
                <w:highlight w:val="none"/>
              </w:rPr>
              <w:t>用人单位未按照规定在产生严重职业病危害的作业岗位醒目位置设置警示标识和中文警示说明的</w:t>
            </w:r>
            <w:r>
              <w:rPr>
                <w:rFonts w:hint="eastAsia" w:ascii="仿宋_GB2312" w:hAnsi="仿宋_GB2312" w:eastAsia="仿宋_GB2312" w:cs="仿宋_GB2312"/>
                <w:color w:val="auto"/>
                <w:sz w:val="24"/>
                <w:szCs w:val="24"/>
                <w:highlight w:val="none"/>
                <w:lang w:eastAsia="zh-CN"/>
              </w:rPr>
              <w:t>。</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before="0" w:beforeLines="0" w:after="0" w:afterLines="0" w:line="440" w:lineRule="exact"/>
              <w:jc w:val="both"/>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before="0" w:beforeLines="0" w:after="0" w:afterLines="0" w:line="440" w:lineRule="exact"/>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初</w:t>
            </w:r>
            <w:r>
              <w:rPr>
                <w:rFonts w:ascii="仿宋_GB2312" w:hAnsi="仿宋_GB2312" w:eastAsia="仿宋_GB2312" w:cs="仿宋_GB2312"/>
                <w:color w:val="auto"/>
                <w:sz w:val="24"/>
                <w:szCs w:val="24"/>
                <w:highlight w:val="none"/>
              </w:rPr>
              <w:t>次违法且危害后果轻微并及时改正的</w:t>
            </w:r>
            <w:r>
              <w:rPr>
                <w:rFonts w:hint="eastAsia" w:ascii="仿宋_GB2312" w:hAnsi="仿宋_GB2312" w:eastAsia="仿宋_GB2312" w:cs="仿宋_GB2312"/>
                <w:color w:val="auto"/>
                <w:sz w:val="24"/>
                <w:szCs w:val="24"/>
                <w:highlight w:val="none"/>
                <w:lang w:eastAsia="zh-CN"/>
              </w:rPr>
              <w:t>。</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before="0" w:beforeLines="0" w:after="0" w:afterLines="0" w:line="440" w:lineRule="exact"/>
              <w:rPr>
                <w:rFonts w:hint="eastAsia" w:ascii="仿宋_GB2312" w:hAnsi="仿宋_GB2312" w:eastAsia="仿宋_GB2312" w:cs="仿宋_GB2312"/>
                <w:color w:val="auto"/>
                <w:sz w:val="24"/>
                <w:szCs w:val="24"/>
                <w:highlight w:val="none"/>
                <w:lang w:val="en-US" w:eastAsia="zh-CN" w:bidi="ar-SA"/>
              </w:rPr>
            </w:pPr>
            <w:r>
              <w:rPr>
                <w:rFonts w:ascii="仿宋_GB2312" w:hAnsi="仿宋_GB2312" w:eastAsia="仿宋_GB2312" w:cs="仿宋_GB2312"/>
                <w:color w:val="auto"/>
                <w:sz w:val="24"/>
                <w:szCs w:val="24"/>
                <w:highlight w:val="none"/>
              </w:rPr>
              <w:t>《中华人民共和国职业病防治法》第七十二条第八项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before="0" w:beforeLines="0" w:after="0" w:afterLines="0" w:line="440" w:lineRule="exact"/>
              <w:rPr>
                <w:rFonts w:hint="eastAsia" w:ascii="仿宋_GB2312" w:hAnsi="仿宋_GB2312" w:cs="仿宋_GB2312"/>
                <w:color w:val="auto"/>
                <w:sz w:val="21"/>
                <w:szCs w:val="21"/>
                <w:highlight w:val="none"/>
                <w:lang w:val="en-US" w:eastAsia="zh-CN" w:bidi="ar-SA"/>
              </w:rPr>
            </w:pPr>
          </w:p>
        </w:tc>
      </w:tr>
      <w:tr>
        <w:tblPrEx>
          <w:tblCellMar>
            <w:top w:w="0" w:type="dxa"/>
            <w:left w:w="108" w:type="dxa"/>
            <w:bottom w:w="0" w:type="dxa"/>
            <w:right w:w="108" w:type="dxa"/>
          </w:tblCellMar>
        </w:tblPrEx>
        <w:trPr>
          <w:trHeight w:val="964"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color w:val="000000"/>
                <w:kern w:val="1"/>
                <w:sz w:val="21"/>
                <w:szCs w:val="22"/>
                <w:highlight w:val="none"/>
                <w:lang w:val="en-US" w:eastAsia="zh-CN" w:bidi="ar-SA"/>
              </w:rPr>
            </w:pPr>
            <w:r>
              <w:rPr>
                <w:rFonts w:hint="eastAsia" w:ascii="仿宋_GB2312" w:hAnsi="仿宋_GB2312" w:eastAsia="仿宋_GB2312" w:cs="仿宋_GB2312"/>
                <w:kern w:val="1"/>
                <w:highlight w:val="none"/>
                <w:lang w:val="en-US" w:eastAsia="zh-CN"/>
              </w:rPr>
              <w:t>20</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医疗卫生机构未按照规定备案开展职业病诊断的</w:t>
            </w:r>
            <w:r>
              <w:rPr>
                <w:rFonts w:hint="eastAsia" w:ascii="仿宋_GB2312" w:hAnsi="仿宋_GB2312" w:eastAsia="仿宋_GB2312" w:cs="仿宋_GB2312"/>
                <w:kern w:val="1"/>
                <w:sz w:val="24"/>
                <w:szCs w:val="24"/>
                <w:highlight w:val="none"/>
                <w:lang w:eastAsia="zh-CN"/>
              </w:rPr>
              <w:t>。</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kern w:val="1"/>
                <w:sz w:val="24"/>
                <w:szCs w:val="24"/>
                <w:highlight w:val="none"/>
                <w:lang w:val="en-US" w:eastAsia="zh-CN"/>
              </w:rPr>
            </w:pPr>
            <w:r>
              <w:rPr>
                <w:rFonts w:ascii="仿宋_GB2312" w:hAnsi="仿宋_GB2312" w:eastAsia="仿宋_GB2312" w:cs="仿宋_GB2312"/>
                <w:kern w:val="1"/>
                <w:sz w:val="24"/>
                <w:szCs w:val="24"/>
                <w:highlight w:val="none"/>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000000"/>
                <w:kern w:val="1"/>
                <w:sz w:val="24"/>
                <w:szCs w:val="24"/>
                <w:highlight w:val="none"/>
                <w:lang w:val="en-US" w:eastAsia="zh-CN" w:bidi="ar-SA"/>
              </w:rPr>
            </w:pPr>
            <w:r>
              <w:rPr>
                <w:rFonts w:hint="eastAsia" w:ascii="仿宋_GB2312" w:hAnsi="仿宋_GB2312" w:eastAsia="仿宋_GB2312" w:cs="仿宋_GB2312"/>
                <w:kern w:val="1"/>
                <w:sz w:val="24"/>
                <w:szCs w:val="24"/>
                <w:highlight w:val="none"/>
                <w:lang w:eastAsia="zh-CN"/>
              </w:rPr>
              <w:t>初</w:t>
            </w:r>
            <w:r>
              <w:rPr>
                <w:rFonts w:ascii="仿宋_GB2312" w:hAnsi="仿宋_GB2312" w:eastAsia="仿宋_GB2312" w:cs="仿宋_GB2312"/>
                <w:kern w:val="1"/>
                <w:sz w:val="24"/>
                <w:szCs w:val="24"/>
                <w:highlight w:val="none"/>
              </w:rPr>
              <w:t>次违法</w:t>
            </w:r>
            <w:r>
              <w:rPr>
                <w:rFonts w:hint="eastAsia" w:ascii="仿宋_GB2312" w:hAnsi="仿宋_GB2312" w:eastAsia="仿宋_GB2312" w:cs="仿宋_GB2312"/>
                <w:kern w:val="1"/>
                <w:sz w:val="24"/>
                <w:szCs w:val="24"/>
                <w:highlight w:val="none"/>
                <w:lang w:eastAsia="zh-CN"/>
              </w:rPr>
              <w:t>，开展职业病诊断不超过1例，</w:t>
            </w:r>
            <w:r>
              <w:rPr>
                <w:rFonts w:ascii="仿宋_GB2312" w:hAnsi="仿宋_GB2312" w:eastAsia="仿宋_GB2312" w:cs="仿宋_GB2312"/>
                <w:kern w:val="1"/>
                <w:sz w:val="24"/>
                <w:szCs w:val="24"/>
                <w:highlight w:val="none"/>
              </w:rPr>
              <w:t>且危害后果轻微并及时改正的</w:t>
            </w:r>
            <w:r>
              <w:rPr>
                <w:rFonts w:hint="eastAsia" w:ascii="仿宋_GB2312" w:hAnsi="仿宋_GB2312" w:eastAsia="仿宋_GB2312" w:cs="仿宋_GB2312"/>
                <w:kern w:val="1"/>
                <w:sz w:val="24"/>
                <w:szCs w:val="24"/>
                <w:highlight w:val="none"/>
                <w:lang w:eastAsia="zh-CN"/>
              </w:rPr>
              <w:t>。</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before="120" w:after="120"/>
              <w:jc w:val="left"/>
              <w:rPr>
                <w:rFonts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《职业病诊断与鉴定管理办法》第五十四条</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before="120" w:after="120"/>
              <w:ind w:firstLine="560"/>
              <w:rPr>
                <w:rFonts w:ascii="仿宋_GB2312" w:hAnsi="仿宋_GB2312" w:eastAsia="仿宋_GB2312" w:cs="仿宋_GB2312"/>
                <w:kern w:val="1"/>
                <w:highlight w:val="none"/>
              </w:rPr>
            </w:pPr>
          </w:p>
        </w:tc>
      </w:tr>
      <w:tr>
        <w:tblPrEx>
          <w:tblCellMar>
            <w:top w:w="0" w:type="dxa"/>
            <w:left w:w="108" w:type="dxa"/>
            <w:bottom w:w="0" w:type="dxa"/>
            <w:right w:w="108" w:type="dxa"/>
          </w:tblCellMar>
        </w:tblPrEx>
        <w:trPr>
          <w:trHeight w:val="964"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color w:val="000000"/>
                <w:kern w:val="1"/>
                <w:sz w:val="21"/>
                <w:szCs w:val="22"/>
                <w:highlight w:val="none"/>
                <w:lang w:val="en-US" w:eastAsia="zh-CN" w:bidi="ar-SA"/>
              </w:rPr>
            </w:pPr>
            <w:r>
              <w:rPr>
                <w:rFonts w:hint="eastAsia" w:ascii="仿宋_GB2312" w:hAnsi="仿宋_GB2312" w:eastAsia="仿宋_GB2312" w:cs="仿宋_GB2312"/>
                <w:color w:val="000000"/>
                <w:kern w:val="1"/>
                <w:sz w:val="21"/>
                <w:szCs w:val="22"/>
                <w:highlight w:val="none"/>
                <w:lang w:val="en-US" w:eastAsia="zh-CN" w:bidi="ar-SA"/>
              </w:rPr>
              <w:t>21</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职业健康检查机构未按规定备案开展职业健康检查</w:t>
            </w:r>
            <w:r>
              <w:rPr>
                <w:rFonts w:hint="eastAsia" w:ascii="仿宋_GB2312" w:hAnsi="仿宋_GB2312" w:eastAsia="仿宋_GB2312" w:cs="仿宋_GB2312"/>
                <w:kern w:val="1"/>
                <w:sz w:val="24"/>
                <w:szCs w:val="24"/>
                <w:highlight w:val="none"/>
                <w:lang w:eastAsia="zh-CN"/>
              </w:rPr>
              <w:t>的。</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kern w:val="1"/>
                <w:sz w:val="24"/>
                <w:szCs w:val="24"/>
                <w:highlight w:val="none"/>
                <w:lang w:val="en-US" w:eastAsia="zh-CN"/>
              </w:rPr>
            </w:pPr>
            <w:r>
              <w:rPr>
                <w:rFonts w:ascii="仿宋_GB2312" w:hAnsi="仿宋_GB2312" w:eastAsia="仿宋_GB2312" w:cs="仿宋_GB2312"/>
                <w:kern w:val="1"/>
                <w:sz w:val="24"/>
                <w:szCs w:val="24"/>
                <w:highlight w:val="none"/>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000000"/>
                <w:kern w:val="1"/>
                <w:sz w:val="24"/>
                <w:szCs w:val="24"/>
                <w:highlight w:val="none"/>
                <w:lang w:val="en-US" w:eastAsia="zh-CN" w:bidi="ar-SA"/>
              </w:rPr>
            </w:pPr>
            <w:r>
              <w:rPr>
                <w:rFonts w:hint="eastAsia" w:ascii="仿宋_GB2312" w:hAnsi="仿宋_GB2312" w:eastAsia="仿宋_GB2312" w:cs="仿宋_GB2312"/>
                <w:kern w:val="1"/>
                <w:sz w:val="24"/>
                <w:szCs w:val="24"/>
                <w:highlight w:val="none"/>
                <w:lang w:eastAsia="zh-CN"/>
              </w:rPr>
              <w:t>初</w:t>
            </w:r>
            <w:r>
              <w:rPr>
                <w:rFonts w:ascii="仿宋_GB2312" w:hAnsi="仿宋_GB2312" w:eastAsia="仿宋_GB2312" w:cs="仿宋_GB2312"/>
                <w:kern w:val="1"/>
                <w:sz w:val="24"/>
                <w:szCs w:val="24"/>
                <w:highlight w:val="none"/>
              </w:rPr>
              <w:t>次违法</w:t>
            </w:r>
            <w:r>
              <w:rPr>
                <w:rFonts w:hint="eastAsia" w:ascii="仿宋_GB2312" w:hAnsi="仿宋_GB2312" w:eastAsia="仿宋_GB2312" w:cs="仿宋_GB2312"/>
                <w:kern w:val="1"/>
                <w:sz w:val="24"/>
                <w:szCs w:val="24"/>
                <w:highlight w:val="none"/>
                <w:lang w:eastAsia="zh-CN"/>
              </w:rPr>
              <w:t>，开展职业健康检查不超过</w:t>
            </w:r>
            <w:r>
              <w:rPr>
                <w:rFonts w:hint="eastAsia" w:ascii="仿宋_GB2312" w:hAnsi="仿宋_GB2312" w:eastAsia="仿宋_GB2312" w:cs="仿宋_GB2312"/>
                <w:kern w:val="1"/>
                <w:sz w:val="24"/>
                <w:szCs w:val="24"/>
                <w:highlight w:val="none"/>
                <w:lang w:val="en-US" w:eastAsia="zh-CN"/>
              </w:rPr>
              <w:t>1次，</w:t>
            </w:r>
            <w:r>
              <w:rPr>
                <w:rFonts w:ascii="仿宋_GB2312" w:hAnsi="仿宋_GB2312" w:eastAsia="仿宋_GB2312" w:cs="仿宋_GB2312"/>
                <w:kern w:val="1"/>
                <w:sz w:val="24"/>
                <w:szCs w:val="24"/>
                <w:highlight w:val="none"/>
              </w:rPr>
              <w:t>且危害后果轻微并及时改正的</w:t>
            </w:r>
            <w:r>
              <w:rPr>
                <w:rFonts w:hint="eastAsia" w:ascii="仿宋_GB2312" w:hAnsi="仿宋_GB2312" w:eastAsia="仿宋_GB2312" w:cs="仿宋_GB2312"/>
                <w:kern w:val="1"/>
                <w:sz w:val="24"/>
                <w:szCs w:val="24"/>
                <w:highlight w:val="none"/>
                <w:lang w:eastAsia="zh-CN"/>
              </w:rPr>
              <w:t>。</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before="120" w:after="120"/>
              <w:jc w:val="left"/>
              <w:rPr>
                <w:rFonts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《职业健康检查管理办法》第二十五条第一项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before="120" w:after="120"/>
              <w:ind w:firstLine="560"/>
              <w:rPr>
                <w:rFonts w:ascii="仿宋_GB2312" w:hAnsi="仿宋_GB2312" w:eastAsia="仿宋_GB2312" w:cs="仿宋_GB2312"/>
                <w:kern w:val="1"/>
                <w:highlight w:val="none"/>
              </w:rPr>
            </w:pPr>
          </w:p>
        </w:tc>
      </w:tr>
      <w:tr>
        <w:tblPrEx>
          <w:tblCellMar>
            <w:top w:w="0" w:type="dxa"/>
            <w:left w:w="108" w:type="dxa"/>
            <w:bottom w:w="0" w:type="dxa"/>
            <w:right w:w="108" w:type="dxa"/>
          </w:tblCellMar>
        </w:tblPrEx>
        <w:trPr>
          <w:trHeight w:val="964"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color w:val="000000"/>
                <w:kern w:val="1"/>
                <w:sz w:val="21"/>
                <w:szCs w:val="22"/>
                <w:highlight w:val="none"/>
                <w:lang w:val="en-US" w:eastAsia="zh-CN" w:bidi="ar-SA"/>
              </w:rPr>
            </w:pPr>
            <w:r>
              <w:rPr>
                <w:rFonts w:hint="eastAsia" w:ascii="仿宋_GB2312" w:hAnsi="仿宋_GB2312" w:eastAsia="仿宋_GB2312" w:cs="仿宋_GB2312"/>
                <w:color w:val="000000"/>
                <w:kern w:val="1"/>
                <w:sz w:val="21"/>
                <w:szCs w:val="22"/>
                <w:highlight w:val="none"/>
                <w:lang w:val="en-US" w:eastAsia="zh-CN" w:bidi="ar-SA"/>
              </w:rPr>
              <w:t>22</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职业健康检查机构未按规定告知疑似职业病</w:t>
            </w:r>
            <w:r>
              <w:rPr>
                <w:rFonts w:hint="eastAsia" w:ascii="仿宋_GB2312" w:hAnsi="仿宋_GB2312" w:eastAsia="仿宋_GB2312" w:cs="仿宋_GB2312"/>
                <w:kern w:val="1"/>
                <w:sz w:val="24"/>
                <w:szCs w:val="24"/>
                <w:highlight w:val="none"/>
                <w:lang w:eastAsia="zh-CN"/>
              </w:rPr>
              <w:t>的。</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kern w:val="1"/>
                <w:sz w:val="24"/>
                <w:szCs w:val="24"/>
                <w:highlight w:val="none"/>
                <w:lang w:val="en-US" w:eastAsia="zh-CN"/>
              </w:rPr>
            </w:pPr>
            <w:r>
              <w:rPr>
                <w:rFonts w:ascii="仿宋_GB2312" w:hAnsi="仿宋_GB2312" w:eastAsia="仿宋_GB2312" w:cs="仿宋_GB2312"/>
                <w:kern w:val="1"/>
                <w:sz w:val="24"/>
                <w:szCs w:val="24"/>
                <w:highlight w:val="none"/>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ascii="仿宋_GB2312" w:hAnsi="仿宋_GB2312" w:eastAsia="仿宋_GB2312" w:cs="仿宋_GB2312"/>
                <w:color w:val="000000"/>
                <w:kern w:val="1"/>
                <w:sz w:val="24"/>
                <w:szCs w:val="24"/>
                <w:highlight w:val="none"/>
                <w:lang w:val="en-US" w:eastAsia="zh-CN" w:bidi="ar-SA"/>
              </w:rPr>
            </w:pPr>
            <w:r>
              <w:rPr>
                <w:rFonts w:hint="eastAsia" w:ascii="仿宋_GB2312" w:hAnsi="仿宋_GB2312" w:eastAsia="仿宋_GB2312" w:cs="仿宋_GB2312"/>
                <w:kern w:val="1"/>
                <w:sz w:val="24"/>
                <w:szCs w:val="24"/>
                <w:highlight w:val="none"/>
                <w:lang w:eastAsia="zh-CN"/>
              </w:rPr>
              <w:t>初</w:t>
            </w:r>
            <w:r>
              <w:rPr>
                <w:rFonts w:ascii="仿宋_GB2312" w:hAnsi="仿宋_GB2312" w:eastAsia="仿宋_GB2312" w:cs="仿宋_GB2312"/>
                <w:kern w:val="1"/>
                <w:sz w:val="24"/>
                <w:szCs w:val="24"/>
                <w:highlight w:val="none"/>
              </w:rPr>
              <w:t>次违法</w:t>
            </w:r>
            <w:r>
              <w:rPr>
                <w:rFonts w:hint="eastAsia" w:ascii="仿宋_GB2312" w:hAnsi="仿宋_GB2312" w:eastAsia="仿宋_GB2312" w:cs="仿宋_GB2312"/>
                <w:kern w:val="1"/>
                <w:sz w:val="24"/>
                <w:szCs w:val="24"/>
                <w:highlight w:val="none"/>
                <w:lang w:eastAsia="zh-CN"/>
              </w:rPr>
              <w:t>，</w:t>
            </w:r>
            <w:r>
              <w:rPr>
                <w:rFonts w:ascii="仿宋_GB2312" w:hAnsi="仿宋_GB2312" w:eastAsia="仿宋_GB2312" w:cs="仿宋_GB2312"/>
                <w:color w:val="auto"/>
                <w:kern w:val="1"/>
                <w:sz w:val="24"/>
                <w:szCs w:val="24"/>
                <w:highlight w:val="none"/>
              </w:rPr>
              <w:t>涉及人数</w:t>
            </w:r>
            <w:r>
              <w:rPr>
                <w:rFonts w:hint="eastAsia" w:ascii="仿宋_GB2312" w:hAnsi="仿宋_GB2312" w:eastAsia="仿宋_GB2312" w:cs="仿宋_GB2312"/>
                <w:color w:val="auto"/>
                <w:kern w:val="1"/>
                <w:sz w:val="24"/>
                <w:szCs w:val="24"/>
                <w:highlight w:val="none"/>
                <w:lang w:eastAsia="zh-CN"/>
              </w:rPr>
              <w:t>不超过</w:t>
            </w:r>
            <w:r>
              <w:rPr>
                <w:rFonts w:ascii="仿宋_GB2312" w:hAnsi="仿宋_GB2312" w:eastAsia="仿宋_GB2312" w:cs="仿宋_GB2312"/>
                <w:color w:val="auto"/>
                <w:kern w:val="1"/>
                <w:sz w:val="24"/>
                <w:szCs w:val="24"/>
                <w:highlight w:val="none"/>
              </w:rPr>
              <w:t>1人</w:t>
            </w:r>
            <w:r>
              <w:rPr>
                <w:rFonts w:hint="eastAsia" w:ascii="仿宋_GB2312" w:hAnsi="仿宋_GB2312" w:eastAsia="仿宋_GB2312" w:cs="仿宋_GB2312"/>
                <w:color w:val="auto"/>
                <w:kern w:val="1"/>
                <w:sz w:val="24"/>
                <w:szCs w:val="24"/>
                <w:highlight w:val="none"/>
                <w:lang w:eastAsia="zh-CN"/>
              </w:rPr>
              <w:t>，</w:t>
            </w:r>
            <w:r>
              <w:rPr>
                <w:rFonts w:ascii="仿宋_GB2312" w:hAnsi="仿宋_GB2312" w:eastAsia="仿宋_GB2312" w:cs="仿宋_GB2312"/>
                <w:kern w:val="1"/>
                <w:sz w:val="24"/>
                <w:szCs w:val="24"/>
                <w:highlight w:val="none"/>
              </w:rPr>
              <w:t>且危害后果轻微并及时改正的</w:t>
            </w:r>
            <w:r>
              <w:rPr>
                <w:rFonts w:hint="eastAsia" w:ascii="仿宋_GB2312" w:hAnsi="仿宋_GB2312" w:eastAsia="仿宋_GB2312" w:cs="仿宋_GB2312"/>
                <w:color w:val="auto"/>
                <w:kern w:val="1"/>
                <w:sz w:val="24"/>
                <w:szCs w:val="24"/>
                <w:highlight w:val="none"/>
                <w:lang w:eastAsia="zh-CN"/>
              </w:rPr>
              <w:t>。</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before="120" w:after="120"/>
              <w:jc w:val="left"/>
              <w:rPr>
                <w:rFonts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《职业健康检查管理办法》第二十五条第二项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before="120" w:after="120"/>
              <w:ind w:firstLine="560"/>
              <w:rPr>
                <w:rFonts w:ascii="仿宋_GB2312" w:hAnsi="仿宋_GB2312" w:eastAsia="仿宋_GB2312" w:cs="仿宋_GB2312"/>
                <w:kern w:val="1"/>
                <w:highlight w:val="none"/>
              </w:rPr>
            </w:pPr>
          </w:p>
        </w:tc>
      </w:tr>
      <w:tr>
        <w:tblPrEx>
          <w:tblCellMar>
            <w:top w:w="0" w:type="dxa"/>
            <w:left w:w="108" w:type="dxa"/>
            <w:bottom w:w="0" w:type="dxa"/>
            <w:right w:w="108" w:type="dxa"/>
          </w:tblCellMar>
        </w:tblPrEx>
        <w:trPr>
          <w:trHeight w:val="964"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color w:val="000000"/>
                <w:kern w:val="1"/>
                <w:sz w:val="21"/>
                <w:szCs w:val="22"/>
                <w:highlight w:val="none"/>
                <w:lang w:val="en-US" w:eastAsia="zh-CN" w:bidi="ar-SA"/>
              </w:rPr>
            </w:pPr>
            <w:r>
              <w:rPr>
                <w:rFonts w:hint="eastAsia" w:ascii="仿宋_GB2312" w:hAnsi="仿宋_GB2312" w:eastAsia="仿宋_GB2312" w:cs="仿宋_GB2312"/>
                <w:kern w:val="1"/>
                <w:highlight w:val="none"/>
                <w:lang w:val="en-US" w:eastAsia="zh-CN"/>
              </w:rPr>
              <w:t>23</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职业健康检查机构未按要求建立职业健康检查档案的</w:t>
            </w:r>
            <w:r>
              <w:rPr>
                <w:rFonts w:hint="eastAsia" w:ascii="仿宋_GB2312" w:hAnsi="仿宋_GB2312" w:eastAsia="仿宋_GB2312" w:cs="仿宋_GB2312"/>
                <w:kern w:val="1"/>
                <w:sz w:val="24"/>
                <w:szCs w:val="24"/>
                <w:highlight w:val="none"/>
                <w:lang w:eastAsia="zh-CN"/>
              </w:rPr>
              <w:t>。</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kern w:val="1"/>
                <w:sz w:val="24"/>
                <w:szCs w:val="24"/>
                <w:highlight w:val="none"/>
                <w:lang w:val="en-US" w:eastAsia="zh-CN"/>
              </w:rPr>
            </w:pPr>
            <w:r>
              <w:rPr>
                <w:rFonts w:ascii="仿宋_GB2312" w:hAnsi="仿宋_GB2312" w:eastAsia="仿宋_GB2312" w:cs="仿宋_GB2312"/>
                <w:kern w:val="1"/>
                <w:sz w:val="24"/>
                <w:szCs w:val="24"/>
                <w:highlight w:val="none"/>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000000"/>
                <w:kern w:val="1"/>
                <w:sz w:val="24"/>
                <w:szCs w:val="24"/>
                <w:highlight w:val="none"/>
                <w:lang w:val="en-US" w:eastAsia="zh-CN" w:bidi="ar-SA"/>
              </w:rPr>
            </w:pPr>
            <w:r>
              <w:rPr>
                <w:rFonts w:hint="eastAsia" w:ascii="仿宋_GB2312" w:hAnsi="仿宋_GB2312" w:eastAsia="仿宋_GB2312" w:cs="仿宋_GB2312"/>
                <w:kern w:val="1"/>
                <w:sz w:val="24"/>
                <w:szCs w:val="24"/>
                <w:highlight w:val="none"/>
                <w:lang w:eastAsia="zh-CN"/>
              </w:rPr>
              <w:t>初</w:t>
            </w:r>
            <w:r>
              <w:rPr>
                <w:rFonts w:ascii="仿宋_GB2312" w:hAnsi="仿宋_GB2312" w:eastAsia="仿宋_GB2312" w:cs="仿宋_GB2312"/>
                <w:kern w:val="1"/>
                <w:sz w:val="24"/>
                <w:szCs w:val="24"/>
                <w:highlight w:val="none"/>
              </w:rPr>
              <w:t>次违法且危害后果轻微并及时改正的</w:t>
            </w:r>
            <w:r>
              <w:rPr>
                <w:rFonts w:hint="eastAsia" w:ascii="仿宋_GB2312" w:hAnsi="仿宋_GB2312" w:eastAsia="仿宋_GB2312" w:cs="仿宋_GB2312"/>
                <w:kern w:val="1"/>
                <w:sz w:val="24"/>
                <w:szCs w:val="24"/>
                <w:highlight w:val="none"/>
                <w:lang w:eastAsia="zh-CN"/>
              </w:rPr>
              <w:t>。</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before="120" w:after="120"/>
              <w:jc w:val="left"/>
              <w:rPr>
                <w:rFonts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《职业健康检查管理办法》第二十七条第二项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before="120" w:after="120"/>
              <w:ind w:firstLine="560"/>
              <w:rPr>
                <w:rFonts w:ascii="仿宋_GB2312" w:hAnsi="仿宋_GB2312" w:eastAsia="仿宋_GB2312" w:cs="仿宋_GB2312"/>
                <w:kern w:val="1"/>
                <w:highlight w:val="none"/>
              </w:rPr>
            </w:pPr>
          </w:p>
        </w:tc>
      </w:tr>
      <w:tr>
        <w:tblPrEx>
          <w:tblCellMar>
            <w:top w:w="0" w:type="dxa"/>
            <w:left w:w="108" w:type="dxa"/>
            <w:bottom w:w="0" w:type="dxa"/>
            <w:right w:w="108" w:type="dxa"/>
          </w:tblCellMar>
        </w:tblPrEx>
        <w:trPr>
          <w:trHeight w:val="964"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1"/>
                <w:sz w:val="21"/>
                <w:szCs w:val="22"/>
                <w:highlight w:val="none"/>
                <w:lang w:val="en-US" w:eastAsia="zh-CN" w:bidi="ar-SA"/>
              </w:rPr>
            </w:pPr>
            <w:r>
              <w:rPr>
                <w:rFonts w:hint="eastAsia" w:ascii="仿宋_GB2312" w:hAnsi="仿宋_GB2312" w:eastAsia="仿宋_GB2312" w:cs="仿宋_GB2312"/>
                <w:kern w:val="1"/>
                <w:highlight w:val="none"/>
              </w:rPr>
              <w:t>2</w:t>
            </w:r>
            <w:r>
              <w:rPr>
                <w:rFonts w:hint="eastAsia" w:ascii="仿宋_GB2312" w:hAnsi="仿宋_GB2312" w:eastAsia="仿宋_GB2312" w:cs="仿宋_GB2312"/>
                <w:kern w:val="1"/>
                <w:highlight w:val="none"/>
                <w:lang w:val="en-US" w:eastAsia="zh-CN"/>
              </w:rPr>
              <w:t>4</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职业健康检查机构未履行职业健康检查信息报告义务的</w:t>
            </w:r>
            <w:r>
              <w:rPr>
                <w:rFonts w:hint="eastAsia" w:ascii="仿宋_GB2312" w:hAnsi="仿宋_GB2312" w:eastAsia="仿宋_GB2312" w:cs="仿宋_GB2312"/>
                <w:kern w:val="1"/>
                <w:sz w:val="24"/>
                <w:szCs w:val="24"/>
                <w:highlight w:val="none"/>
                <w:lang w:eastAsia="zh-CN"/>
              </w:rPr>
              <w:t>。</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ascii="仿宋_GB2312" w:hAnsi="仿宋_GB2312" w:eastAsia="仿宋_GB2312" w:cs="仿宋_GB2312"/>
                <w:color w:val="000000"/>
                <w:kern w:val="1"/>
                <w:sz w:val="24"/>
                <w:szCs w:val="24"/>
                <w:highlight w:val="none"/>
                <w:lang w:val="en-US" w:eastAsia="zh-CN" w:bidi="ar-SA"/>
              </w:rPr>
            </w:pPr>
            <w:r>
              <w:rPr>
                <w:rFonts w:hint="eastAsia" w:ascii="仿宋_GB2312" w:hAnsi="仿宋_GB2312" w:eastAsia="仿宋_GB2312" w:cs="仿宋_GB2312"/>
                <w:kern w:val="1"/>
                <w:sz w:val="24"/>
                <w:szCs w:val="24"/>
                <w:highlight w:val="none"/>
                <w:lang w:eastAsia="zh-CN"/>
              </w:rPr>
              <w:t>初</w:t>
            </w:r>
            <w:r>
              <w:rPr>
                <w:rFonts w:ascii="仿宋_GB2312" w:hAnsi="仿宋_GB2312" w:eastAsia="仿宋_GB2312" w:cs="仿宋_GB2312"/>
                <w:kern w:val="1"/>
                <w:sz w:val="24"/>
                <w:szCs w:val="24"/>
                <w:highlight w:val="none"/>
              </w:rPr>
              <w:t>次违法且危害后果轻微并及时改正的</w:t>
            </w:r>
            <w:r>
              <w:rPr>
                <w:rFonts w:hint="eastAsia" w:ascii="仿宋_GB2312" w:hAnsi="仿宋_GB2312" w:eastAsia="仿宋_GB2312" w:cs="仿宋_GB2312"/>
                <w:kern w:val="1"/>
                <w:sz w:val="24"/>
                <w:szCs w:val="24"/>
                <w:highlight w:val="none"/>
                <w:lang w:eastAsia="zh-CN"/>
              </w:rPr>
              <w:t>。</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before="120" w:after="120"/>
              <w:jc w:val="left"/>
              <w:rPr>
                <w:rFonts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《职业健康检查管理办法》第二十七条第三项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before="120" w:after="120"/>
              <w:ind w:firstLine="560"/>
              <w:rPr>
                <w:rFonts w:ascii="仿宋_GB2312" w:hAnsi="仿宋_GB2312" w:eastAsia="仿宋_GB2312" w:cs="仿宋_GB2312"/>
                <w:kern w:val="1"/>
                <w:highlight w:val="none"/>
              </w:rPr>
            </w:pPr>
          </w:p>
        </w:tc>
      </w:tr>
      <w:tr>
        <w:tblPrEx>
          <w:tblCellMar>
            <w:top w:w="0" w:type="dxa"/>
            <w:left w:w="108" w:type="dxa"/>
            <w:bottom w:w="0" w:type="dxa"/>
            <w:right w:w="108" w:type="dxa"/>
          </w:tblCellMar>
        </w:tblPrEx>
        <w:trPr>
          <w:trHeight w:val="964"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1"/>
                <w:sz w:val="21"/>
                <w:szCs w:val="22"/>
                <w:highlight w:val="none"/>
                <w:lang w:val="en-US" w:eastAsia="zh-CN" w:bidi="ar-SA"/>
              </w:rPr>
            </w:pPr>
            <w:r>
              <w:rPr>
                <w:rFonts w:hint="eastAsia" w:ascii="仿宋_GB2312" w:hAnsi="仿宋_GB2312" w:eastAsia="仿宋_GB2312" w:cs="仿宋_GB2312"/>
                <w:kern w:val="1"/>
                <w:highlight w:val="none"/>
              </w:rPr>
              <w:t>2</w:t>
            </w:r>
            <w:r>
              <w:rPr>
                <w:rFonts w:hint="eastAsia" w:ascii="仿宋_GB2312" w:hAnsi="仿宋_GB2312" w:eastAsia="仿宋_GB2312" w:cs="仿宋_GB2312"/>
                <w:kern w:val="1"/>
                <w:highlight w:val="none"/>
                <w:lang w:val="en-US" w:eastAsia="zh-CN"/>
              </w:rPr>
              <w:t>5</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医疗机构未办理诊疗科目登记或者未按照规定进行校验</w:t>
            </w:r>
            <w:r>
              <w:rPr>
                <w:rFonts w:hint="eastAsia" w:ascii="仿宋_GB2312" w:hAnsi="仿宋_GB2312" w:eastAsia="仿宋_GB2312" w:cs="仿宋_GB2312"/>
                <w:kern w:val="1"/>
                <w:sz w:val="24"/>
                <w:szCs w:val="24"/>
                <w:highlight w:val="none"/>
                <w:lang w:eastAsia="zh-CN"/>
              </w:rPr>
              <w:t>的。</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ascii="仿宋_GB2312" w:hAnsi="仿宋_GB2312" w:eastAsia="仿宋_GB2312" w:cs="仿宋_GB2312"/>
                <w:color w:val="000000"/>
                <w:kern w:val="1"/>
                <w:sz w:val="24"/>
                <w:szCs w:val="24"/>
                <w:highlight w:val="none"/>
                <w:lang w:val="en-US" w:eastAsia="zh-CN" w:bidi="ar-SA"/>
              </w:rPr>
            </w:pPr>
            <w:r>
              <w:rPr>
                <w:rFonts w:hint="eastAsia" w:ascii="仿宋_GB2312" w:hAnsi="仿宋_GB2312" w:eastAsia="仿宋_GB2312" w:cs="仿宋_GB2312"/>
                <w:kern w:val="1"/>
                <w:sz w:val="24"/>
                <w:szCs w:val="24"/>
                <w:highlight w:val="none"/>
                <w:lang w:eastAsia="zh-CN"/>
              </w:rPr>
              <w:t>初</w:t>
            </w:r>
            <w:r>
              <w:rPr>
                <w:rFonts w:ascii="仿宋_GB2312" w:hAnsi="仿宋_GB2312" w:eastAsia="仿宋_GB2312" w:cs="仿宋_GB2312"/>
                <w:kern w:val="1"/>
                <w:sz w:val="24"/>
                <w:szCs w:val="24"/>
                <w:highlight w:val="none"/>
              </w:rPr>
              <w:t>次违法</w:t>
            </w:r>
            <w:r>
              <w:rPr>
                <w:rFonts w:hint="eastAsia" w:ascii="仿宋_GB2312" w:hAnsi="仿宋_GB2312" w:eastAsia="仿宋_GB2312" w:cs="仿宋_GB2312"/>
                <w:kern w:val="1"/>
                <w:sz w:val="24"/>
                <w:szCs w:val="24"/>
                <w:highlight w:val="none"/>
                <w:lang w:eastAsia="zh-CN"/>
              </w:rPr>
              <w:t>，</w:t>
            </w:r>
            <w:r>
              <w:rPr>
                <w:rFonts w:ascii="仿宋_GB2312" w:hAnsi="仿宋_GB2312" w:eastAsia="仿宋_GB2312" w:cs="仿宋_GB2312"/>
                <w:kern w:val="1"/>
                <w:sz w:val="24"/>
                <w:szCs w:val="24"/>
                <w:highlight w:val="none"/>
              </w:rPr>
              <w:t>持续时间1个月以内</w:t>
            </w:r>
            <w:r>
              <w:rPr>
                <w:rFonts w:hint="eastAsia" w:ascii="仿宋_GB2312" w:hAnsi="仿宋_GB2312" w:eastAsia="仿宋_GB2312" w:cs="仿宋_GB2312"/>
                <w:kern w:val="1"/>
                <w:sz w:val="24"/>
                <w:szCs w:val="24"/>
                <w:highlight w:val="none"/>
                <w:lang w:eastAsia="zh-CN"/>
              </w:rPr>
              <w:t>，</w:t>
            </w:r>
            <w:r>
              <w:rPr>
                <w:rFonts w:ascii="仿宋_GB2312" w:hAnsi="仿宋_GB2312" w:eastAsia="仿宋_GB2312" w:cs="仿宋_GB2312"/>
                <w:kern w:val="1"/>
                <w:sz w:val="24"/>
                <w:szCs w:val="24"/>
                <w:highlight w:val="none"/>
              </w:rPr>
              <w:t>且危害后果轻微并及时改正的</w:t>
            </w:r>
            <w:r>
              <w:rPr>
                <w:rFonts w:hint="eastAsia" w:ascii="仿宋_GB2312" w:hAnsi="仿宋_GB2312" w:eastAsia="仿宋_GB2312" w:cs="仿宋_GB2312"/>
                <w:kern w:val="1"/>
                <w:sz w:val="24"/>
                <w:szCs w:val="24"/>
                <w:highlight w:val="none"/>
                <w:lang w:eastAsia="zh-CN"/>
              </w:rPr>
              <w:t>。</w:t>
            </w:r>
            <w:r>
              <w:rPr>
                <w:rFonts w:ascii="仿宋_GB2312" w:hAnsi="仿宋_GB2312" w:eastAsia="仿宋_GB2312" w:cs="仿宋_GB2312"/>
                <w:kern w:val="1"/>
                <w:sz w:val="24"/>
                <w:szCs w:val="24"/>
                <w:highlight w:val="none"/>
              </w:rPr>
              <w:t xml:space="preserve">                                                                                                                                                                                                                                                                                                                                                                                                         </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before="120" w:after="120"/>
              <w:jc w:val="left"/>
              <w:rPr>
                <w:rFonts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《放射诊疗管理规定》第三十八条第二项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before="120" w:after="120"/>
              <w:ind w:firstLine="560"/>
              <w:rPr>
                <w:rFonts w:ascii="仿宋_GB2312" w:hAnsi="仿宋_GB2312" w:eastAsia="仿宋_GB2312" w:cs="仿宋_GB2312"/>
                <w:kern w:val="1"/>
                <w:highlight w:val="none"/>
              </w:rPr>
            </w:pPr>
          </w:p>
        </w:tc>
      </w:tr>
      <w:tr>
        <w:tblPrEx>
          <w:tblCellMar>
            <w:top w:w="0" w:type="dxa"/>
            <w:left w:w="108" w:type="dxa"/>
            <w:bottom w:w="0" w:type="dxa"/>
            <w:right w:w="108" w:type="dxa"/>
          </w:tblCellMar>
        </w:tblPrEx>
        <w:trPr>
          <w:trHeight w:val="964"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1"/>
                <w:sz w:val="21"/>
                <w:szCs w:val="22"/>
                <w:highlight w:val="none"/>
                <w:lang w:val="en-US" w:eastAsia="zh-CN" w:bidi="ar-SA"/>
              </w:rPr>
            </w:pPr>
            <w:r>
              <w:rPr>
                <w:rFonts w:ascii="仿宋_GB2312" w:hAnsi="仿宋_GB2312" w:eastAsia="仿宋_GB2312" w:cs="仿宋_GB2312"/>
                <w:kern w:val="1"/>
                <w:highlight w:val="none"/>
              </w:rPr>
              <w:t>2</w:t>
            </w:r>
            <w:r>
              <w:rPr>
                <w:rFonts w:hint="eastAsia" w:ascii="仿宋_GB2312" w:hAnsi="仿宋_GB2312" w:eastAsia="仿宋_GB2312" w:cs="仿宋_GB2312"/>
                <w:kern w:val="1"/>
                <w:highlight w:val="none"/>
                <w:lang w:val="en-US" w:eastAsia="zh-CN"/>
              </w:rPr>
              <w:t>6</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医疗机构未经批准擅自变更放射诊疗项目或者超出批准范围从事放射诊疗工作</w:t>
            </w:r>
            <w:r>
              <w:rPr>
                <w:rFonts w:hint="eastAsia" w:ascii="仿宋_GB2312" w:hAnsi="仿宋_GB2312" w:eastAsia="仿宋_GB2312" w:cs="仿宋_GB2312"/>
                <w:kern w:val="1"/>
                <w:sz w:val="24"/>
                <w:szCs w:val="24"/>
                <w:highlight w:val="none"/>
                <w:lang w:eastAsia="zh-CN"/>
              </w:rPr>
              <w:t>的。</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ascii="仿宋_GB2312" w:hAnsi="仿宋_GB2312" w:eastAsia="仿宋_GB2312" w:cs="仿宋_GB2312"/>
                <w:color w:val="000000"/>
                <w:kern w:val="1"/>
                <w:sz w:val="24"/>
                <w:szCs w:val="24"/>
                <w:highlight w:val="none"/>
                <w:lang w:val="en-US" w:eastAsia="zh-CN" w:bidi="ar-SA"/>
              </w:rPr>
            </w:pPr>
            <w:r>
              <w:rPr>
                <w:rFonts w:hint="eastAsia" w:ascii="仿宋_GB2312" w:hAnsi="仿宋_GB2312" w:eastAsia="仿宋_GB2312" w:cs="仿宋_GB2312"/>
                <w:kern w:val="1"/>
                <w:sz w:val="24"/>
                <w:szCs w:val="24"/>
                <w:highlight w:val="none"/>
                <w:lang w:eastAsia="zh-CN"/>
              </w:rPr>
              <w:t>初</w:t>
            </w:r>
            <w:r>
              <w:rPr>
                <w:rFonts w:ascii="仿宋_GB2312" w:hAnsi="仿宋_GB2312" w:eastAsia="仿宋_GB2312" w:cs="仿宋_GB2312"/>
                <w:kern w:val="1"/>
                <w:sz w:val="24"/>
                <w:szCs w:val="24"/>
                <w:highlight w:val="none"/>
              </w:rPr>
              <w:t>次违法</w:t>
            </w:r>
            <w:r>
              <w:rPr>
                <w:rFonts w:hint="eastAsia" w:ascii="仿宋_GB2312" w:hAnsi="仿宋_GB2312" w:eastAsia="仿宋_GB2312" w:cs="仿宋_GB2312"/>
                <w:kern w:val="1"/>
                <w:sz w:val="24"/>
                <w:szCs w:val="24"/>
                <w:highlight w:val="none"/>
                <w:lang w:eastAsia="zh-CN"/>
              </w:rPr>
              <w:t>，</w:t>
            </w:r>
            <w:r>
              <w:rPr>
                <w:rFonts w:ascii="仿宋_GB2312" w:hAnsi="仿宋_GB2312" w:eastAsia="仿宋_GB2312" w:cs="仿宋_GB2312"/>
                <w:kern w:val="1"/>
                <w:sz w:val="24"/>
                <w:szCs w:val="24"/>
                <w:highlight w:val="none"/>
              </w:rPr>
              <w:t>持续时间1个月以内</w:t>
            </w:r>
            <w:r>
              <w:rPr>
                <w:rFonts w:hint="eastAsia" w:ascii="仿宋_GB2312" w:hAnsi="仿宋_GB2312" w:eastAsia="仿宋_GB2312" w:cs="仿宋_GB2312"/>
                <w:kern w:val="1"/>
                <w:sz w:val="24"/>
                <w:szCs w:val="24"/>
                <w:highlight w:val="none"/>
                <w:lang w:eastAsia="zh-CN"/>
              </w:rPr>
              <w:t>，</w:t>
            </w:r>
            <w:r>
              <w:rPr>
                <w:rFonts w:ascii="仿宋_GB2312" w:hAnsi="仿宋_GB2312" w:eastAsia="仿宋_GB2312" w:cs="仿宋_GB2312"/>
                <w:kern w:val="1"/>
                <w:sz w:val="24"/>
                <w:szCs w:val="24"/>
                <w:highlight w:val="none"/>
              </w:rPr>
              <w:t>且危害后果轻微并及时改正的</w:t>
            </w:r>
            <w:r>
              <w:rPr>
                <w:rFonts w:hint="eastAsia" w:ascii="仿宋_GB2312" w:hAnsi="仿宋_GB2312" w:eastAsia="仿宋_GB2312" w:cs="仿宋_GB2312"/>
                <w:kern w:val="1"/>
                <w:sz w:val="24"/>
                <w:szCs w:val="24"/>
                <w:highlight w:val="none"/>
                <w:lang w:eastAsia="zh-CN"/>
              </w:rPr>
              <w:t>。</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before="120" w:after="120"/>
              <w:jc w:val="left"/>
              <w:rPr>
                <w:rFonts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《放射诊疗管理规定》第三十八条第三项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before="120" w:after="120"/>
              <w:ind w:firstLine="560"/>
              <w:rPr>
                <w:rFonts w:ascii="仿宋_GB2312" w:hAnsi="仿宋_GB2312" w:eastAsia="仿宋_GB2312" w:cs="仿宋_GB2312"/>
                <w:kern w:val="1"/>
                <w:highlight w:val="none"/>
              </w:rPr>
            </w:pPr>
          </w:p>
        </w:tc>
      </w:tr>
      <w:tr>
        <w:tblPrEx>
          <w:tblCellMar>
            <w:top w:w="0" w:type="dxa"/>
            <w:left w:w="108" w:type="dxa"/>
            <w:bottom w:w="0" w:type="dxa"/>
            <w:right w:w="108" w:type="dxa"/>
          </w:tblCellMar>
        </w:tblPrEx>
        <w:trPr>
          <w:trHeight w:val="964"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1"/>
                <w:sz w:val="21"/>
                <w:szCs w:val="22"/>
                <w:highlight w:val="none"/>
                <w:lang w:val="en-US" w:eastAsia="zh-CN" w:bidi="ar-SA"/>
              </w:rPr>
            </w:pPr>
            <w:r>
              <w:rPr>
                <w:rFonts w:ascii="仿宋_GB2312" w:hAnsi="仿宋_GB2312" w:eastAsia="仿宋_GB2312" w:cs="仿宋_GB2312"/>
                <w:kern w:val="1"/>
                <w:highlight w:val="none"/>
              </w:rPr>
              <w:t>2</w:t>
            </w:r>
            <w:r>
              <w:rPr>
                <w:rFonts w:hint="eastAsia" w:ascii="仿宋_GB2312" w:hAnsi="仿宋_GB2312" w:eastAsia="仿宋_GB2312" w:cs="仿宋_GB2312"/>
                <w:kern w:val="1"/>
                <w:highlight w:val="none"/>
                <w:lang w:val="en-US" w:eastAsia="zh-CN"/>
              </w:rPr>
              <w:t>7</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职业卫生技术服务机构未按标准规范开展职业卫生技术服务，或者擅自更改、简化服务程序和相关内容</w:t>
            </w:r>
            <w:r>
              <w:rPr>
                <w:rFonts w:hint="eastAsia" w:ascii="仿宋_GB2312" w:hAnsi="仿宋_GB2312" w:eastAsia="仿宋_GB2312" w:cs="仿宋_GB2312"/>
                <w:kern w:val="1"/>
                <w:sz w:val="24"/>
                <w:szCs w:val="24"/>
                <w:highlight w:val="none"/>
                <w:lang w:eastAsia="zh-CN"/>
              </w:rPr>
              <w:t>的。</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000000"/>
                <w:kern w:val="1"/>
                <w:sz w:val="24"/>
                <w:szCs w:val="24"/>
                <w:highlight w:val="none"/>
                <w:lang w:val="en-US" w:eastAsia="zh-CN" w:bidi="ar-SA"/>
              </w:rPr>
            </w:pPr>
            <w:r>
              <w:rPr>
                <w:rFonts w:hint="eastAsia" w:ascii="仿宋_GB2312" w:hAnsi="仿宋_GB2312" w:eastAsia="仿宋_GB2312" w:cs="仿宋_GB2312"/>
                <w:kern w:val="1"/>
                <w:sz w:val="24"/>
                <w:szCs w:val="24"/>
                <w:highlight w:val="none"/>
                <w:lang w:eastAsia="zh-CN"/>
              </w:rPr>
              <w:t>初次违法，且危害后果轻微并及时改正，累计违法所得5000元以下的，</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before="120" w:after="120"/>
              <w:jc w:val="left"/>
              <w:rPr>
                <w:rFonts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《职业卫生技术服务机构管理办法》第四十四条第一项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before="120" w:after="120"/>
              <w:ind w:firstLine="560"/>
              <w:rPr>
                <w:rFonts w:ascii="仿宋_GB2312" w:hAnsi="仿宋_GB2312" w:eastAsia="仿宋_GB2312" w:cs="仿宋_GB2312"/>
                <w:kern w:val="1"/>
                <w:highlight w:val="none"/>
              </w:rPr>
            </w:pPr>
          </w:p>
        </w:tc>
      </w:tr>
      <w:tr>
        <w:tblPrEx>
          <w:tblCellMar>
            <w:top w:w="0" w:type="dxa"/>
            <w:left w:w="108" w:type="dxa"/>
            <w:bottom w:w="0" w:type="dxa"/>
            <w:right w:w="108" w:type="dxa"/>
          </w:tblCellMar>
        </w:tblPrEx>
        <w:trPr>
          <w:trHeight w:val="964"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before="0" w:beforeLines="0" w:after="0" w:afterLines="0" w:line="440" w:lineRule="exact"/>
              <w:jc w:val="center"/>
              <w:rPr>
                <w:rFonts w:hint="default"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28</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spacing w:before="0" w:beforeLines="0" w:after="0" w:afterLines="0" w:line="440" w:lineRule="exact"/>
              <w:rPr>
                <w:rFonts w:hint="eastAsia" w:ascii="仿宋_GB2312" w:hAnsi="仿宋_GB2312" w:eastAsia="仿宋_GB2312" w:cs="仿宋_GB2312"/>
                <w:color w:val="auto"/>
                <w:sz w:val="24"/>
                <w:szCs w:val="24"/>
                <w:highlight w:val="none"/>
                <w:lang w:val="en-US" w:eastAsia="zh-CN" w:bidi="ar-SA"/>
              </w:rPr>
            </w:pPr>
            <w:r>
              <w:rPr>
                <w:rFonts w:ascii="仿宋_GB2312" w:hAnsi="仿宋_GB2312" w:eastAsia="仿宋_GB2312" w:cs="仿宋_GB2312"/>
                <w:color w:val="auto"/>
                <w:sz w:val="24"/>
                <w:szCs w:val="24"/>
                <w:highlight w:val="none"/>
              </w:rPr>
              <w:t>职业卫生技术服务机构未按规定以书面形式与用人单位明确技术服务内容、范围以及双方责任的</w:t>
            </w:r>
            <w:r>
              <w:rPr>
                <w:rFonts w:hint="eastAsia" w:ascii="仿宋_GB2312" w:hAnsi="仿宋_GB2312" w:eastAsia="仿宋_GB2312" w:cs="仿宋_GB2312"/>
                <w:color w:val="auto"/>
                <w:sz w:val="24"/>
                <w:szCs w:val="24"/>
                <w:highlight w:val="none"/>
                <w:lang w:eastAsia="zh-CN"/>
              </w:rPr>
              <w:t>。</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before="0" w:beforeLines="0" w:after="0" w:afterLines="0" w:line="440" w:lineRule="exact"/>
              <w:jc w:val="both"/>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before="0" w:beforeLines="0" w:after="0" w:afterLines="0" w:line="440" w:lineRule="exact"/>
              <w:rPr>
                <w:rFonts w:hint="eastAsia" w:ascii="仿宋_GB2312" w:hAnsi="仿宋_GB2312" w:eastAsia="仿宋_GB2312" w:cs="仿宋_GB2312"/>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初</w:t>
            </w:r>
            <w:r>
              <w:rPr>
                <w:rFonts w:ascii="仿宋_GB2312" w:hAnsi="仿宋_GB2312" w:eastAsia="仿宋_GB2312" w:cs="仿宋_GB2312"/>
                <w:color w:val="auto"/>
                <w:sz w:val="24"/>
                <w:szCs w:val="24"/>
                <w:highlight w:val="none"/>
              </w:rPr>
              <w:t>次违法且危害后果轻微并及时改正的</w:t>
            </w:r>
            <w:r>
              <w:rPr>
                <w:rFonts w:hint="eastAsia" w:ascii="仿宋_GB2312" w:hAnsi="仿宋_GB2312" w:eastAsia="仿宋_GB2312" w:cs="仿宋_GB2312"/>
                <w:color w:val="auto"/>
                <w:sz w:val="24"/>
                <w:szCs w:val="24"/>
                <w:highlight w:val="none"/>
                <w:lang w:eastAsia="zh-CN"/>
              </w:rPr>
              <w:t>。</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before="0" w:beforeLines="0" w:after="0" w:afterLines="0" w:line="440" w:lineRule="exact"/>
              <w:rPr>
                <w:rFonts w:hint="eastAsia" w:ascii="仿宋_GB2312" w:hAnsi="仿宋_GB2312" w:eastAsia="仿宋_GB2312" w:cs="仿宋_GB2312"/>
                <w:color w:val="auto"/>
                <w:sz w:val="24"/>
                <w:szCs w:val="24"/>
                <w:highlight w:val="none"/>
                <w:lang w:val="en-US" w:eastAsia="zh-CN" w:bidi="ar-SA"/>
              </w:rPr>
            </w:pPr>
            <w:r>
              <w:rPr>
                <w:rFonts w:ascii="仿宋_GB2312" w:hAnsi="仿宋_GB2312" w:eastAsia="仿宋_GB2312" w:cs="仿宋_GB2312"/>
                <w:color w:val="auto"/>
                <w:sz w:val="24"/>
                <w:szCs w:val="24"/>
                <w:highlight w:val="none"/>
              </w:rPr>
              <w:t>《职业卫生技术服务机构管理办法》第四十四条第四项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before="0" w:beforeLines="0" w:after="0" w:afterLines="0" w:line="440" w:lineRule="exact"/>
              <w:rPr>
                <w:rFonts w:hint="eastAsia" w:ascii="仿宋_GB2312" w:hAnsi="仿宋_GB2312" w:cs="仿宋_GB2312"/>
                <w:color w:val="auto"/>
                <w:sz w:val="21"/>
                <w:szCs w:val="21"/>
                <w:highlight w:val="none"/>
                <w:lang w:val="en-US" w:eastAsia="zh-CN" w:bidi="ar-SA"/>
              </w:rPr>
            </w:pPr>
          </w:p>
        </w:tc>
      </w:tr>
      <w:tr>
        <w:tblPrEx>
          <w:tblCellMar>
            <w:top w:w="0" w:type="dxa"/>
            <w:left w:w="108" w:type="dxa"/>
            <w:bottom w:w="0" w:type="dxa"/>
            <w:right w:w="108" w:type="dxa"/>
          </w:tblCellMar>
        </w:tblPrEx>
        <w:trPr>
          <w:trHeight w:val="964"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1"/>
                <w:sz w:val="21"/>
                <w:szCs w:val="22"/>
                <w:highlight w:val="none"/>
                <w:lang w:val="en-US" w:eastAsia="zh-CN" w:bidi="ar-SA"/>
              </w:rPr>
            </w:pPr>
            <w:r>
              <w:rPr>
                <w:rFonts w:ascii="仿宋_GB2312" w:hAnsi="仿宋_GB2312" w:eastAsia="仿宋_GB2312" w:cs="仿宋_GB2312"/>
                <w:kern w:val="1"/>
                <w:highlight w:val="none"/>
              </w:rPr>
              <w:t>2</w:t>
            </w:r>
            <w:r>
              <w:rPr>
                <w:rFonts w:hint="eastAsia" w:ascii="仿宋_GB2312" w:hAnsi="仿宋_GB2312" w:eastAsia="仿宋_GB2312" w:cs="仿宋_GB2312"/>
                <w:kern w:val="1"/>
                <w:highlight w:val="none"/>
                <w:lang w:val="en-US" w:eastAsia="zh-CN"/>
              </w:rPr>
              <w:t>9</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职业卫生技术服务机构安排未达到技术评审考核评估要求的专业技术人员参与职业卫生技术服务</w:t>
            </w:r>
            <w:r>
              <w:rPr>
                <w:rFonts w:hint="eastAsia" w:ascii="仿宋_GB2312" w:hAnsi="仿宋_GB2312" w:eastAsia="仿宋_GB2312" w:cs="仿宋_GB2312"/>
                <w:kern w:val="1"/>
                <w:sz w:val="24"/>
                <w:szCs w:val="24"/>
                <w:highlight w:val="none"/>
                <w:lang w:eastAsia="zh-CN"/>
              </w:rPr>
              <w:t>的。</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000000"/>
                <w:kern w:val="1"/>
                <w:sz w:val="24"/>
                <w:szCs w:val="24"/>
                <w:highlight w:val="none"/>
                <w:lang w:val="en-US" w:eastAsia="zh-CN" w:bidi="ar-SA"/>
              </w:rPr>
            </w:pPr>
            <w:r>
              <w:rPr>
                <w:rFonts w:hint="eastAsia" w:ascii="仿宋_GB2312" w:hAnsi="仿宋_GB2312" w:eastAsia="仿宋_GB2312" w:cs="仿宋_GB2312"/>
                <w:kern w:val="1"/>
                <w:sz w:val="24"/>
                <w:szCs w:val="24"/>
                <w:highlight w:val="none"/>
                <w:lang w:eastAsia="zh-CN"/>
              </w:rPr>
              <w:t>初次违法，涉及人员不超过1人，且危害后果轻微并及时改正的</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before="120" w:after="120"/>
              <w:jc w:val="left"/>
              <w:rPr>
                <w:rFonts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《职业卫生技术服务机构管理办法》第四十四条第六项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before="120" w:after="120"/>
              <w:ind w:firstLine="560"/>
              <w:rPr>
                <w:rFonts w:ascii="仿宋_GB2312" w:hAnsi="仿宋_GB2312" w:eastAsia="仿宋_GB2312" w:cs="仿宋_GB2312"/>
                <w:kern w:val="1"/>
                <w:highlight w:val="none"/>
              </w:rPr>
            </w:pPr>
          </w:p>
        </w:tc>
      </w:tr>
      <w:tr>
        <w:tblPrEx>
          <w:tblCellMar>
            <w:top w:w="0" w:type="dxa"/>
            <w:left w:w="108" w:type="dxa"/>
            <w:bottom w:w="0" w:type="dxa"/>
            <w:right w:w="108" w:type="dxa"/>
          </w:tblCellMar>
        </w:tblPrEx>
        <w:trPr>
          <w:trHeight w:val="964"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color w:val="000000"/>
                <w:kern w:val="1"/>
                <w:sz w:val="21"/>
                <w:szCs w:val="22"/>
                <w:highlight w:val="none"/>
                <w:lang w:val="en-US" w:eastAsia="zh-CN" w:bidi="ar-SA"/>
              </w:rPr>
            </w:pPr>
            <w:r>
              <w:rPr>
                <w:rFonts w:hint="eastAsia" w:ascii="仿宋_GB2312" w:hAnsi="仿宋_GB2312" w:eastAsia="仿宋_GB2312" w:cs="仿宋_GB2312"/>
                <w:kern w:val="1"/>
                <w:highlight w:val="none"/>
                <w:lang w:val="en-US" w:eastAsia="zh-CN"/>
              </w:rPr>
              <w:t>30</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用人单位未按照规定实行有害作业与无害作业分开、工作场所与生活场所分开</w:t>
            </w:r>
            <w:r>
              <w:rPr>
                <w:rFonts w:hint="eastAsia" w:ascii="仿宋_GB2312" w:hAnsi="仿宋_GB2312" w:eastAsia="仿宋_GB2312" w:cs="仿宋_GB2312"/>
                <w:kern w:val="1"/>
                <w:sz w:val="24"/>
                <w:szCs w:val="24"/>
                <w:highlight w:val="none"/>
                <w:lang w:eastAsia="zh-CN"/>
              </w:rPr>
              <w:t>的。</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000000"/>
                <w:kern w:val="1"/>
                <w:sz w:val="24"/>
                <w:szCs w:val="24"/>
                <w:highlight w:val="none"/>
                <w:lang w:val="en-US" w:eastAsia="zh-CN" w:bidi="ar-SA"/>
              </w:rPr>
            </w:pPr>
            <w:r>
              <w:rPr>
                <w:rFonts w:hint="eastAsia" w:ascii="仿宋_GB2312" w:hAnsi="仿宋_GB2312" w:eastAsia="仿宋_GB2312" w:cs="仿宋_GB2312"/>
                <w:kern w:val="1"/>
                <w:sz w:val="24"/>
                <w:szCs w:val="24"/>
                <w:highlight w:val="none"/>
                <w:lang w:eastAsia="zh-CN"/>
              </w:rPr>
              <w:t>初</w:t>
            </w:r>
            <w:r>
              <w:rPr>
                <w:rFonts w:ascii="仿宋_GB2312" w:hAnsi="仿宋_GB2312" w:eastAsia="仿宋_GB2312" w:cs="仿宋_GB2312"/>
                <w:kern w:val="1"/>
                <w:sz w:val="24"/>
                <w:szCs w:val="24"/>
                <w:highlight w:val="none"/>
              </w:rPr>
              <w:t>次违法</w:t>
            </w:r>
            <w:r>
              <w:rPr>
                <w:rFonts w:hint="eastAsia" w:ascii="仿宋_GB2312" w:hAnsi="仿宋_GB2312" w:eastAsia="仿宋_GB2312" w:cs="仿宋_GB2312"/>
                <w:kern w:val="1"/>
                <w:sz w:val="24"/>
                <w:szCs w:val="24"/>
                <w:highlight w:val="none"/>
                <w:lang w:eastAsia="zh-CN"/>
              </w:rPr>
              <w:t>，</w:t>
            </w:r>
            <w:r>
              <w:rPr>
                <w:rFonts w:ascii="仿宋_GB2312" w:hAnsi="仿宋_GB2312" w:eastAsia="仿宋_GB2312" w:cs="仿宋_GB2312"/>
                <w:kern w:val="1"/>
                <w:sz w:val="24"/>
                <w:szCs w:val="24"/>
                <w:highlight w:val="none"/>
              </w:rPr>
              <w:t>未分开的</w:t>
            </w:r>
            <w:r>
              <w:rPr>
                <w:rFonts w:hint="eastAsia" w:ascii="仿宋_GB2312" w:hAnsi="仿宋_GB2312" w:eastAsia="仿宋_GB2312" w:cs="仿宋_GB2312"/>
                <w:kern w:val="1"/>
                <w:sz w:val="24"/>
                <w:szCs w:val="24"/>
                <w:highlight w:val="none"/>
                <w:lang w:eastAsia="zh-CN"/>
              </w:rPr>
              <w:t>场所</w:t>
            </w:r>
            <w:r>
              <w:rPr>
                <w:rFonts w:ascii="仿宋_GB2312" w:hAnsi="仿宋_GB2312" w:eastAsia="仿宋_GB2312" w:cs="仿宋_GB2312"/>
                <w:kern w:val="1"/>
                <w:sz w:val="24"/>
                <w:szCs w:val="24"/>
                <w:highlight w:val="none"/>
              </w:rPr>
              <w:t>数量</w:t>
            </w:r>
            <w:r>
              <w:rPr>
                <w:rFonts w:hint="eastAsia" w:ascii="仿宋_GB2312" w:hAnsi="仿宋_GB2312" w:eastAsia="仿宋_GB2312" w:cs="仿宋_GB2312"/>
                <w:kern w:val="1"/>
                <w:sz w:val="24"/>
                <w:szCs w:val="24"/>
                <w:highlight w:val="none"/>
                <w:lang w:eastAsia="zh-CN"/>
              </w:rPr>
              <w:t>累计不超过</w:t>
            </w:r>
            <w:r>
              <w:rPr>
                <w:rFonts w:ascii="仿宋_GB2312" w:hAnsi="仿宋_GB2312" w:eastAsia="仿宋_GB2312" w:cs="仿宋_GB2312"/>
                <w:kern w:val="1"/>
                <w:sz w:val="24"/>
                <w:szCs w:val="24"/>
                <w:highlight w:val="none"/>
              </w:rPr>
              <w:t>1个</w:t>
            </w:r>
            <w:r>
              <w:rPr>
                <w:rFonts w:hint="eastAsia" w:ascii="仿宋_GB2312" w:hAnsi="仿宋_GB2312" w:eastAsia="仿宋_GB2312" w:cs="仿宋_GB2312"/>
                <w:kern w:val="1"/>
                <w:sz w:val="24"/>
                <w:szCs w:val="24"/>
                <w:highlight w:val="none"/>
                <w:lang w:eastAsia="zh-CN"/>
              </w:rPr>
              <w:t>，</w:t>
            </w:r>
            <w:r>
              <w:rPr>
                <w:rFonts w:ascii="仿宋_GB2312" w:hAnsi="仿宋_GB2312" w:eastAsia="仿宋_GB2312" w:cs="仿宋_GB2312"/>
                <w:kern w:val="1"/>
                <w:sz w:val="24"/>
                <w:szCs w:val="24"/>
                <w:highlight w:val="none"/>
              </w:rPr>
              <w:t>且危害后果轻微并及时改正的</w:t>
            </w:r>
            <w:r>
              <w:rPr>
                <w:rFonts w:hint="eastAsia" w:ascii="仿宋_GB2312" w:hAnsi="仿宋_GB2312" w:eastAsia="仿宋_GB2312" w:cs="仿宋_GB2312"/>
                <w:kern w:val="1"/>
                <w:sz w:val="24"/>
                <w:szCs w:val="24"/>
                <w:highlight w:val="none"/>
                <w:lang w:eastAsia="zh-CN"/>
              </w:rPr>
              <w:t>。</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before="120" w:after="120"/>
              <w:jc w:val="left"/>
              <w:rPr>
                <w:rFonts w:hint="eastAsia"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《工作场所职业卫生管理规定》第四十七条</w:t>
            </w:r>
            <w:r>
              <w:rPr>
                <w:rFonts w:hint="eastAsia" w:ascii="仿宋_GB2312" w:hAnsi="仿宋_GB2312" w:eastAsia="仿宋_GB2312" w:cs="仿宋_GB2312"/>
                <w:kern w:val="1"/>
                <w:sz w:val="24"/>
                <w:szCs w:val="24"/>
                <w:highlight w:val="none"/>
                <w:lang w:eastAsia="zh-CN"/>
              </w:rPr>
              <w:t>第一项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before="120" w:after="120"/>
              <w:ind w:firstLine="560"/>
              <w:rPr>
                <w:rFonts w:ascii="仿宋_GB2312" w:hAnsi="仿宋_GB2312" w:eastAsia="仿宋_GB2312" w:cs="仿宋_GB2312"/>
                <w:kern w:val="1"/>
                <w:highlight w:val="none"/>
              </w:rPr>
            </w:pPr>
          </w:p>
        </w:tc>
      </w:tr>
      <w:tr>
        <w:tblPrEx>
          <w:tblCellMar>
            <w:top w:w="0" w:type="dxa"/>
            <w:left w:w="108" w:type="dxa"/>
            <w:bottom w:w="0" w:type="dxa"/>
            <w:right w:w="108" w:type="dxa"/>
          </w:tblCellMar>
        </w:tblPrEx>
        <w:trPr>
          <w:trHeight w:val="964"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color w:val="000000"/>
                <w:kern w:val="1"/>
                <w:sz w:val="21"/>
                <w:szCs w:val="22"/>
                <w:highlight w:val="none"/>
                <w:lang w:val="en-US" w:eastAsia="zh-CN" w:bidi="ar-SA"/>
              </w:rPr>
            </w:pPr>
            <w:r>
              <w:rPr>
                <w:rFonts w:hint="eastAsia" w:ascii="仿宋_GB2312" w:hAnsi="仿宋_GB2312" w:eastAsia="仿宋_GB2312" w:cs="仿宋_GB2312"/>
                <w:kern w:val="1"/>
                <w:highlight w:val="none"/>
                <w:lang w:val="en-US" w:eastAsia="zh-CN"/>
              </w:rPr>
              <w:t>31</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用人单位的主要负责人、职业卫生管理人员未接受职业卫生培训</w:t>
            </w:r>
            <w:r>
              <w:rPr>
                <w:rFonts w:hint="eastAsia" w:ascii="仿宋_GB2312" w:hAnsi="仿宋_GB2312" w:eastAsia="仿宋_GB2312" w:cs="仿宋_GB2312"/>
                <w:kern w:val="1"/>
                <w:sz w:val="24"/>
                <w:szCs w:val="24"/>
                <w:highlight w:val="none"/>
                <w:lang w:eastAsia="zh-CN"/>
              </w:rPr>
              <w:t>的。</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auto"/>
                <w:kern w:val="1"/>
                <w:sz w:val="24"/>
                <w:szCs w:val="24"/>
                <w:highlight w:val="none"/>
                <w:lang w:val="en-US" w:eastAsia="zh-CN" w:bidi="ar-SA"/>
              </w:rPr>
            </w:pPr>
            <w:r>
              <w:rPr>
                <w:rFonts w:hint="eastAsia" w:ascii="仿宋_GB2312" w:hAnsi="仿宋_GB2312" w:eastAsia="仿宋_GB2312" w:cs="仿宋_GB2312"/>
                <w:kern w:val="1"/>
                <w:sz w:val="24"/>
                <w:szCs w:val="24"/>
                <w:highlight w:val="none"/>
                <w:lang w:eastAsia="zh-CN"/>
              </w:rPr>
              <w:t>初</w:t>
            </w:r>
            <w:r>
              <w:rPr>
                <w:rFonts w:ascii="仿宋_GB2312" w:hAnsi="仿宋_GB2312" w:eastAsia="仿宋_GB2312" w:cs="仿宋_GB2312"/>
                <w:kern w:val="1"/>
                <w:sz w:val="24"/>
                <w:szCs w:val="24"/>
                <w:highlight w:val="none"/>
              </w:rPr>
              <w:t>次违法</w:t>
            </w:r>
            <w:r>
              <w:rPr>
                <w:rFonts w:hint="eastAsia" w:ascii="仿宋_GB2312" w:hAnsi="仿宋_GB2312" w:eastAsia="仿宋_GB2312" w:cs="仿宋_GB2312"/>
                <w:kern w:val="1"/>
                <w:sz w:val="24"/>
                <w:szCs w:val="24"/>
                <w:highlight w:val="none"/>
                <w:lang w:eastAsia="zh-CN"/>
              </w:rPr>
              <w:t>，未接受培训人数</w:t>
            </w:r>
            <w:r>
              <w:rPr>
                <w:rFonts w:ascii="仿宋_GB2312" w:hAnsi="仿宋_GB2312" w:eastAsia="仿宋_GB2312" w:cs="仿宋_GB2312"/>
                <w:kern w:val="1"/>
                <w:sz w:val="24"/>
                <w:szCs w:val="24"/>
                <w:highlight w:val="none"/>
              </w:rPr>
              <w:t>累计</w:t>
            </w:r>
            <w:r>
              <w:rPr>
                <w:rFonts w:hint="eastAsia" w:ascii="仿宋_GB2312" w:hAnsi="仿宋_GB2312" w:eastAsia="仿宋_GB2312" w:cs="仿宋_GB2312"/>
                <w:kern w:val="1"/>
                <w:sz w:val="24"/>
                <w:szCs w:val="24"/>
                <w:highlight w:val="none"/>
                <w:lang w:eastAsia="zh-CN"/>
              </w:rPr>
              <w:t>不超过</w:t>
            </w:r>
            <w:r>
              <w:rPr>
                <w:rFonts w:ascii="仿宋_GB2312" w:hAnsi="仿宋_GB2312" w:eastAsia="仿宋_GB2312" w:cs="仿宋_GB2312"/>
                <w:kern w:val="1"/>
                <w:sz w:val="24"/>
                <w:szCs w:val="24"/>
                <w:highlight w:val="none"/>
              </w:rPr>
              <w:t>1人</w:t>
            </w:r>
            <w:r>
              <w:rPr>
                <w:rFonts w:hint="eastAsia" w:ascii="仿宋_GB2312" w:hAnsi="仿宋_GB2312" w:eastAsia="仿宋_GB2312" w:cs="仿宋_GB2312"/>
                <w:kern w:val="1"/>
                <w:sz w:val="24"/>
                <w:szCs w:val="24"/>
                <w:highlight w:val="none"/>
                <w:lang w:eastAsia="zh-CN"/>
              </w:rPr>
              <w:t>，</w:t>
            </w:r>
            <w:r>
              <w:rPr>
                <w:rFonts w:ascii="仿宋_GB2312" w:hAnsi="仿宋_GB2312" w:eastAsia="仿宋_GB2312" w:cs="仿宋_GB2312"/>
                <w:kern w:val="1"/>
                <w:sz w:val="24"/>
                <w:szCs w:val="24"/>
                <w:highlight w:val="none"/>
              </w:rPr>
              <w:t>且危害后果轻微并及时改正的</w:t>
            </w:r>
            <w:r>
              <w:rPr>
                <w:rFonts w:hint="eastAsia" w:ascii="仿宋_GB2312" w:hAnsi="仿宋_GB2312" w:eastAsia="仿宋_GB2312" w:cs="仿宋_GB2312"/>
                <w:kern w:val="1"/>
                <w:sz w:val="24"/>
                <w:szCs w:val="24"/>
                <w:highlight w:val="none"/>
                <w:lang w:eastAsia="zh-CN"/>
              </w:rPr>
              <w:t>。</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before="120" w:after="120"/>
              <w:jc w:val="left"/>
              <w:rPr>
                <w:rFonts w:hint="eastAsia"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《工作场所职业卫生管理规定》第四十七条</w:t>
            </w:r>
            <w:r>
              <w:rPr>
                <w:rFonts w:hint="eastAsia" w:ascii="仿宋_GB2312" w:hAnsi="仿宋_GB2312" w:eastAsia="仿宋_GB2312" w:cs="仿宋_GB2312"/>
                <w:kern w:val="1"/>
                <w:sz w:val="24"/>
                <w:szCs w:val="24"/>
                <w:highlight w:val="none"/>
                <w:lang w:eastAsia="zh-CN"/>
              </w:rPr>
              <w:t>第二项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before="120" w:after="120"/>
              <w:ind w:firstLine="560"/>
              <w:rPr>
                <w:rFonts w:ascii="仿宋_GB2312" w:hAnsi="仿宋_GB2312" w:eastAsia="仿宋_GB2312" w:cs="仿宋_GB2312"/>
                <w:kern w:val="1"/>
                <w:highlight w:val="none"/>
              </w:rPr>
            </w:pPr>
          </w:p>
        </w:tc>
      </w:tr>
      <w:tr>
        <w:tblPrEx>
          <w:tblCellMar>
            <w:top w:w="0" w:type="dxa"/>
            <w:left w:w="108" w:type="dxa"/>
            <w:bottom w:w="0" w:type="dxa"/>
            <w:right w:w="108" w:type="dxa"/>
          </w:tblCellMar>
        </w:tblPrEx>
        <w:trPr>
          <w:trHeight w:val="964"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color w:val="000000"/>
                <w:kern w:val="1"/>
                <w:sz w:val="21"/>
                <w:szCs w:val="22"/>
                <w:highlight w:val="none"/>
                <w:lang w:val="en-US" w:eastAsia="zh-CN" w:bidi="ar-SA"/>
              </w:rPr>
            </w:pPr>
            <w:r>
              <w:rPr>
                <w:rFonts w:hint="eastAsia" w:ascii="仿宋_GB2312" w:hAnsi="仿宋_GB2312" w:eastAsia="仿宋_GB2312" w:cs="仿宋_GB2312"/>
                <w:color w:val="000000"/>
                <w:kern w:val="1"/>
                <w:sz w:val="21"/>
                <w:szCs w:val="22"/>
                <w:highlight w:val="none"/>
                <w:lang w:val="en-US" w:eastAsia="zh-CN" w:bidi="ar-SA"/>
              </w:rPr>
              <w:t>32</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医疗卫生机构违反本条例规定，护士的配备数量低于国务院卫生主管部门规定的护士配备标准的</w:t>
            </w:r>
            <w:r>
              <w:rPr>
                <w:rFonts w:hint="eastAsia" w:ascii="仿宋_GB2312" w:hAnsi="仿宋_GB2312" w:eastAsia="仿宋_GB2312" w:cs="仿宋_GB2312"/>
                <w:kern w:val="1"/>
                <w:sz w:val="24"/>
                <w:szCs w:val="24"/>
                <w:highlight w:val="none"/>
                <w:lang w:eastAsia="zh-CN"/>
              </w:rPr>
              <w:t>。</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auto"/>
                <w:kern w:val="1"/>
                <w:sz w:val="24"/>
                <w:szCs w:val="24"/>
                <w:highlight w:val="none"/>
                <w:lang w:val="en-US" w:eastAsia="zh-CN" w:bidi="ar-SA"/>
              </w:rPr>
            </w:pPr>
            <w:r>
              <w:rPr>
                <w:rFonts w:hint="eastAsia" w:ascii="仿宋_GB2312" w:hAnsi="仿宋_GB2312" w:eastAsia="仿宋_GB2312" w:cs="仿宋_GB2312"/>
                <w:kern w:val="1"/>
                <w:sz w:val="24"/>
                <w:szCs w:val="24"/>
                <w:highlight w:val="none"/>
                <w:lang w:eastAsia="zh-CN"/>
              </w:rPr>
              <w:t>初</w:t>
            </w:r>
            <w:r>
              <w:rPr>
                <w:rFonts w:ascii="仿宋_GB2312" w:hAnsi="仿宋_GB2312" w:eastAsia="仿宋_GB2312" w:cs="仿宋_GB2312"/>
                <w:kern w:val="1"/>
                <w:sz w:val="24"/>
                <w:szCs w:val="24"/>
                <w:highlight w:val="none"/>
              </w:rPr>
              <w:t>次违法且危害后果轻微并及时改正的</w:t>
            </w:r>
            <w:r>
              <w:rPr>
                <w:rFonts w:hint="eastAsia" w:ascii="仿宋_GB2312" w:hAnsi="仿宋_GB2312" w:eastAsia="仿宋_GB2312" w:cs="仿宋_GB2312"/>
                <w:kern w:val="1"/>
                <w:sz w:val="24"/>
                <w:szCs w:val="24"/>
                <w:highlight w:val="none"/>
                <w:lang w:eastAsia="zh-CN"/>
              </w:rPr>
              <w:t>。</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before="120" w:after="120"/>
              <w:jc w:val="left"/>
              <w:rPr>
                <w:rFonts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《护士条例》第二十八条第一项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before="120" w:after="120"/>
              <w:ind w:firstLine="560"/>
              <w:rPr>
                <w:rFonts w:ascii="仿宋_GB2312" w:hAnsi="仿宋_GB2312" w:eastAsia="仿宋_GB2312" w:cs="仿宋_GB2312"/>
                <w:kern w:val="1"/>
                <w:highlight w:val="none"/>
              </w:rPr>
            </w:pPr>
          </w:p>
        </w:tc>
      </w:tr>
      <w:tr>
        <w:tblPrEx>
          <w:tblCellMar>
            <w:top w:w="0" w:type="dxa"/>
            <w:left w:w="108" w:type="dxa"/>
            <w:bottom w:w="0" w:type="dxa"/>
            <w:right w:w="108" w:type="dxa"/>
          </w:tblCellMar>
        </w:tblPrEx>
        <w:trPr>
          <w:trHeight w:val="964"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color w:val="000000"/>
                <w:kern w:val="1"/>
                <w:sz w:val="21"/>
                <w:szCs w:val="22"/>
                <w:highlight w:val="none"/>
                <w:lang w:val="en-US" w:eastAsia="zh-CN" w:bidi="ar-SA"/>
              </w:rPr>
            </w:pPr>
            <w:r>
              <w:rPr>
                <w:rFonts w:hint="eastAsia" w:ascii="仿宋_GB2312" w:hAnsi="仿宋_GB2312" w:eastAsia="仿宋_GB2312" w:cs="仿宋_GB2312"/>
                <w:color w:val="000000"/>
                <w:kern w:val="1"/>
                <w:sz w:val="21"/>
                <w:szCs w:val="22"/>
                <w:highlight w:val="none"/>
                <w:lang w:val="en-US" w:eastAsia="zh-CN" w:bidi="ar-SA"/>
              </w:rPr>
              <w:t>33</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医疗卫生机构</w:t>
            </w:r>
            <w:r>
              <w:rPr>
                <w:rFonts w:hint="eastAsia" w:ascii="仿宋_GB2312" w:hAnsi="仿宋_GB2312" w:eastAsia="仿宋_GB2312" w:cs="仿宋_GB2312"/>
                <w:kern w:val="1"/>
                <w:sz w:val="24"/>
                <w:szCs w:val="24"/>
                <w:highlight w:val="none"/>
                <w:lang w:eastAsia="zh-CN"/>
              </w:rPr>
              <w:t>允许</w:t>
            </w:r>
            <w:r>
              <w:rPr>
                <w:rFonts w:ascii="仿宋_GB2312" w:hAnsi="仿宋_GB2312" w:eastAsia="仿宋_GB2312" w:cs="仿宋_GB2312"/>
                <w:kern w:val="1"/>
                <w:sz w:val="24"/>
                <w:szCs w:val="24"/>
                <w:highlight w:val="none"/>
              </w:rPr>
              <w:t>未依照本条例规定办理执业地点变更手续、延续执业注册有效期的护士在本机构从事诊疗技术规范规定的护理活动的。</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auto"/>
                <w:kern w:val="1"/>
                <w:sz w:val="24"/>
                <w:szCs w:val="24"/>
                <w:highlight w:val="none"/>
                <w:lang w:val="en-US" w:eastAsia="zh-CN" w:bidi="ar-SA"/>
              </w:rPr>
            </w:pPr>
            <w:r>
              <w:rPr>
                <w:rFonts w:hint="eastAsia" w:ascii="仿宋_GB2312" w:hAnsi="仿宋_GB2312" w:eastAsia="仿宋_GB2312" w:cs="仿宋_GB2312"/>
                <w:color w:val="auto"/>
                <w:sz w:val="24"/>
                <w:szCs w:val="24"/>
                <w:highlight w:val="none"/>
              </w:rPr>
              <w:t>初次违法且危害后果轻微并及时改正的</w:t>
            </w:r>
            <w:r>
              <w:rPr>
                <w:rFonts w:hint="eastAsia" w:ascii="仿宋_GB2312" w:hAnsi="仿宋_GB2312" w:eastAsia="仿宋_GB2312" w:cs="仿宋_GB2312"/>
                <w:color w:val="auto"/>
                <w:sz w:val="24"/>
                <w:szCs w:val="24"/>
                <w:highlight w:val="none"/>
                <w:lang w:eastAsia="zh-CN"/>
              </w:rPr>
              <w:t>。</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before="120" w:after="120"/>
              <w:jc w:val="left"/>
              <w:rPr>
                <w:rFonts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《护士条例》第二十八条第二项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before="120" w:after="120"/>
              <w:ind w:firstLine="560"/>
              <w:rPr>
                <w:rFonts w:ascii="仿宋_GB2312" w:hAnsi="仿宋_GB2312" w:eastAsia="仿宋_GB2312" w:cs="仿宋_GB2312"/>
                <w:kern w:val="1"/>
                <w:highlight w:val="none"/>
              </w:rPr>
            </w:pPr>
          </w:p>
        </w:tc>
      </w:tr>
      <w:tr>
        <w:tblPrEx>
          <w:tblCellMar>
            <w:top w:w="0" w:type="dxa"/>
            <w:left w:w="108" w:type="dxa"/>
            <w:bottom w:w="0" w:type="dxa"/>
            <w:right w:w="108" w:type="dxa"/>
          </w:tblCellMar>
        </w:tblPrEx>
        <w:trPr>
          <w:trHeight w:val="964"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before="120" w:beforeLines="0" w:after="120" w:afterLines="0" w:line="240" w:lineRule="auto"/>
              <w:jc w:val="center"/>
              <w:rPr>
                <w:rFonts w:hint="default" w:ascii="仿宋_GB2312" w:hAnsi="仿宋_GB2312" w:eastAsia="仿宋_GB2312" w:cs="仿宋_GB2312"/>
                <w:color w:val="000000"/>
                <w:kern w:val="1"/>
                <w:sz w:val="21"/>
                <w:szCs w:val="22"/>
                <w:highlight w:val="none"/>
                <w:lang w:val="en-US" w:eastAsia="zh-CN"/>
              </w:rPr>
            </w:pPr>
            <w:r>
              <w:rPr>
                <w:rFonts w:hint="eastAsia" w:ascii="仿宋_GB2312" w:hAnsi="仿宋_GB2312" w:eastAsia="仿宋_GB2312" w:cs="仿宋_GB2312"/>
                <w:color w:val="000000"/>
                <w:kern w:val="1"/>
                <w:sz w:val="21"/>
                <w:szCs w:val="22"/>
                <w:highlight w:val="none"/>
                <w:lang w:val="en-US" w:eastAsia="zh-CN"/>
              </w:rPr>
              <w:t>34</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spacing w:before="120" w:beforeLines="0" w:after="120" w:afterLines="0" w:line="240" w:lineRule="auto"/>
              <w:rPr>
                <w:rFonts w:hint="eastAsia" w:ascii="仿宋_GB2312" w:hAnsi="仿宋_GB2312" w:eastAsia="仿宋_GB2312" w:cs="仿宋_GB2312"/>
                <w:color w:val="000000"/>
                <w:kern w:val="1"/>
                <w:sz w:val="24"/>
                <w:szCs w:val="24"/>
                <w:highlight w:val="none"/>
                <w:lang w:val="en-US" w:eastAsia="zh-CN" w:bidi="ar-SA"/>
              </w:rPr>
            </w:pPr>
            <w:r>
              <w:rPr>
                <w:rFonts w:hint="eastAsia" w:ascii="仿宋_GB2312" w:hAnsi="仿宋_GB2312" w:eastAsia="仿宋_GB2312" w:cs="仿宋_GB2312"/>
                <w:color w:val="000000"/>
                <w:kern w:val="1"/>
                <w:sz w:val="24"/>
                <w:szCs w:val="24"/>
                <w:highlight w:val="none"/>
              </w:rPr>
              <w:t>未制定、实施本机构护士在职培训计划或者未保证护士接受培训的</w:t>
            </w:r>
            <w:r>
              <w:rPr>
                <w:rFonts w:hint="eastAsia" w:ascii="仿宋_GB2312" w:hAnsi="仿宋_GB2312" w:eastAsia="仿宋_GB2312" w:cs="仿宋_GB2312"/>
                <w:color w:val="000000"/>
                <w:kern w:val="1"/>
                <w:sz w:val="24"/>
                <w:szCs w:val="24"/>
                <w:highlight w:val="none"/>
                <w:lang w:eastAsia="zh-CN"/>
              </w:rPr>
              <w:t>。</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before="120" w:beforeLines="0" w:after="120" w:afterLines="0" w:line="240" w:lineRule="auto"/>
              <w:jc w:val="left"/>
              <w:rPr>
                <w:rFonts w:hint="eastAsia" w:ascii="仿宋_GB2312" w:hAnsi="仿宋_GB2312" w:eastAsia="仿宋_GB2312" w:cs="仿宋_GB2312"/>
                <w:color w:val="000000"/>
                <w:kern w:val="1"/>
                <w:sz w:val="24"/>
                <w:szCs w:val="24"/>
                <w:highlight w:val="none"/>
                <w:lang w:val="en-US" w:eastAsia="zh-CN" w:bidi="ar-SA"/>
              </w:rPr>
            </w:pPr>
            <w:r>
              <w:rPr>
                <w:rFonts w:hint="eastAsia" w:ascii="仿宋_GB2312" w:hAnsi="仿宋_GB2312" w:eastAsia="仿宋_GB2312" w:cs="仿宋_GB2312"/>
                <w:color w:val="000000"/>
                <w:kern w:val="1"/>
                <w:sz w:val="24"/>
                <w:szCs w:val="24"/>
                <w:highlight w:val="none"/>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before="120" w:beforeLines="0" w:after="120" w:afterLines="0" w:line="240" w:lineRule="auto"/>
              <w:rPr>
                <w:rFonts w:hint="eastAsia" w:ascii="仿宋_GB2312" w:hAnsi="仿宋_GB2312" w:eastAsia="仿宋_GB2312" w:cs="仿宋_GB2312"/>
                <w:color w:val="000000"/>
                <w:kern w:val="1"/>
                <w:sz w:val="24"/>
                <w:szCs w:val="24"/>
                <w:highlight w:val="none"/>
                <w:lang w:val="en-US" w:eastAsia="zh-CN" w:bidi="ar-SA"/>
              </w:rPr>
            </w:pPr>
            <w:r>
              <w:rPr>
                <w:rFonts w:hint="eastAsia" w:ascii="仿宋_GB2312" w:hAnsi="仿宋_GB2312" w:eastAsia="仿宋_GB2312" w:cs="仿宋_GB2312"/>
                <w:color w:val="000000"/>
                <w:kern w:val="1"/>
                <w:sz w:val="24"/>
                <w:szCs w:val="24"/>
                <w:highlight w:val="none"/>
                <w:lang w:eastAsia="zh-CN"/>
              </w:rPr>
              <w:t>初</w:t>
            </w:r>
            <w:r>
              <w:rPr>
                <w:rFonts w:hint="eastAsia" w:ascii="仿宋_GB2312" w:hAnsi="仿宋_GB2312" w:eastAsia="仿宋_GB2312" w:cs="仿宋_GB2312"/>
                <w:color w:val="000000"/>
                <w:kern w:val="1"/>
                <w:sz w:val="24"/>
                <w:szCs w:val="24"/>
                <w:highlight w:val="none"/>
              </w:rPr>
              <w:t>次违法且危害后果轻微并及时改正的</w:t>
            </w:r>
            <w:r>
              <w:rPr>
                <w:rFonts w:hint="eastAsia" w:ascii="仿宋_GB2312" w:hAnsi="仿宋_GB2312" w:eastAsia="仿宋_GB2312" w:cs="仿宋_GB2312"/>
                <w:color w:val="000000"/>
                <w:kern w:val="1"/>
                <w:sz w:val="24"/>
                <w:szCs w:val="24"/>
                <w:highlight w:val="none"/>
                <w:lang w:eastAsia="zh-CN"/>
              </w:rPr>
              <w:t>。</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before="120" w:beforeLines="0" w:after="120" w:afterLines="0" w:line="240" w:lineRule="auto"/>
              <w:rPr>
                <w:rFonts w:hint="eastAsia" w:ascii="仿宋_GB2312" w:hAnsi="仿宋_GB2312" w:eastAsia="仿宋_GB2312" w:cs="仿宋_GB2312"/>
                <w:color w:val="000000"/>
                <w:kern w:val="1"/>
                <w:sz w:val="24"/>
                <w:szCs w:val="24"/>
                <w:highlight w:val="none"/>
                <w:lang w:val="en-US" w:eastAsia="zh-CN" w:bidi="ar-SA"/>
              </w:rPr>
            </w:pPr>
            <w:r>
              <w:rPr>
                <w:rFonts w:hint="eastAsia" w:ascii="仿宋_GB2312" w:hAnsi="仿宋_GB2312" w:eastAsia="仿宋_GB2312" w:cs="仿宋_GB2312"/>
                <w:color w:val="000000"/>
                <w:kern w:val="1"/>
                <w:sz w:val="24"/>
                <w:szCs w:val="24"/>
                <w:highlight w:val="none"/>
              </w:rPr>
              <w:t>《护士条例》第三十条第一项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before="120" w:beforeLines="0" w:after="120" w:afterLines="0"/>
              <w:rPr>
                <w:rFonts w:hint="eastAsia" w:ascii="仿宋_GB2312" w:hAnsi="仿宋_GB2312" w:eastAsia="仿宋_GB2312" w:cs="仿宋_GB2312"/>
                <w:color w:val="000000"/>
                <w:kern w:val="1"/>
                <w:sz w:val="21"/>
                <w:szCs w:val="22"/>
                <w:highlight w:val="none"/>
                <w:lang w:val="en-US" w:eastAsia="zh-CN" w:bidi="ar-SA"/>
              </w:rPr>
            </w:pPr>
          </w:p>
        </w:tc>
      </w:tr>
      <w:tr>
        <w:tblPrEx>
          <w:tblCellMar>
            <w:top w:w="0" w:type="dxa"/>
            <w:left w:w="108" w:type="dxa"/>
            <w:bottom w:w="0" w:type="dxa"/>
            <w:right w:w="108" w:type="dxa"/>
          </w:tblCellMar>
        </w:tblPrEx>
        <w:trPr>
          <w:trHeight w:val="964"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before="120" w:beforeLines="0" w:after="120" w:afterLines="0" w:line="240" w:lineRule="auto"/>
              <w:jc w:val="center"/>
              <w:rPr>
                <w:rFonts w:hint="default" w:ascii="仿宋_GB2312" w:hAnsi="仿宋_GB2312" w:eastAsia="仿宋_GB2312" w:cs="仿宋_GB2312"/>
                <w:color w:val="000000"/>
                <w:kern w:val="1"/>
                <w:sz w:val="21"/>
                <w:szCs w:val="22"/>
                <w:highlight w:val="none"/>
                <w:lang w:val="en-US" w:eastAsia="zh-CN" w:bidi="ar-SA"/>
              </w:rPr>
            </w:pPr>
            <w:r>
              <w:rPr>
                <w:rFonts w:hint="eastAsia" w:ascii="仿宋_GB2312" w:hAnsi="仿宋_GB2312" w:eastAsia="仿宋_GB2312" w:cs="仿宋_GB2312"/>
                <w:color w:val="000000"/>
                <w:kern w:val="1"/>
                <w:sz w:val="21"/>
                <w:szCs w:val="22"/>
                <w:highlight w:val="none"/>
                <w:lang w:eastAsia="zh-CN"/>
              </w:rPr>
              <w:t>3</w:t>
            </w:r>
            <w:r>
              <w:rPr>
                <w:rFonts w:hint="eastAsia" w:ascii="仿宋_GB2312" w:hAnsi="仿宋_GB2312" w:eastAsia="仿宋_GB2312" w:cs="仿宋_GB2312"/>
                <w:color w:val="000000"/>
                <w:kern w:val="1"/>
                <w:sz w:val="21"/>
                <w:szCs w:val="22"/>
                <w:highlight w:val="none"/>
                <w:lang w:val="en-US" w:eastAsia="zh-CN"/>
              </w:rPr>
              <w:t>5</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spacing w:before="120" w:beforeLines="0" w:after="120" w:afterLines="0" w:line="240" w:lineRule="auto"/>
              <w:rPr>
                <w:rFonts w:hint="eastAsia" w:ascii="仿宋_GB2312" w:hAnsi="仿宋_GB2312" w:eastAsia="仿宋_GB2312" w:cs="仿宋_GB2312"/>
                <w:color w:val="000000"/>
                <w:kern w:val="1"/>
                <w:sz w:val="24"/>
                <w:szCs w:val="24"/>
                <w:highlight w:val="none"/>
                <w:lang w:val="en-US" w:eastAsia="zh-CN" w:bidi="ar-SA"/>
              </w:rPr>
            </w:pPr>
            <w:r>
              <w:rPr>
                <w:rFonts w:hint="eastAsia" w:ascii="仿宋_GB2312" w:hAnsi="仿宋_GB2312" w:eastAsia="仿宋_GB2312" w:cs="仿宋_GB2312"/>
                <w:color w:val="000000"/>
                <w:kern w:val="1"/>
                <w:sz w:val="24"/>
                <w:szCs w:val="24"/>
                <w:highlight w:val="none"/>
              </w:rPr>
              <w:t>医疗器械经营企业、使用单位未依照本条例规定建立并执行医疗器械进货查验记录制度</w:t>
            </w:r>
            <w:r>
              <w:rPr>
                <w:rFonts w:hint="eastAsia" w:ascii="仿宋_GB2312" w:hAnsi="仿宋_GB2312" w:eastAsia="仿宋_GB2312" w:cs="仿宋_GB2312"/>
                <w:color w:val="000000"/>
                <w:kern w:val="1"/>
                <w:sz w:val="24"/>
                <w:szCs w:val="24"/>
                <w:highlight w:val="none"/>
                <w:lang w:eastAsia="zh-CN"/>
              </w:rPr>
              <w:t>的。</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before="120" w:beforeLines="0" w:after="120" w:afterLines="0" w:line="240" w:lineRule="auto"/>
              <w:jc w:val="left"/>
              <w:rPr>
                <w:rFonts w:hint="eastAsia" w:ascii="仿宋_GB2312" w:hAnsi="仿宋_GB2312" w:eastAsia="仿宋_GB2312" w:cs="仿宋_GB2312"/>
                <w:color w:val="000000"/>
                <w:kern w:val="1"/>
                <w:sz w:val="24"/>
                <w:szCs w:val="24"/>
                <w:highlight w:val="none"/>
                <w:lang w:val="en-US" w:eastAsia="zh-CN" w:bidi="ar-SA"/>
              </w:rPr>
            </w:pPr>
            <w:r>
              <w:rPr>
                <w:rFonts w:hint="eastAsia" w:ascii="仿宋_GB2312" w:hAnsi="仿宋_GB2312" w:eastAsia="仿宋_GB2312" w:cs="仿宋_GB2312"/>
                <w:color w:val="000000"/>
                <w:kern w:val="1"/>
                <w:sz w:val="24"/>
                <w:szCs w:val="24"/>
                <w:highlight w:val="none"/>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before="120" w:beforeLines="0" w:after="120" w:afterLines="0" w:line="240" w:lineRule="auto"/>
              <w:rPr>
                <w:rFonts w:hint="eastAsia" w:ascii="仿宋_GB2312" w:hAnsi="仿宋_GB2312" w:eastAsia="仿宋_GB2312" w:cs="仿宋_GB2312"/>
                <w:color w:val="000000"/>
                <w:kern w:val="1"/>
                <w:sz w:val="24"/>
                <w:szCs w:val="24"/>
                <w:highlight w:val="none"/>
                <w:lang w:val="en-US" w:eastAsia="zh-CN" w:bidi="ar-SA"/>
              </w:rPr>
            </w:pPr>
            <w:r>
              <w:rPr>
                <w:rFonts w:hint="eastAsia" w:ascii="仿宋_GB2312" w:hAnsi="仿宋_GB2312" w:eastAsia="仿宋_GB2312" w:cs="仿宋_GB2312"/>
                <w:color w:val="000000"/>
                <w:kern w:val="1"/>
                <w:sz w:val="24"/>
                <w:szCs w:val="24"/>
                <w:highlight w:val="none"/>
                <w:lang w:eastAsia="zh-CN"/>
              </w:rPr>
              <w:t>初</w:t>
            </w:r>
            <w:r>
              <w:rPr>
                <w:rFonts w:hint="eastAsia" w:ascii="仿宋_GB2312" w:hAnsi="仿宋_GB2312" w:eastAsia="仿宋_GB2312" w:cs="仿宋_GB2312"/>
                <w:color w:val="000000"/>
                <w:kern w:val="1"/>
                <w:sz w:val="24"/>
                <w:szCs w:val="24"/>
                <w:highlight w:val="none"/>
              </w:rPr>
              <w:t>次违法且危害后果轻微并及时改正的</w:t>
            </w:r>
            <w:r>
              <w:rPr>
                <w:rFonts w:hint="eastAsia" w:ascii="仿宋_GB2312" w:hAnsi="仿宋_GB2312" w:eastAsia="仿宋_GB2312" w:cs="仿宋_GB2312"/>
                <w:color w:val="000000"/>
                <w:kern w:val="1"/>
                <w:sz w:val="24"/>
                <w:szCs w:val="24"/>
                <w:highlight w:val="none"/>
                <w:lang w:eastAsia="zh-CN"/>
              </w:rPr>
              <w:t>。</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before="120" w:beforeLines="0" w:after="120" w:afterLines="0" w:line="240" w:lineRule="auto"/>
              <w:rPr>
                <w:rFonts w:hint="eastAsia" w:ascii="仿宋_GB2312" w:hAnsi="仿宋_GB2312" w:eastAsia="仿宋_GB2312" w:cs="仿宋_GB2312"/>
                <w:color w:val="000000"/>
                <w:kern w:val="1"/>
                <w:sz w:val="24"/>
                <w:szCs w:val="24"/>
                <w:highlight w:val="none"/>
                <w:lang w:val="en-US" w:eastAsia="zh-CN" w:bidi="ar-SA"/>
              </w:rPr>
            </w:pPr>
            <w:r>
              <w:rPr>
                <w:rFonts w:hint="eastAsia" w:ascii="仿宋_GB2312" w:hAnsi="仿宋_GB2312" w:eastAsia="仿宋_GB2312" w:cs="仿宋_GB2312"/>
                <w:color w:val="000000"/>
                <w:kern w:val="1"/>
                <w:sz w:val="24"/>
                <w:szCs w:val="24"/>
                <w:highlight w:val="none"/>
              </w:rPr>
              <w:t>《医疗器械监督管理条例》第八十九条</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before="120" w:beforeLines="0" w:after="120" w:afterLines="0"/>
              <w:rPr>
                <w:rFonts w:hint="eastAsia" w:ascii="仿宋_GB2312" w:hAnsi="仿宋_GB2312" w:eastAsia="仿宋_GB2312" w:cs="仿宋_GB2312"/>
                <w:color w:val="000000"/>
                <w:kern w:val="1"/>
                <w:sz w:val="21"/>
                <w:szCs w:val="22"/>
                <w:highlight w:val="none"/>
                <w:lang w:val="en-US" w:eastAsia="zh-CN" w:bidi="ar-SA"/>
              </w:rPr>
            </w:pPr>
          </w:p>
        </w:tc>
      </w:tr>
      <w:tr>
        <w:tblPrEx>
          <w:tblCellMar>
            <w:top w:w="0" w:type="dxa"/>
            <w:left w:w="108" w:type="dxa"/>
            <w:bottom w:w="0" w:type="dxa"/>
            <w:right w:w="108" w:type="dxa"/>
          </w:tblCellMar>
        </w:tblPrEx>
        <w:trPr>
          <w:trHeight w:val="130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before="120" w:beforeLines="0" w:after="120" w:afterLines="0" w:line="240" w:lineRule="auto"/>
              <w:jc w:val="center"/>
              <w:rPr>
                <w:rFonts w:hint="default" w:ascii="仿宋_GB2312" w:hAnsi="仿宋_GB2312" w:eastAsia="仿宋_GB2312" w:cs="仿宋_GB2312"/>
                <w:color w:val="000000"/>
                <w:kern w:val="1"/>
                <w:sz w:val="21"/>
                <w:szCs w:val="22"/>
                <w:highlight w:val="none"/>
                <w:lang w:val="en-US" w:eastAsia="zh-CN" w:bidi="ar-SA"/>
              </w:rPr>
            </w:pPr>
            <w:r>
              <w:rPr>
                <w:rFonts w:hint="eastAsia" w:ascii="仿宋_GB2312" w:hAnsi="仿宋_GB2312" w:eastAsia="仿宋_GB2312" w:cs="仿宋_GB2312"/>
                <w:color w:val="000000"/>
                <w:kern w:val="1"/>
                <w:sz w:val="21"/>
                <w:szCs w:val="22"/>
                <w:highlight w:val="none"/>
                <w:lang w:eastAsia="zh-CN"/>
              </w:rPr>
              <w:t>3</w:t>
            </w:r>
            <w:r>
              <w:rPr>
                <w:rFonts w:hint="eastAsia" w:ascii="仿宋_GB2312" w:hAnsi="仿宋_GB2312" w:eastAsia="仿宋_GB2312" w:cs="仿宋_GB2312"/>
                <w:color w:val="000000"/>
                <w:kern w:val="1"/>
                <w:sz w:val="21"/>
                <w:szCs w:val="22"/>
                <w:highlight w:val="none"/>
                <w:lang w:val="en-US" w:eastAsia="zh-CN"/>
              </w:rPr>
              <w:t>6</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spacing w:before="120" w:beforeLines="0" w:after="120" w:afterLines="0" w:line="240" w:lineRule="auto"/>
              <w:rPr>
                <w:rFonts w:hint="eastAsia" w:ascii="仿宋_GB2312" w:hAnsi="仿宋_GB2312" w:eastAsia="仿宋_GB2312" w:cs="仿宋_GB2312"/>
                <w:strike w:val="0"/>
                <w:color w:val="000000"/>
                <w:kern w:val="1"/>
                <w:sz w:val="24"/>
                <w:szCs w:val="24"/>
                <w:highlight w:val="none"/>
                <w:lang w:val="en-US" w:eastAsia="zh-CN" w:bidi="ar-SA"/>
              </w:rPr>
            </w:pPr>
            <w:r>
              <w:rPr>
                <w:rFonts w:hint="eastAsia" w:ascii="仿宋_GB2312" w:hAnsi="仿宋_GB2312" w:eastAsia="仿宋_GB2312" w:cs="仿宋_GB2312"/>
                <w:strike w:val="0"/>
                <w:color w:val="000000"/>
                <w:kern w:val="1"/>
                <w:sz w:val="24"/>
                <w:szCs w:val="24"/>
                <w:highlight w:val="none"/>
              </w:rPr>
              <w:t>未建立投诉接待制度、设置统一投诉管理部门或者配备专（兼）职人员</w:t>
            </w:r>
            <w:r>
              <w:rPr>
                <w:rFonts w:hint="eastAsia" w:ascii="仿宋_GB2312" w:hAnsi="仿宋_GB2312" w:eastAsia="仿宋_GB2312" w:cs="仿宋_GB2312"/>
                <w:strike w:val="0"/>
                <w:color w:val="000000"/>
                <w:kern w:val="1"/>
                <w:sz w:val="24"/>
                <w:szCs w:val="24"/>
                <w:highlight w:val="none"/>
                <w:lang w:eastAsia="zh-CN"/>
              </w:rPr>
              <w:t>的。</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before="120" w:beforeLines="0" w:after="120" w:afterLines="0" w:line="240" w:lineRule="auto"/>
              <w:jc w:val="left"/>
              <w:rPr>
                <w:rFonts w:hint="eastAsia" w:ascii="仿宋_GB2312" w:hAnsi="仿宋_GB2312" w:eastAsia="仿宋_GB2312" w:cs="仿宋_GB2312"/>
                <w:strike w:val="0"/>
                <w:color w:val="000000"/>
                <w:kern w:val="1"/>
                <w:sz w:val="24"/>
                <w:szCs w:val="24"/>
                <w:highlight w:val="none"/>
                <w:lang w:val="en-US" w:eastAsia="zh-CN" w:bidi="ar-SA"/>
              </w:rPr>
            </w:pPr>
            <w:r>
              <w:rPr>
                <w:rFonts w:hint="eastAsia" w:ascii="仿宋_GB2312" w:hAnsi="仿宋_GB2312" w:eastAsia="仿宋_GB2312" w:cs="仿宋_GB2312"/>
                <w:strike w:val="0"/>
                <w:color w:val="000000"/>
                <w:kern w:val="1"/>
                <w:sz w:val="24"/>
                <w:szCs w:val="24"/>
                <w:highlight w:val="none"/>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before="120" w:beforeLines="0" w:after="120" w:afterLines="0" w:line="240" w:lineRule="auto"/>
              <w:rPr>
                <w:rFonts w:hint="eastAsia" w:ascii="仿宋_GB2312" w:hAnsi="仿宋_GB2312" w:eastAsia="仿宋_GB2312" w:cs="仿宋_GB2312"/>
                <w:strike w:val="0"/>
                <w:color w:val="000000"/>
                <w:kern w:val="1"/>
                <w:sz w:val="24"/>
                <w:szCs w:val="24"/>
                <w:highlight w:val="none"/>
                <w:lang w:val="en-US" w:eastAsia="zh-CN" w:bidi="ar-SA"/>
              </w:rPr>
            </w:pPr>
            <w:r>
              <w:rPr>
                <w:rFonts w:hint="eastAsia" w:ascii="仿宋_GB2312" w:hAnsi="仿宋_GB2312" w:eastAsia="仿宋_GB2312" w:cs="仿宋_GB2312"/>
                <w:strike w:val="0"/>
                <w:color w:val="000000"/>
                <w:kern w:val="1"/>
                <w:sz w:val="24"/>
                <w:szCs w:val="24"/>
                <w:highlight w:val="none"/>
                <w:lang w:eastAsia="zh-CN"/>
              </w:rPr>
              <w:t>初</w:t>
            </w:r>
            <w:r>
              <w:rPr>
                <w:rFonts w:hint="eastAsia" w:ascii="仿宋_GB2312" w:hAnsi="仿宋_GB2312" w:eastAsia="仿宋_GB2312" w:cs="仿宋_GB2312"/>
                <w:strike w:val="0"/>
                <w:color w:val="000000"/>
                <w:kern w:val="1"/>
                <w:sz w:val="24"/>
                <w:szCs w:val="24"/>
                <w:highlight w:val="none"/>
              </w:rPr>
              <w:t>次违法且危害后果轻微并及时改正的</w:t>
            </w:r>
            <w:r>
              <w:rPr>
                <w:rFonts w:hint="eastAsia" w:ascii="仿宋_GB2312" w:hAnsi="仿宋_GB2312" w:eastAsia="仿宋_GB2312" w:cs="仿宋_GB2312"/>
                <w:strike w:val="0"/>
                <w:color w:val="000000"/>
                <w:kern w:val="1"/>
                <w:sz w:val="24"/>
                <w:szCs w:val="24"/>
                <w:highlight w:val="none"/>
                <w:lang w:eastAsia="zh-CN"/>
              </w:rPr>
              <w:t>。</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before="120" w:beforeLines="0" w:after="120" w:afterLines="0" w:line="240" w:lineRule="auto"/>
              <w:rPr>
                <w:rFonts w:hint="eastAsia" w:ascii="仿宋_GB2312" w:hAnsi="仿宋_GB2312" w:eastAsia="仿宋_GB2312" w:cs="仿宋_GB2312"/>
                <w:strike w:val="0"/>
                <w:color w:val="000000"/>
                <w:kern w:val="1"/>
                <w:sz w:val="24"/>
                <w:szCs w:val="24"/>
                <w:highlight w:val="none"/>
                <w:lang w:val="en-US" w:eastAsia="zh-CN" w:bidi="ar-SA"/>
              </w:rPr>
            </w:pPr>
            <w:r>
              <w:rPr>
                <w:rFonts w:hint="eastAsia" w:ascii="仿宋_GB2312" w:hAnsi="仿宋_GB2312" w:eastAsia="仿宋_GB2312" w:cs="仿宋_GB2312"/>
                <w:strike w:val="0"/>
                <w:color w:val="000000"/>
                <w:kern w:val="1"/>
                <w:sz w:val="24"/>
                <w:szCs w:val="24"/>
                <w:highlight w:val="none"/>
              </w:rPr>
              <w:t>《医疗纠纷预防和处理条例》第四十七条第六项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before="120" w:beforeLines="0" w:after="120" w:afterLines="0"/>
              <w:rPr>
                <w:rFonts w:hint="eastAsia" w:ascii="仿宋_GB2312" w:hAnsi="仿宋_GB2312" w:eastAsia="仿宋_GB2312" w:cs="仿宋_GB2312"/>
                <w:color w:val="000000"/>
                <w:kern w:val="1"/>
                <w:sz w:val="21"/>
                <w:szCs w:val="22"/>
                <w:highlight w:val="none"/>
                <w:lang w:val="en-US" w:eastAsia="zh-CN" w:bidi="ar-SA"/>
              </w:rPr>
            </w:pPr>
          </w:p>
        </w:tc>
      </w:tr>
      <w:tr>
        <w:tblPrEx>
          <w:tblCellMar>
            <w:top w:w="0" w:type="dxa"/>
            <w:left w:w="108" w:type="dxa"/>
            <w:bottom w:w="0" w:type="dxa"/>
            <w:right w:w="108" w:type="dxa"/>
          </w:tblCellMar>
        </w:tblPrEx>
        <w:trPr>
          <w:trHeight w:val="1355"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before="120" w:beforeLines="0" w:after="120" w:afterLines="0" w:line="240" w:lineRule="auto"/>
              <w:jc w:val="center"/>
              <w:rPr>
                <w:rFonts w:hint="default" w:ascii="仿宋_GB2312" w:hAnsi="仿宋_GB2312" w:eastAsia="仿宋_GB2312" w:cs="仿宋_GB2312"/>
                <w:color w:val="000000"/>
                <w:kern w:val="1"/>
                <w:sz w:val="21"/>
                <w:szCs w:val="22"/>
                <w:highlight w:val="none"/>
                <w:lang w:val="en-US" w:eastAsia="zh-CN" w:bidi="ar-SA"/>
              </w:rPr>
            </w:pPr>
            <w:r>
              <w:rPr>
                <w:rFonts w:hint="eastAsia" w:ascii="仿宋_GB2312" w:hAnsi="仿宋_GB2312" w:eastAsia="仿宋_GB2312" w:cs="仿宋_GB2312"/>
                <w:color w:val="000000"/>
                <w:kern w:val="1"/>
                <w:sz w:val="21"/>
                <w:szCs w:val="22"/>
                <w:highlight w:val="none"/>
                <w:lang w:eastAsia="zh-CN"/>
              </w:rPr>
              <w:t>3</w:t>
            </w:r>
            <w:r>
              <w:rPr>
                <w:rFonts w:hint="eastAsia" w:ascii="仿宋_GB2312" w:hAnsi="仿宋_GB2312" w:eastAsia="仿宋_GB2312" w:cs="仿宋_GB2312"/>
                <w:color w:val="000000"/>
                <w:kern w:val="1"/>
                <w:sz w:val="21"/>
                <w:szCs w:val="22"/>
                <w:highlight w:val="none"/>
                <w:lang w:val="en-US" w:eastAsia="zh-CN"/>
              </w:rPr>
              <w:t>7</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spacing w:before="120" w:beforeLines="0" w:after="120" w:afterLines="0" w:line="240" w:lineRule="auto"/>
              <w:rPr>
                <w:rFonts w:hint="eastAsia" w:ascii="仿宋_GB2312" w:hAnsi="仿宋_GB2312" w:eastAsia="仿宋_GB2312" w:cs="仿宋_GB2312"/>
                <w:color w:val="000000"/>
                <w:kern w:val="1"/>
                <w:sz w:val="24"/>
                <w:szCs w:val="24"/>
                <w:highlight w:val="none"/>
                <w:lang w:val="en-US" w:eastAsia="zh-CN" w:bidi="ar-SA"/>
              </w:rPr>
            </w:pPr>
            <w:r>
              <w:rPr>
                <w:rFonts w:hint="eastAsia" w:ascii="仿宋_GB2312" w:hAnsi="仿宋_GB2312" w:eastAsia="仿宋_GB2312" w:cs="仿宋_GB2312"/>
                <w:color w:val="000000"/>
                <w:kern w:val="1"/>
                <w:sz w:val="24"/>
                <w:szCs w:val="24"/>
                <w:highlight w:val="none"/>
              </w:rPr>
              <w:t>未经批准擅自组织开展大型医疗气功讲座、大型现场性医疗气功活动，或未经批准擅自开展国家中医药管理局规定必须严格管理的其它医疗气功活动的</w:t>
            </w:r>
            <w:r>
              <w:rPr>
                <w:rFonts w:hint="eastAsia" w:ascii="仿宋_GB2312" w:hAnsi="仿宋_GB2312" w:eastAsia="仿宋_GB2312" w:cs="仿宋_GB2312"/>
                <w:color w:val="000000"/>
                <w:kern w:val="1"/>
                <w:sz w:val="24"/>
                <w:szCs w:val="24"/>
                <w:highlight w:val="none"/>
                <w:lang w:eastAsia="zh-CN"/>
              </w:rPr>
              <w:t>。</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before="120" w:beforeLines="0" w:after="120" w:afterLines="0" w:line="240" w:lineRule="auto"/>
              <w:jc w:val="left"/>
              <w:rPr>
                <w:rFonts w:hint="eastAsia" w:ascii="仿宋_GB2312" w:hAnsi="仿宋_GB2312" w:eastAsia="仿宋_GB2312" w:cs="仿宋_GB2312"/>
                <w:color w:val="000000"/>
                <w:kern w:val="1"/>
                <w:sz w:val="24"/>
                <w:szCs w:val="24"/>
                <w:highlight w:val="none"/>
                <w:lang w:val="en-US" w:eastAsia="zh-CN" w:bidi="ar-SA"/>
              </w:rPr>
            </w:pPr>
            <w:r>
              <w:rPr>
                <w:rFonts w:hint="eastAsia" w:ascii="仿宋_GB2312" w:hAnsi="仿宋_GB2312" w:eastAsia="仿宋_GB2312" w:cs="仿宋_GB2312"/>
                <w:color w:val="000000"/>
                <w:kern w:val="1"/>
                <w:sz w:val="24"/>
                <w:szCs w:val="24"/>
                <w:highlight w:val="none"/>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before="120" w:beforeLines="0" w:after="120" w:afterLines="0" w:line="240" w:lineRule="auto"/>
              <w:rPr>
                <w:rFonts w:hint="eastAsia" w:ascii="仿宋_GB2312" w:hAnsi="仿宋_GB2312" w:eastAsia="仿宋_GB2312" w:cs="仿宋_GB2312"/>
                <w:color w:val="000000"/>
                <w:kern w:val="1"/>
                <w:sz w:val="24"/>
                <w:szCs w:val="24"/>
                <w:highlight w:val="none"/>
                <w:lang w:val="en-US" w:eastAsia="zh-CN" w:bidi="ar-SA"/>
              </w:rPr>
            </w:pPr>
            <w:r>
              <w:rPr>
                <w:rFonts w:hint="eastAsia" w:ascii="仿宋_GB2312" w:hAnsi="仿宋_GB2312" w:eastAsia="仿宋_GB2312" w:cs="仿宋_GB2312"/>
                <w:color w:val="000000"/>
                <w:kern w:val="1"/>
                <w:sz w:val="24"/>
                <w:szCs w:val="24"/>
                <w:highlight w:val="none"/>
                <w:lang w:eastAsia="zh-CN"/>
              </w:rPr>
              <w:t>初</w:t>
            </w:r>
            <w:r>
              <w:rPr>
                <w:rFonts w:hint="eastAsia" w:ascii="仿宋_GB2312" w:hAnsi="仿宋_GB2312" w:eastAsia="仿宋_GB2312" w:cs="仿宋_GB2312"/>
                <w:color w:val="000000"/>
                <w:kern w:val="1"/>
                <w:sz w:val="24"/>
                <w:szCs w:val="24"/>
                <w:highlight w:val="none"/>
              </w:rPr>
              <w:t>次违法且危害后果轻微并及时改正的</w:t>
            </w:r>
            <w:r>
              <w:rPr>
                <w:rFonts w:hint="eastAsia" w:ascii="仿宋_GB2312" w:hAnsi="仿宋_GB2312" w:eastAsia="仿宋_GB2312" w:cs="仿宋_GB2312"/>
                <w:color w:val="000000"/>
                <w:kern w:val="1"/>
                <w:sz w:val="24"/>
                <w:szCs w:val="24"/>
                <w:highlight w:val="none"/>
                <w:lang w:eastAsia="zh-CN"/>
              </w:rPr>
              <w:t>。</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before="120" w:beforeLines="0" w:after="120" w:afterLines="0" w:line="240" w:lineRule="auto"/>
              <w:rPr>
                <w:rFonts w:hint="eastAsia" w:ascii="仿宋_GB2312" w:hAnsi="仿宋_GB2312" w:eastAsia="仿宋_GB2312" w:cs="仿宋_GB2312"/>
                <w:color w:val="000000"/>
                <w:kern w:val="1"/>
                <w:sz w:val="24"/>
                <w:szCs w:val="24"/>
                <w:highlight w:val="none"/>
                <w:lang w:val="en-US" w:eastAsia="zh-CN" w:bidi="ar-SA"/>
              </w:rPr>
            </w:pPr>
            <w:r>
              <w:rPr>
                <w:rFonts w:hint="eastAsia" w:ascii="仿宋_GB2312" w:hAnsi="仿宋_GB2312" w:eastAsia="仿宋_GB2312" w:cs="仿宋_GB2312"/>
                <w:color w:val="000000"/>
                <w:kern w:val="1"/>
                <w:sz w:val="24"/>
                <w:szCs w:val="24"/>
                <w:highlight w:val="none"/>
              </w:rPr>
              <w:t>《医疗气功管理暂行规定》第二十六条第五项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before="120" w:beforeLines="0" w:after="120" w:afterLines="0"/>
              <w:rPr>
                <w:rFonts w:hint="eastAsia" w:ascii="仿宋_GB2312" w:hAnsi="仿宋_GB2312" w:eastAsia="仿宋_GB2312" w:cs="仿宋_GB2312"/>
                <w:color w:val="000000"/>
                <w:kern w:val="1"/>
                <w:sz w:val="21"/>
                <w:szCs w:val="22"/>
                <w:highlight w:val="none"/>
                <w:lang w:val="en-US" w:eastAsia="zh-CN" w:bidi="ar-SA"/>
              </w:rPr>
            </w:pPr>
          </w:p>
        </w:tc>
      </w:tr>
      <w:tr>
        <w:tblPrEx>
          <w:tblCellMar>
            <w:top w:w="0" w:type="dxa"/>
            <w:left w:w="108" w:type="dxa"/>
            <w:bottom w:w="0" w:type="dxa"/>
            <w:right w:w="108" w:type="dxa"/>
          </w:tblCellMar>
        </w:tblPrEx>
        <w:trPr>
          <w:trHeight w:val="1701"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color w:val="000000"/>
                <w:kern w:val="1"/>
                <w:sz w:val="21"/>
                <w:szCs w:val="22"/>
                <w:highlight w:val="none"/>
                <w:lang w:val="en-US" w:eastAsia="zh-CN" w:bidi="ar-SA"/>
              </w:rPr>
            </w:pPr>
            <w:r>
              <w:rPr>
                <w:rFonts w:hint="eastAsia" w:ascii="仿宋_GB2312" w:hAnsi="仿宋_GB2312" w:eastAsia="仿宋_GB2312" w:cs="仿宋_GB2312"/>
                <w:color w:val="000000"/>
                <w:kern w:val="1"/>
                <w:sz w:val="21"/>
                <w:szCs w:val="22"/>
                <w:highlight w:val="none"/>
                <w:lang w:val="en-US" w:eastAsia="zh-CN" w:bidi="ar-SA"/>
              </w:rPr>
              <w:t>38</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医疗卫生机构未对有关人员进行相关法律和专业技术、安全防护以及紧急处理等知识培训的</w:t>
            </w:r>
            <w:r>
              <w:rPr>
                <w:rFonts w:hint="eastAsia" w:ascii="仿宋_GB2312" w:hAnsi="仿宋_GB2312" w:eastAsia="仿宋_GB2312" w:cs="仿宋_GB2312"/>
                <w:kern w:val="1"/>
                <w:sz w:val="24"/>
                <w:szCs w:val="24"/>
                <w:highlight w:val="none"/>
                <w:lang w:eastAsia="zh-CN"/>
              </w:rPr>
              <w:t>。</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color w:val="000000"/>
                <w:kern w:val="1"/>
                <w:sz w:val="24"/>
                <w:szCs w:val="24"/>
                <w:highlight w:val="none"/>
                <w:lang w:val="en-US" w:eastAsia="zh-CN" w:bidi="ar-SA"/>
              </w:rPr>
            </w:pPr>
            <w:r>
              <w:rPr>
                <w:rFonts w:ascii="仿宋_GB2312" w:hAnsi="仿宋_GB2312" w:eastAsia="仿宋_GB2312" w:cs="仿宋_GB2312"/>
                <w:kern w:val="1"/>
                <w:sz w:val="24"/>
                <w:szCs w:val="24"/>
                <w:highlight w:val="none"/>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auto"/>
                <w:kern w:val="1"/>
                <w:sz w:val="24"/>
                <w:szCs w:val="24"/>
                <w:highlight w:val="none"/>
                <w:lang w:val="en-US" w:eastAsia="zh-CN" w:bidi="ar-SA"/>
              </w:rPr>
            </w:pPr>
            <w:r>
              <w:rPr>
                <w:rFonts w:hint="eastAsia" w:ascii="仿宋_GB2312" w:hAnsi="仿宋_GB2312" w:eastAsia="仿宋_GB2312" w:cs="仿宋_GB2312"/>
                <w:color w:val="auto"/>
                <w:sz w:val="24"/>
                <w:szCs w:val="24"/>
                <w:highlight w:val="none"/>
              </w:rPr>
              <w:t>初次违法且危害后果轻微并及时改正的</w:t>
            </w:r>
            <w:r>
              <w:rPr>
                <w:rFonts w:hint="eastAsia" w:ascii="仿宋_GB2312" w:hAnsi="仿宋_GB2312" w:eastAsia="仿宋_GB2312" w:cs="仿宋_GB2312"/>
                <w:color w:val="auto"/>
                <w:sz w:val="24"/>
                <w:szCs w:val="24"/>
                <w:highlight w:val="none"/>
                <w:lang w:eastAsia="zh-CN"/>
              </w:rPr>
              <w:t>。</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before="120" w:after="120"/>
              <w:jc w:val="left"/>
              <w:rPr>
                <w:rFonts w:hint="eastAsia"/>
                <w:sz w:val="24"/>
                <w:szCs w:val="24"/>
                <w:highlight w:val="none"/>
                <w:lang w:val="en-US" w:eastAsia="zh-CN"/>
              </w:rPr>
            </w:pPr>
            <w:r>
              <w:rPr>
                <w:rFonts w:hint="eastAsia" w:ascii="仿宋_GB2312" w:hAnsi="仿宋_GB2312" w:eastAsia="仿宋_GB2312" w:cs="仿宋_GB2312"/>
                <w:color w:val="auto"/>
                <w:sz w:val="24"/>
                <w:szCs w:val="24"/>
                <w:highlight w:val="none"/>
              </w:rPr>
              <w:t>《医疗废物管理条例》第四十五条第二项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kern w:val="0"/>
                <w:sz w:val="24"/>
                <w:szCs w:val="24"/>
                <w:highlight w:val="none"/>
                <w:lang w:eastAsia="zh-CN"/>
              </w:rPr>
              <w:t>《医疗废物管理行政处罚办法》</w:t>
            </w:r>
            <w:r>
              <w:rPr>
                <w:rFonts w:hint="eastAsia" w:ascii="仿宋_GB2312" w:hAnsi="仿宋_GB2312" w:eastAsia="仿宋_GB2312" w:cs="仿宋_GB2312"/>
                <w:color w:val="auto"/>
                <w:kern w:val="0"/>
                <w:sz w:val="24"/>
                <w:szCs w:val="24"/>
                <w:highlight w:val="none"/>
                <w:lang w:val="en-US" w:eastAsia="zh-CN"/>
              </w:rPr>
              <w:t>第二条第</w:t>
            </w:r>
            <w:r>
              <w:rPr>
                <w:rFonts w:hint="default" w:ascii="仿宋_GB2312" w:hAnsi="仿宋_GB2312" w:eastAsia="仿宋_GB2312" w:cs="仿宋_GB2312"/>
                <w:color w:val="auto"/>
                <w:kern w:val="0"/>
                <w:sz w:val="24"/>
                <w:szCs w:val="24"/>
                <w:highlight w:val="none"/>
                <w:lang w:val="en-US" w:eastAsia="zh-CN"/>
              </w:rPr>
              <w:t>二</w:t>
            </w:r>
            <w:r>
              <w:rPr>
                <w:rFonts w:hint="eastAsia" w:ascii="仿宋_GB2312" w:hAnsi="仿宋_GB2312" w:eastAsia="仿宋_GB2312" w:cs="仿宋_GB2312"/>
                <w:color w:val="auto"/>
                <w:kern w:val="0"/>
                <w:sz w:val="24"/>
                <w:szCs w:val="24"/>
                <w:highlight w:val="none"/>
                <w:lang w:val="en-US" w:eastAsia="zh-CN"/>
              </w:rPr>
              <w:t>项，</w:t>
            </w:r>
            <w:r>
              <w:rPr>
                <w:rFonts w:hint="eastAsia" w:ascii="仿宋_GB2312" w:hAnsi="仿宋_GB2312" w:eastAsia="仿宋_GB2312" w:cs="仿宋_GB2312"/>
                <w:color w:val="auto"/>
                <w:kern w:val="0"/>
                <w:sz w:val="24"/>
                <w:szCs w:val="24"/>
                <w:highlight w:val="none"/>
              </w:rPr>
              <w:t>《医疗卫生机构医疗废物管理办法》</w:t>
            </w:r>
            <w:r>
              <w:rPr>
                <w:rFonts w:hint="eastAsia" w:ascii="仿宋_GB2312" w:hAnsi="仿宋_GB2312" w:eastAsia="仿宋_GB2312" w:cs="仿宋_GB2312"/>
                <w:color w:val="auto"/>
                <w:kern w:val="0"/>
                <w:sz w:val="24"/>
                <w:szCs w:val="24"/>
                <w:highlight w:val="none"/>
                <w:lang w:val="en-US" w:eastAsia="zh-CN"/>
              </w:rPr>
              <w:t>第三十</w:t>
            </w:r>
            <w:r>
              <w:rPr>
                <w:rFonts w:hint="default" w:ascii="仿宋_GB2312" w:hAnsi="仿宋_GB2312" w:eastAsia="仿宋_GB2312" w:cs="仿宋_GB2312"/>
                <w:color w:val="auto"/>
                <w:kern w:val="0"/>
                <w:sz w:val="24"/>
                <w:szCs w:val="24"/>
                <w:highlight w:val="none"/>
                <w:lang w:val="en-US" w:eastAsia="zh-CN"/>
              </w:rPr>
              <w:t>九</w:t>
            </w:r>
            <w:r>
              <w:rPr>
                <w:rFonts w:hint="eastAsia" w:ascii="仿宋_GB2312" w:hAnsi="仿宋_GB2312" w:eastAsia="仿宋_GB2312" w:cs="仿宋_GB2312"/>
                <w:color w:val="auto"/>
                <w:kern w:val="0"/>
                <w:sz w:val="24"/>
                <w:szCs w:val="24"/>
                <w:highlight w:val="none"/>
                <w:lang w:val="en-US" w:eastAsia="zh-CN"/>
              </w:rPr>
              <w:t>条第</w:t>
            </w:r>
            <w:r>
              <w:rPr>
                <w:rFonts w:hint="default" w:ascii="仿宋_GB2312" w:hAnsi="仿宋_GB2312" w:eastAsia="仿宋_GB2312" w:cs="仿宋_GB2312"/>
                <w:color w:val="auto"/>
                <w:kern w:val="0"/>
                <w:sz w:val="24"/>
                <w:szCs w:val="24"/>
                <w:highlight w:val="none"/>
                <w:lang w:val="en-US" w:eastAsia="zh-CN"/>
              </w:rPr>
              <w:t>二</w:t>
            </w:r>
            <w:r>
              <w:rPr>
                <w:rFonts w:hint="eastAsia" w:ascii="仿宋_GB2312" w:hAnsi="仿宋_GB2312" w:eastAsia="仿宋_GB2312" w:cs="仿宋_GB2312"/>
                <w:color w:val="auto"/>
                <w:kern w:val="0"/>
                <w:sz w:val="24"/>
                <w:szCs w:val="24"/>
                <w:highlight w:val="none"/>
                <w:lang w:val="en-US" w:eastAsia="zh-CN"/>
              </w:rPr>
              <w:t>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before="120" w:after="120"/>
              <w:ind w:firstLine="560"/>
              <w:rPr>
                <w:rFonts w:ascii="仿宋_GB2312" w:hAnsi="仿宋_GB2312" w:eastAsia="仿宋_GB2312" w:cs="仿宋_GB2312"/>
                <w:kern w:val="1"/>
                <w:highlight w:val="none"/>
              </w:rPr>
            </w:pPr>
          </w:p>
        </w:tc>
      </w:tr>
      <w:tr>
        <w:tblPrEx>
          <w:tblCellMar>
            <w:top w:w="0" w:type="dxa"/>
            <w:left w:w="108" w:type="dxa"/>
            <w:bottom w:w="0" w:type="dxa"/>
            <w:right w:w="108" w:type="dxa"/>
          </w:tblCellMar>
        </w:tblPrEx>
        <w:trPr>
          <w:trHeight w:val="1701"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kern w:val="1"/>
                <w:highlight w:val="none"/>
                <w:lang w:val="en-US" w:eastAsia="zh-CN"/>
              </w:rPr>
            </w:pPr>
            <w:r>
              <w:rPr>
                <w:rFonts w:hint="eastAsia" w:ascii="仿宋_GB2312" w:hAnsi="仿宋_GB2312" w:eastAsia="仿宋_GB2312" w:cs="仿宋_GB2312"/>
                <w:kern w:val="1"/>
                <w:highlight w:val="none"/>
                <w:lang w:val="en-US" w:eastAsia="zh-CN"/>
              </w:rPr>
              <w:t>39</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kern w:val="1"/>
                <w:sz w:val="24"/>
                <w:szCs w:val="24"/>
                <w:highlight w:val="none"/>
                <w:lang w:eastAsia="zh-CN"/>
              </w:rPr>
            </w:pPr>
            <w:r>
              <w:rPr>
                <w:rFonts w:hint="eastAsia" w:ascii="仿宋_GB2312" w:hAnsi="仿宋_GB2312" w:eastAsia="仿宋_GB2312" w:cs="仿宋_GB2312"/>
                <w:kern w:val="1"/>
                <w:sz w:val="24"/>
                <w:szCs w:val="24"/>
                <w:highlight w:val="none"/>
              </w:rPr>
              <w:t>医疗卫生机构违反《医疗废物管理条例》及本办法规定，医疗废物暂时贮存地点、设施或者设备不符合卫生要求的</w:t>
            </w:r>
            <w:r>
              <w:rPr>
                <w:rFonts w:hint="eastAsia" w:ascii="仿宋_GB2312" w:hAnsi="仿宋_GB2312" w:eastAsia="仿宋_GB2312" w:cs="仿宋_GB2312"/>
                <w:kern w:val="1"/>
                <w:sz w:val="24"/>
                <w:szCs w:val="24"/>
                <w:highlight w:val="none"/>
                <w:lang w:eastAsia="zh-CN"/>
              </w:rPr>
              <w:t>。</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kern w:val="1"/>
                <w:sz w:val="24"/>
                <w:szCs w:val="24"/>
                <w:highlight w:val="none"/>
              </w:rPr>
            </w:pPr>
            <w:r>
              <w:rPr>
                <w:rFonts w:ascii="仿宋_GB2312" w:hAnsi="仿宋_GB2312" w:eastAsia="仿宋_GB2312" w:cs="仿宋_GB2312"/>
                <w:kern w:val="1"/>
                <w:sz w:val="24"/>
                <w:szCs w:val="24"/>
                <w:highlight w:val="none"/>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初次违法且危害后果轻微并及时改正的</w:t>
            </w:r>
            <w:r>
              <w:rPr>
                <w:rFonts w:hint="eastAsia" w:ascii="仿宋_GB2312" w:hAnsi="仿宋_GB2312" w:eastAsia="仿宋_GB2312" w:cs="仿宋_GB2312"/>
                <w:color w:val="auto"/>
                <w:sz w:val="24"/>
                <w:szCs w:val="24"/>
                <w:highlight w:val="none"/>
                <w:lang w:eastAsia="zh-CN"/>
              </w:rPr>
              <w:t>。</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before="120" w:after="120"/>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color w:val="auto"/>
                <w:sz w:val="24"/>
                <w:szCs w:val="24"/>
                <w:highlight w:val="none"/>
              </w:rPr>
              <w:t>《医疗废物管理条例》第四十</w:t>
            </w:r>
            <w:r>
              <w:rPr>
                <w:rFonts w:hint="eastAsia" w:ascii="仿宋_GB2312" w:hAnsi="仿宋_GB2312" w:eastAsia="仿宋_GB2312" w:cs="仿宋_GB2312"/>
                <w:color w:val="auto"/>
                <w:sz w:val="24"/>
                <w:szCs w:val="24"/>
                <w:highlight w:val="none"/>
                <w:lang w:val="en-US" w:eastAsia="zh-CN"/>
              </w:rPr>
              <w:t>六</w:t>
            </w:r>
            <w:r>
              <w:rPr>
                <w:rFonts w:hint="eastAsia" w:ascii="仿宋_GB2312" w:hAnsi="仿宋_GB2312" w:eastAsia="仿宋_GB2312" w:cs="仿宋_GB2312"/>
                <w:color w:val="auto"/>
                <w:sz w:val="24"/>
                <w:szCs w:val="24"/>
                <w:highlight w:val="none"/>
              </w:rPr>
              <w:t>条第</w:t>
            </w:r>
            <w:r>
              <w:rPr>
                <w:rFonts w:hint="eastAsia" w:ascii="仿宋_GB2312" w:hAnsi="仿宋_GB2312" w:eastAsia="仿宋_GB2312" w:cs="仿宋_GB2312"/>
                <w:color w:val="auto"/>
                <w:sz w:val="24"/>
                <w:szCs w:val="24"/>
                <w:highlight w:val="none"/>
                <w:lang w:val="en-US" w:eastAsia="zh-CN"/>
              </w:rPr>
              <w:t>一</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kern w:val="0"/>
                <w:sz w:val="24"/>
                <w:szCs w:val="24"/>
                <w:highlight w:val="none"/>
                <w:lang w:eastAsia="zh-CN"/>
              </w:rPr>
              <w:t>《医疗废物管理行政处罚办法》</w:t>
            </w:r>
            <w:r>
              <w:rPr>
                <w:rFonts w:hint="eastAsia" w:ascii="仿宋_GB2312" w:hAnsi="仿宋_GB2312" w:eastAsia="仿宋_GB2312" w:cs="仿宋_GB2312"/>
                <w:color w:val="auto"/>
                <w:kern w:val="0"/>
                <w:sz w:val="24"/>
                <w:szCs w:val="24"/>
                <w:highlight w:val="none"/>
                <w:lang w:val="en-US" w:eastAsia="zh-CN"/>
              </w:rPr>
              <w:t>第五条第一项</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《医疗卫生机构医疗废物管理办法》第四十条</w:t>
            </w:r>
            <w:r>
              <w:rPr>
                <w:rFonts w:hint="eastAsia" w:ascii="仿宋_GB2312" w:hAnsi="仿宋_GB2312" w:eastAsia="仿宋_GB2312" w:cs="仿宋_GB2312"/>
                <w:color w:val="auto"/>
                <w:kern w:val="0"/>
                <w:sz w:val="24"/>
                <w:szCs w:val="24"/>
                <w:highlight w:val="none"/>
                <w:lang w:val="en-US" w:eastAsia="zh-CN"/>
              </w:rPr>
              <w:t>第一项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before="120" w:after="120"/>
              <w:ind w:firstLine="560"/>
              <w:rPr>
                <w:rFonts w:ascii="仿宋_GB2312" w:hAnsi="仿宋_GB2312" w:eastAsia="仿宋_GB2312" w:cs="仿宋_GB2312"/>
                <w:kern w:val="1"/>
                <w:highlight w:val="none"/>
              </w:rPr>
            </w:pPr>
          </w:p>
        </w:tc>
      </w:tr>
      <w:tr>
        <w:tblPrEx>
          <w:tblCellMar>
            <w:top w:w="0" w:type="dxa"/>
            <w:left w:w="108" w:type="dxa"/>
            <w:bottom w:w="0" w:type="dxa"/>
            <w:right w:w="108" w:type="dxa"/>
          </w:tblCellMar>
        </w:tblPrEx>
        <w:trPr>
          <w:trHeight w:val="1701"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kern w:val="1"/>
                <w:highlight w:val="none"/>
                <w:lang w:val="en-US" w:eastAsia="zh-CN"/>
              </w:rPr>
            </w:pPr>
            <w:r>
              <w:rPr>
                <w:rFonts w:hint="eastAsia" w:ascii="仿宋_GB2312" w:hAnsi="仿宋_GB2312" w:eastAsia="仿宋_GB2312" w:cs="仿宋_GB2312"/>
                <w:kern w:val="1"/>
                <w:highlight w:val="none"/>
                <w:lang w:val="en-US" w:eastAsia="zh-CN"/>
              </w:rPr>
              <w:t>40</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kern w:val="1"/>
                <w:sz w:val="24"/>
                <w:szCs w:val="24"/>
                <w:highlight w:val="none"/>
                <w:lang w:eastAsia="zh-CN"/>
              </w:rPr>
            </w:pPr>
            <w:r>
              <w:rPr>
                <w:rFonts w:hint="eastAsia" w:ascii="仿宋_GB2312" w:hAnsi="仿宋_GB2312" w:eastAsia="仿宋_GB2312" w:cs="仿宋_GB2312"/>
                <w:kern w:val="1"/>
                <w:sz w:val="24"/>
                <w:szCs w:val="24"/>
                <w:highlight w:val="none"/>
              </w:rPr>
              <w:t>医疗卫生机构违反《医疗废物管理条例》及本办法规定，未将医疗废物按类别分置于专用包装物或者容器的</w:t>
            </w:r>
            <w:r>
              <w:rPr>
                <w:rFonts w:hint="eastAsia" w:ascii="仿宋_GB2312" w:hAnsi="仿宋_GB2312" w:eastAsia="仿宋_GB2312" w:cs="仿宋_GB2312"/>
                <w:kern w:val="1"/>
                <w:sz w:val="24"/>
                <w:szCs w:val="24"/>
                <w:highlight w:val="none"/>
                <w:lang w:eastAsia="zh-CN"/>
              </w:rPr>
              <w:t>。</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kern w:val="1"/>
                <w:sz w:val="24"/>
                <w:szCs w:val="24"/>
                <w:highlight w:val="none"/>
              </w:rPr>
            </w:pPr>
            <w:r>
              <w:rPr>
                <w:rFonts w:ascii="仿宋_GB2312" w:hAnsi="仿宋_GB2312" w:eastAsia="仿宋_GB2312" w:cs="仿宋_GB2312"/>
                <w:kern w:val="1"/>
                <w:sz w:val="24"/>
                <w:szCs w:val="24"/>
                <w:highlight w:val="none"/>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初次违法且危害后果轻微并及时改正的</w:t>
            </w:r>
            <w:r>
              <w:rPr>
                <w:rFonts w:hint="eastAsia" w:ascii="仿宋_GB2312" w:hAnsi="仿宋_GB2312" w:eastAsia="仿宋_GB2312" w:cs="仿宋_GB2312"/>
                <w:color w:val="auto"/>
                <w:sz w:val="24"/>
                <w:szCs w:val="24"/>
                <w:highlight w:val="none"/>
                <w:lang w:eastAsia="zh-CN"/>
              </w:rPr>
              <w:t>。</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before="120" w:after="120"/>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color w:val="auto"/>
                <w:sz w:val="24"/>
                <w:szCs w:val="24"/>
                <w:highlight w:val="none"/>
              </w:rPr>
              <w:t>《医疗废物管理条例》第四十</w:t>
            </w:r>
            <w:r>
              <w:rPr>
                <w:rFonts w:hint="default" w:ascii="仿宋_GB2312" w:hAnsi="仿宋_GB2312" w:eastAsia="仿宋_GB2312" w:cs="仿宋_GB2312"/>
                <w:color w:val="auto"/>
                <w:sz w:val="24"/>
                <w:szCs w:val="24"/>
                <w:highlight w:val="none"/>
                <w:lang w:val="en-US" w:eastAsia="zh-CN"/>
              </w:rPr>
              <w:t>六</w:t>
            </w:r>
            <w:r>
              <w:rPr>
                <w:rFonts w:hint="eastAsia" w:ascii="仿宋_GB2312" w:hAnsi="仿宋_GB2312" w:eastAsia="仿宋_GB2312" w:cs="仿宋_GB2312"/>
                <w:color w:val="auto"/>
                <w:sz w:val="24"/>
                <w:szCs w:val="24"/>
                <w:highlight w:val="none"/>
              </w:rPr>
              <w:t>条第</w:t>
            </w:r>
            <w:r>
              <w:rPr>
                <w:rFonts w:hint="default"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rPr>
              <w:t>项</w:t>
            </w:r>
            <w:r>
              <w:rPr>
                <w:rFonts w:hint="default"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kern w:val="0"/>
                <w:sz w:val="24"/>
                <w:szCs w:val="24"/>
                <w:highlight w:val="none"/>
                <w:lang w:eastAsia="zh-CN"/>
              </w:rPr>
              <w:t>《医疗废物管理行政处罚办法》</w:t>
            </w:r>
            <w:r>
              <w:rPr>
                <w:rFonts w:hint="eastAsia" w:ascii="仿宋_GB2312" w:hAnsi="仿宋_GB2312" w:eastAsia="仿宋_GB2312" w:cs="仿宋_GB2312"/>
                <w:color w:val="auto"/>
                <w:kern w:val="0"/>
                <w:sz w:val="24"/>
                <w:szCs w:val="24"/>
                <w:highlight w:val="none"/>
                <w:lang w:val="en-US" w:eastAsia="zh-CN"/>
              </w:rPr>
              <w:t>第</w:t>
            </w:r>
            <w:r>
              <w:rPr>
                <w:rFonts w:hint="default" w:ascii="仿宋_GB2312" w:hAnsi="仿宋_GB2312" w:eastAsia="仿宋_GB2312" w:cs="仿宋_GB2312"/>
                <w:color w:val="auto"/>
                <w:kern w:val="0"/>
                <w:sz w:val="24"/>
                <w:szCs w:val="24"/>
                <w:highlight w:val="none"/>
                <w:lang w:val="en-US" w:eastAsia="zh-CN"/>
              </w:rPr>
              <w:t>五</w:t>
            </w:r>
            <w:r>
              <w:rPr>
                <w:rFonts w:hint="eastAsia" w:ascii="仿宋_GB2312" w:hAnsi="仿宋_GB2312" w:eastAsia="仿宋_GB2312" w:cs="仿宋_GB2312"/>
                <w:color w:val="auto"/>
                <w:kern w:val="0"/>
                <w:sz w:val="24"/>
                <w:szCs w:val="24"/>
                <w:highlight w:val="none"/>
                <w:lang w:val="en-US" w:eastAsia="zh-CN"/>
              </w:rPr>
              <w:t>条第</w:t>
            </w:r>
            <w:r>
              <w:rPr>
                <w:rFonts w:hint="default" w:ascii="仿宋_GB2312" w:hAnsi="仿宋_GB2312" w:eastAsia="仿宋_GB2312" w:cs="仿宋_GB2312"/>
                <w:color w:val="auto"/>
                <w:kern w:val="0"/>
                <w:sz w:val="24"/>
                <w:szCs w:val="24"/>
                <w:highlight w:val="none"/>
                <w:lang w:val="en-US" w:eastAsia="zh-CN"/>
              </w:rPr>
              <w:t>二</w:t>
            </w:r>
            <w:r>
              <w:rPr>
                <w:rFonts w:hint="eastAsia" w:ascii="仿宋_GB2312" w:hAnsi="仿宋_GB2312" w:eastAsia="仿宋_GB2312" w:cs="仿宋_GB2312"/>
                <w:color w:val="auto"/>
                <w:kern w:val="0"/>
                <w:sz w:val="24"/>
                <w:szCs w:val="24"/>
                <w:highlight w:val="none"/>
                <w:lang w:val="en-US" w:eastAsia="zh-CN"/>
              </w:rPr>
              <w:t>项</w:t>
            </w:r>
            <w:r>
              <w:rPr>
                <w:rFonts w:hint="default"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w:t>
            </w:r>
            <w:r>
              <w:rPr>
                <w:rFonts w:hint="default" w:ascii="仿宋_GB2312" w:hAnsi="仿宋_GB2312" w:eastAsia="仿宋_GB2312" w:cs="仿宋_GB2312"/>
                <w:color w:val="auto"/>
                <w:kern w:val="0"/>
                <w:sz w:val="24"/>
                <w:szCs w:val="24"/>
                <w:highlight w:val="none"/>
              </w:rPr>
              <w:t>医疗卫生机构医疗废物管理办法</w:t>
            </w:r>
            <w:r>
              <w:rPr>
                <w:rFonts w:hint="eastAsia" w:ascii="仿宋_GB2312" w:hAnsi="仿宋_GB2312" w:eastAsia="仿宋_GB2312" w:cs="仿宋_GB2312"/>
                <w:color w:val="auto"/>
                <w:kern w:val="0"/>
                <w:sz w:val="24"/>
                <w:szCs w:val="24"/>
                <w:highlight w:val="none"/>
              </w:rPr>
              <w:t>》第四十条</w:t>
            </w:r>
            <w:r>
              <w:rPr>
                <w:rFonts w:hint="default" w:ascii="仿宋_GB2312" w:hAnsi="仿宋_GB2312" w:eastAsia="仿宋_GB2312" w:cs="仿宋_GB2312"/>
                <w:color w:val="auto"/>
                <w:kern w:val="0"/>
                <w:sz w:val="24"/>
                <w:szCs w:val="24"/>
                <w:highlight w:val="none"/>
                <w:lang w:val="en-US" w:eastAsia="zh-CN"/>
              </w:rPr>
              <w:t>第二项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before="120" w:after="120"/>
              <w:ind w:firstLine="560"/>
              <w:rPr>
                <w:rFonts w:ascii="仿宋_GB2312" w:hAnsi="仿宋_GB2312" w:eastAsia="仿宋_GB2312" w:cs="仿宋_GB2312"/>
                <w:kern w:val="1"/>
                <w:highlight w:val="none"/>
              </w:rPr>
            </w:pPr>
          </w:p>
        </w:tc>
      </w:tr>
      <w:tr>
        <w:tblPrEx>
          <w:tblCellMar>
            <w:top w:w="0" w:type="dxa"/>
            <w:left w:w="108" w:type="dxa"/>
            <w:bottom w:w="0" w:type="dxa"/>
            <w:right w:w="108" w:type="dxa"/>
          </w:tblCellMar>
        </w:tblPrEx>
        <w:trPr>
          <w:trHeight w:val="1701"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kern w:val="1"/>
                <w:highlight w:val="none"/>
                <w:lang w:val="en-US" w:eastAsia="zh-CN"/>
              </w:rPr>
            </w:pPr>
            <w:r>
              <w:rPr>
                <w:rFonts w:hint="eastAsia" w:ascii="仿宋_GB2312" w:hAnsi="仿宋_GB2312" w:eastAsia="仿宋_GB2312" w:cs="仿宋_GB2312"/>
                <w:kern w:val="1"/>
                <w:highlight w:val="none"/>
                <w:lang w:val="en-US" w:eastAsia="zh-CN"/>
              </w:rPr>
              <w:t>41</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kern w:val="1"/>
                <w:sz w:val="24"/>
                <w:szCs w:val="24"/>
                <w:highlight w:val="none"/>
                <w:lang w:eastAsia="zh-CN"/>
              </w:rPr>
            </w:pPr>
            <w:r>
              <w:rPr>
                <w:rFonts w:hint="eastAsia" w:ascii="仿宋_GB2312" w:hAnsi="仿宋_GB2312" w:eastAsia="仿宋_GB2312" w:cs="仿宋_GB2312"/>
                <w:kern w:val="1"/>
                <w:sz w:val="24"/>
                <w:szCs w:val="24"/>
                <w:highlight w:val="none"/>
              </w:rPr>
              <w:t>医疗卫生机构违反《医疗废物管理条例》及本办法规定，使用的医疗废物运送工具不符合要求的</w:t>
            </w:r>
            <w:r>
              <w:rPr>
                <w:rFonts w:hint="eastAsia" w:ascii="仿宋_GB2312" w:hAnsi="仿宋_GB2312" w:eastAsia="仿宋_GB2312" w:cs="仿宋_GB2312"/>
                <w:kern w:val="1"/>
                <w:sz w:val="24"/>
                <w:szCs w:val="24"/>
                <w:highlight w:val="none"/>
                <w:lang w:eastAsia="zh-CN"/>
              </w:rPr>
              <w:t>。</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kern w:val="1"/>
                <w:sz w:val="24"/>
                <w:szCs w:val="24"/>
                <w:highlight w:val="none"/>
              </w:rPr>
            </w:pPr>
            <w:r>
              <w:rPr>
                <w:rFonts w:ascii="仿宋_GB2312" w:hAnsi="仿宋_GB2312" w:eastAsia="仿宋_GB2312" w:cs="仿宋_GB2312"/>
                <w:kern w:val="1"/>
                <w:sz w:val="24"/>
                <w:szCs w:val="24"/>
                <w:highlight w:val="none"/>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初次违法且危害后果轻微并及时改正的</w:t>
            </w:r>
            <w:r>
              <w:rPr>
                <w:rFonts w:hint="eastAsia" w:ascii="仿宋_GB2312" w:hAnsi="仿宋_GB2312" w:eastAsia="仿宋_GB2312" w:cs="仿宋_GB2312"/>
                <w:color w:val="auto"/>
                <w:sz w:val="24"/>
                <w:szCs w:val="24"/>
                <w:highlight w:val="none"/>
                <w:lang w:eastAsia="zh-CN"/>
              </w:rPr>
              <w:t>。</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before="120" w:after="120"/>
              <w:jc w:val="left"/>
              <w:rPr>
                <w:rFonts w:hint="eastAsia"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color w:val="auto"/>
                <w:sz w:val="24"/>
                <w:szCs w:val="24"/>
                <w:highlight w:val="none"/>
              </w:rPr>
              <w:t>《医疗废物管理条例》第四十</w:t>
            </w:r>
            <w:r>
              <w:rPr>
                <w:rFonts w:hint="eastAsia" w:ascii="仿宋_GB2312" w:hAnsi="仿宋_GB2312" w:eastAsia="仿宋_GB2312" w:cs="仿宋_GB2312"/>
                <w:color w:val="auto"/>
                <w:sz w:val="24"/>
                <w:szCs w:val="24"/>
                <w:highlight w:val="none"/>
                <w:lang w:val="en-US" w:eastAsia="zh-CN"/>
              </w:rPr>
              <w:t>六</w:t>
            </w:r>
            <w:r>
              <w:rPr>
                <w:rFonts w:hint="eastAsia" w:ascii="仿宋_GB2312" w:hAnsi="仿宋_GB2312" w:eastAsia="仿宋_GB2312" w:cs="仿宋_GB2312"/>
                <w:color w:val="auto"/>
                <w:sz w:val="24"/>
                <w:szCs w:val="24"/>
                <w:highlight w:val="none"/>
              </w:rPr>
              <w:t>条第</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kern w:val="0"/>
                <w:sz w:val="24"/>
                <w:szCs w:val="24"/>
                <w:highlight w:val="none"/>
                <w:lang w:eastAsia="zh-CN"/>
              </w:rPr>
              <w:t>《医疗废物管理行政处罚办法》</w:t>
            </w:r>
            <w:r>
              <w:rPr>
                <w:rFonts w:hint="eastAsia" w:ascii="仿宋_GB2312" w:hAnsi="仿宋_GB2312" w:eastAsia="仿宋_GB2312" w:cs="仿宋_GB2312"/>
                <w:color w:val="auto"/>
                <w:kern w:val="0"/>
                <w:sz w:val="24"/>
                <w:szCs w:val="24"/>
                <w:highlight w:val="none"/>
                <w:lang w:val="en-US" w:eastAsia="zh-CN"/>
              </w:rPr>
              <w:t>第五条第三项</w:t>
            </w:r>
            <w:r>
              <w:rPr>
                <w:rFonts w:hint="default"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w:t>
            </w:r>
            <w:r>
              <w:rPr>
                <w:rFonts w:hint="default" w:ascii="仿宋_GB2312" w:hAnsi="仿宋_GB2312" w:eastAsia="仿宋_GB2312" w:cs="仿宋_GB2312"/>
                <w:color w:val="auto"/>
                <w:kern w:val="0"/>
                <w:sz w:val="24"/>
                <w:szCs w:val="24"/>
                <w:highlight w:val="none"/>
              </w:rPr>
              <w:t>医疗卫生机构医疗废物管理办法</w:t>
            </w:r>
            <w:r>
              <w:rPr>
                <w:rFonts w:hint="eastAsia" w:ascii="仿宋_GB2312" w:hAnsi="仿宋_GB2312" w:eastAsia="仿宋_GB2312" w:cs="仿宋_GB2312"/>
                <w:color w:val="auto"/>
                <w:kern w:val="0"/>
                <w:sz w:val="24"/>
                <w:szCs w:val="24"/>
                <w:highlight w:val="none"/>
              </w:rPr>
              <w:t>》第四十条</w:t>
            </w:r>
            <w:r>
              <w:rPr>
                <w:rFonts w:hint="default" w:ascii="仿宋_GB2312" w:hAnsi="仿宋_GB2312" w:eastAsia="仿宋_GB2312" w:cs="仿宋_GB2312"/>
                <w:color w:val="auto"/>
                <w:kern w:val="0"/>
                <w:sz w:val="24"/>
                <w:szCs w:val="24"/>
                <w:highlight w:val="none"/>
                <w:lang w:val="en-US" w:eastAsia="zh-CN"/>
              </w:rPr>
              <w:t>第三项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before="120" w:after="120"/>
              <w:ind w:firstLine="560"/>
              <w:rPr>
                <w:rFonts w:ascii="仿宋_GB2312" w:hAnsi="仿宋_GB2312" w:eastAsia="仿宋_GB2312" w:cs="仿宋_GB2312"/>
                <w:kern w:val="1"/>
                <w:highlight w:val="none"/>
              </w:rPr>
            </w:pPr>
          </w:p>
        </w:tc>
      </w:tr>
      <w:tr>
        <w:tblPrEx>
          <w:tblCellMar>
            <w:top w:w="0" w:type="dxa"/>
            <w:left w:w="108" w:type="dxa"/>
            <w:bottom w:w="0" w:type="dxa"/>
            <w:right w:w="108" w:type="dxa"/>
          </w:tblCellMar>
        </w:tblPrEx>
        <w:trPr>
          <w:trHeight w:val="1701"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kern w:val="1"/>
                <w:highlight w:val="none"/>
                <w:lang w:val="en-US" w:eastAsia="zh-CN"/>
              </w:rPr>
            </w:pPr>
            <w:r>
              <w:rPr>
                <w:rFonts w:hint="eastAsia" w:ascii="仿宋_GB2312" w:hAnsi="仿宋_GB2312" w:eastAsia="仿宋_GB2312" w:cs="仿宋_GB2312"/>
                <w:kern w:val="1"/>
                <w:highlight w:val="none"/>
                <w:lang w:val="en-US" w:eastAsia="zh-CN"/>
              </w:rPr>
              <w:t>42</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kern w:val="1"/>
                <w:sz w:val="24"/>
                <w:szCs w:val="24"/>
                <w:highlight w:val="none"/>
                <w:lang w:eastAsia="zh-CN"/>
              </w:rPr>
            </w:pPr>
            <w:r>
              <w:rPr>
                <w:rFonts w:hint="eastAsia" w:ascii="仿宋_GB2312" w:hAnsi="仿宋_GB2312" w:eastAsia="仿宋_GB2312" w:cs="仿宋_GB2312"/>
                <w:kern w:val="1"/>
                <w:sz w:val="24"/>
                <w:szCs w:val="24"/>
                <w:highlight w:val="none"/>
              </w:rPr>
              <w:t>未建立传染病疫情报告制度的</w:t>
            </w:r>
            <w:r>
              <w:rPr>
                <w:rFonts w:hint="eastAsia" w:ascii="仿宋_GB2312" w:hAnsi="仿宋_GB2312" w:eastAsia="仿宋_GB2312" w:cs="仿宋_GB2312"/>
                <w:kern w:val="1"/>
                <w:sz w:val="24"/>
                <w:szCs w:val="24"/>
                <w:highlight w:val="none"/>
                <w:lang w:eastAsia="zh-CN"/>
              </w:rPr>
              <w:t>。</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kern w:val="1"/>
                <w:sz w:val="24"/>
                <w:szCs w:val="24"/>
                <w:highlight w:val="none"/>
              </w:rPr>
            </w:pPr>
            <w:r>
              <w:rPr>
                <w:rFonts w:hint="eastAsia" w:ascii="仿宋_GB2312" w:hAnsi="仿宋_GB2312" w:eastAsia="仿宋_GB2312" w:cs="仿宋_GB2312"/>
                <w:kern w:val="1"/>
                <w:sz w:val="24"/>
                <w:szCs w:val="24"/>
                <w:highlight w:val="none"/>
              </w:rPr>
              <w:t>卫生健康行政部门</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eastAsia" w:ascii="仿宋_GB2312" w:hAnsi="仿宋_GB2312" w:eastAsia="仿宋_GB2312" w:cs="仿宋_GB2312"/>
                <w:kern w:val="1"/>
                <w:sz w:val="24"/>
                <w:szCs w:val="24"/>
                <w:highlight w:val="none"/>
              </w:rPr>
            </w:pPr>
            <w:r>
              <w:rPr>
                <w:rFonts w:hint="eastAsia" w:ascii="仿宋_GB2312" w:hAnsi="仿宋_GB2312" w:eastAsia="仿宋_GB2312" w:cs="仿宋_GB2312"/>
                <w:kern w:val="1"/>
                <w:sz w:val="24"/>
                <w:szCs w:val="24"/>
                <w:highlight w:val="none"/>
              </w:rPr>
              <w:t>初次违法且危害后果轻微并及时改正的</w:t>
            </w:r>
            <w:r>
              <w:rPr>
                <w:rFonts w:hint="eastAsia" w:ascii="仿宋_GB2312" w:hAnsi="仿宋_GB2312" w:eastAsia="仿宋_GB2312" w:cs="仿宋_GB2312"/>
                <w:kern w:val="1"/>
                <w:sz w:val="24"/>
                <w:szCs w:val="24"/>
                <w:highlight w:val="none"/>
                <w:lang w:eastAsia="zh-CN"/>
              </w:rPr>
              <w:t>。</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before="120" w:after="120"/>
              <w:rPr>
                <w:rFonts w:hint="default" w:ascii="仿宋_GB2312" w:hAnsi="仿宋_GB2312" w:eastAsia="仿宋_GB2312" w:cs="仿宋_GB2312"/>
                <w:kern w:val="1"/>
                <w:sz w:val="24"/>
                <w:szCs w:val="24"/>
                <w:highlight w:val="none"/>
                <w:lang w:val="en-US" w:eastAsia="zh-CN"/>
              </w:rPr>
            </w:pPr>
            <w:r>
              <w:rPr>
                <w:rFonts w:hint="eastAsia" w:ascii="仿宋_GB2312" w:hAnsi="仿宋_GB2312" w:eastAsia="仿宋_GB2312" w:cs="仿宋_GB2312"/>
                <w:kern w:val="1"/>
                <w:sz w:val="24"/>
                <w:szCs w:val="24"/>
                <w:highlight w:val="none"/>
                <w:lang w:eastAsia="zh-CN"/>
              </w:rPr>
              <w:t>《</w:t>
            </w:r>
            <w:r>
              <w:rPr>
                <w:rFonts w:hint="eastAsia" w:ascii="仿宋_GB2312" w:hAnsi="仿宋_GB2312" w:eastAsia="仿宋_GB2312" w:cs="仿宋_GB2312"/>
                <w:kern w:val="1"/>
                <w:sz w:val="24"/>
                <w:szCs w:val="24"/>
                <w:highlight w:val="none"/>
                <w:lang w:val="en-US" w:eastAsia="zh-CN"/>
              </w:rPr>
              <w:t>突发公共卫生事件与传染病疫情监测信息报告管理办法</w:t>
            </w:r>
            <w:r>
              <w:rPr>
                <w:rFonts w:hint="eastAsia" w:ascii="仿宋_GB2312" w:hAnsi="仿宋_GB2312" w:eastAsia="仿宋_GB2312" w:cs="仿宋_GB2312"/>
                <w:kern w:val="1"/>
                <w:sz w:val="24"/>
                <w:szCs w:val="24"/>
                <w:highlight w:val="none"/>
                <w:lang w:eastAsia="zh-CN"/>
              </w:rPr>
              <w:t>》</w:t>
            </w:r>
            <w:r>
              <w:rPr>
                <w:rFonts w:hint="eastAsia" w:ascii="仿宋_GB2312" w:hAnsi="仿宋_GB2312" w:eastAsia="仿宋_GB2312" w:cs="仿宋_GB2312"/>
                <w:kern w:val="1"/>
                <w:sz w:val="24"/>
                <w:szCs w:val="24"/>
                <w:highlight w:val="none"/>
                <w:lang w:val="en-US" w:eastAsia="zh-CN"/>
              </w:rPr>
              <w:t>第三十八条第一项</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before="120" w:after="120"/>
              <w:ind w:firstLine="560"/>
              <w:rPr>
                <w:rFonts w:ascii="仿宋_GB2312" w:hAnsi="仿宋_GB2312" w:eastAsia="仿宋_GB2312" w:cs="仿宋_GB2312"/>
                <w:kern w:val="1"/>
                <w:highlight w:val="none"/>
              </w:rPr>
            </w:pPr>
          </w:p>
        </w:tc>
      </w:tr>
      <w:tr>
        <w:tblPrEx>
          <w:tblCellMar>
            <w:top w:w="0" w:type="dxa"/>
            <w:left w:w="108" w:type="dxa"/>
            <w:bottom w:w="0" w:type="dxa"/>
            <w:right w:w="108" w:type="dxa"/>
          </w:tblCellMar>
        </w:tblPrEx>
        <w:trPr>
          <w:trHeight w:val="151" w:hRule="atLeast"/>
        </w:trPr>
        <w:tc>
          <w:tcPr>
            <w:tcW w:w="14260" w:type="dxa"/>
            <w:gridSpan w:val="6"/>
            <w:tcBorders>
              <w:top w:val="single" w:color="auto" w:sz="4" w:space="0"/>
              <w:left w:val="single" w:color="auto" w:sz="4" w:space="0"/>
              <w:bottom w:val="single" w:color="auto" w:sz="4" w:space="0"/>
              <w:right w:val="single" w:color="auto" w:sz="4" w:space="0"/>
            </w:tcBorders>
            <w:noWrap w:val="0"/>
            <w:vAlign w:val="center"/>
          </w:tcPr>
          <w:p>
            <w:pPr>
              <w:spacing w:before="120" w:after="120"/>
              <w:ind w:firstLine="0"/>
              <w:rPr>
                <w:rFonts w:ascii="仿宋_GB2312" w:hAnsi="仿宋_GB2312" w:eastAsia="仿宋_GB2312" w:cs="仿宋_GB2312"/>
                <w:kern w:val="1"/>
                <w:highlight w:val="none"/>
              </w:rPr>
            </w:pPr>
            <w:r>
              <w:rPr>
                <w:rFonts w:hint="eastAsia" w:ascii="楷体_GB2312" w:hAnsi="楷体_GB2312" w:eastAsia="楷体_GB2312" w:cs="楷体_GB2312"/>
                <w:kern w:val="1"/>
                <w:sz w:val="28"/>
                <w:szCs w:val="28"/>
                <w:highlight w:val="none"/>
              </w:rPr>
              <w:t>（三）下列违法行为当事人有证据足以证明没有主观过错的，不予行政处罚</w:t>
            </w:r>
          </w:p>
        </w:tc>
      </w:tr>
      <w:tr>
        <w:tblPrEx>
          <w:tblCellMar>
            <w:top w:w="0" w:type="dxa"/>
            <w:left w:w="108" w:type="dxa"/>
            <w:bottom w:w="0" w:type="dxa"/>
            <w:right w:w="108" w:type="dxa"/>
          </w:tblCellMar>
        </w:tblPrEx>
        <w:trPr>
          <w:trHeight w:val="151"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Cs/>
                <w:kern w:val="1"/>
                <w:highlight w:val="none"/>
              </w:rPr>
            </w:pPr>
            <w:r>
              <w:rPr>
                <w:rFonts w:hint="eastAsia" w:ascii="黑体" w:hAnsi="黑体" w:eastAsia="黑体" w:cs="黑体"/>
                <w:b w:val="0"/>
                <w:bCs/>
                <w:kern w:val="1"/>
                <w:highlight w:val="none"/>
              </w:rPr>
              <w:t>序号</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spacing w:before="120" w:after="120"/>
              <w:jc w:val="center"/>
              <w:rPr>
                <w:rFonts w:hint="eastAsia" w:ascii="黑体" w:hAnsi="黑体" w:eastAsia="黑体" w:cs="黑体"/>
                <w:bCs/>
                <w:kern w:val="1"/>
                <w:highlight w:val="none"/>
              </w:rPr>
            </w:pPr>
            <w:r>
              <w:rPr>
                <w:rFonts w:hint="eastAsia" w:ascii="黑体" w:hAnsi="黑体" w:eastAsia="黑体" w:cs="黑体"/>
                <w:b w:val="0"/>
                <w:bCs/>
                <w:kern w:val="1"/>
                <w:highlight w:val="none"/>
              </w:rPr>
              <w:t>行政处罚事项</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Cs/>
                <w:kern w:val="1"/>
                <w:highlight w:val="none"/>
              </w:rPr>
            </w:pPr>
            <w:r>
              <w:rPr>
                <w:rFonts w:hint="eastAsia" w:ascii="黑体" w:hAnsi="黑体" w:eastAsia="黑体" w:cs="黑体"/>
                <w:b w:val="0"/>
                <w:bCs/>
                <w:kern w:val="1"/>
                <w:highlight w:val="none"/>
              </w:rPr>
              <w:t>实施机关</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before="120" w:after="120"/>
              <w:jc w:val="center"/>
              <w:rPr>
                <w:rFonts w:hint="eastAsia" w:ascii="黑体" w:hAnsi="黑体" w:eastAsia="黑体" w:cs="黑体"/>
                <w:bCs/>
                <w:color w:val="auto"/>
                <w:szCs w:val="21"/>
                <w:highlight w:val="none"/>
              </w:rPr>
            </w:pPr>
            <w:r>
              <w:rPr>
                <w:rFonts w:hint="eastAsia" w:ascii="黑体" w:hAnsi="黑体" w:eastAsia="黑体" w:cs="黑体"/>
                <w:b w:val="0"/>
                <w:bCs/>
                <w:kern w:val="1"/>
                <w:highlight w:val="none"/>
              </w:rPr>
              <w:t>不予处罚适用条件</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before="120" w:after="120"/>
              <w:jc w:val="center"/>
              <w:rPr>
                <w:rFonts w:hint="eastAsia" w:ascii="黑体" w:hAnsi="黑体" w:eastAsia="黑体" w:cs="黑体"/>
                <w:bCs/>
                <w:kern w:val="1"/>
                <w:highlight w:val="none"/>
              </w:rPr>
            </w:pPr>
            <w:r>
              <w:rPr>
                <w:rFonts w:hint="eastAsia" w:ascii="黑体" w:hAnsi="黑体" w:eastAsia="黑体" w:cs="黑体"/>
                <w:b w:val="0"/>
                <w:bCs/>
                <w:kern w:val="1"/>
                <w:highlight w:val="none"/>
              </w:rPr>
              <w:t>法律依据</w:t>
            </w:r>
          </w:p>
        </w:tc>
        <w:tc>
          <w:tcPr>
            <w:tcW w:w="641" w:type="dxa"/>
            <w:tcBorders>
              <w:top w:val="single" w:color="auto" w:sz="4" w:space="0"/>
              <w:left w:val="single" w:color="auto" w:sz="4" w:space="0"/>
              <w:bottom w:val="single" w:color="auto" w:sz="4" w:space="0"/>
              <w:right w:val="single" w:color="auto" w:sz="4" w:space="0"/>
            </w:tcBorders>
            <w:noWrap w:val="0"/>
            <w:vAlign w:val="center"/>
          </w:tcPr>
          <w:p>
            <w:pPr>
              <w:spacing w:before="120" w:after="120"/>
              <w:jc w:val="center"/>
              <w:rPr>
                <w:rFonts w:hint="eastAsia" w:ascii="黑体" w:hAnsi="黑体" w:eastAsia="黑体" w:cs="黑体"/>
                <w:bCs/>
                <w:kern w:val="1"/>
                <w:highlight w:val="none"/>
              </w:rPr>
            </w:pPr>
            <w:r>
              <w:rPr>
                <w:rFonts w:hint="eastAsia" w:ascii="黑体" w:hAnsi="黑体" w:eastAsia="黑体" w:cs="黑体"/>
                <w:b w:val="0"/>
                <w:bCs/>
                <w:kern w:val="1"/>
                <w:highlight w:val="none"/>
              </w:rPr>
              <w:t>备注</w:t>
            </w:r>
          </w:p>
        </w:tc>
      </w:tr>
      <w:tr>
        <w:tblPrEx>
          <w:tblCellMar>
            <w:top w:w="0" w:type="dxa"/>
            <w:left w:w="108" w:type="dxa"/>
            <w:bottom w:w="0" w:type="dxa"/>
            <w:right w:w="108" w:type="dxa"/>
          </w:tblCellMar>
        </w:tblPrEx>
        <w:trPr>
          <w:trHeight w:val="151"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before="120" w:after="120"/>
              <w:jc w:val="center"/>
              <w:rPr>
                <w:rFonts w:hint="eastAsia" w:ascii="仿宋_GB2312" w:hAnsi="仿宋_GB2312" w:eastAsia="仿宋_GB2312" w:cs="仿宋_GB2312"/>
                <w:kern w:val="1"/>
                <w:highlight w:val="none"/>
              </w:rPr>
            </w:pPr>
            <w:r>
              <w:rPr>
                <w:rFonts w:hint="eastAsia" w:ascii="仿宋_GB2312" w:hAnsi="仿宋_GB2312" w:eastAsia="仿宋_GB2312" w:cs="仿宋_GB2312"/>
                <w:kern w:val="1"/>
                <w:highlight w:val="none"/>
                <w:lang w:val="en-US" w:eastAsia="zh-CN"/>
              </w:rPr>
              <w:t>无</w:t>
            </w:r>
          </w:p>
        </w:tc>
        <w:tc>
          <w:tcPr>
            <w:tcW w:w="5077" w:type="dxa"/>
            <w:tcBorders>
              <w:top w:val="single" w:color="auto" w:sz="4" w:space="0"/>
              <w:left w:val="single" w:color="auto" w:sz="4" w:space="0"/>
              <w:bottom w:val="single" w:color="auto" w:sz="4" w:space="0"/>
              <w:right w:val="single" w:color="auto" w:sz="4" w:space="0"/>
            </w:tcBorders>
            <w:noWrap w:val="0"/>
            <w:vAlign w:val="center"/>
          </w:tcPr>
          <w:p>
            <w:pPr>
              <w:spacing w:before="120" w:after="120"/>
              <w:jc w:val="both"/>
              <w:rPr>
                <w:rFonts w:ascii="仿宋_GB2312" w:hAnsi="仿宋_GB2312" w:eastAsia="仿宋_GB2312" w:cs="仿宋_GB2312"/>
                <w:kern w:val="1"/>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仿宋_GB2312" w:eastAsia="仿宋_GB2312" w:cs="仿宋_GB2312"/>
                <w:kern w:val="1"/>
                <w:highlight w:val="none"/>
              </w:rPr>
            </w:pPr>
          </w:p>
        </w:tc>
        <w:tc>
          <w:tcPr>
            <w:tcW w:w="3872" w:type="dxa"/>
            <w:tcBorders>
              <w:top w:val="single" w:color="auto" w:sz="4" w:space="0"/>
              <w:left w:val="single" w:color="auto" w:sz="4" w:space="0"/>
              <w:bottom w:val="single" w:color="auto" w:sz="4" w:space="0"/>
              <w:right w:val="single" w:color="auto" w:sz="4" w:space="0"/>
            </w:tcBorders>
            <w:noWrap w:val="0"/>
            <w:vAlign w:val="center"/>
          </w:tcPr>
          <w:p>
            <w:pPr>
              <w:spacing w:before="120" w:after="120"/>
              <w:jc w:val="both"/>
              <w:rPr>
                <w:rFonts w:hint="eastAsia" w:ascii="仿宋_GB2312" w:hAnsi="仿宋_GB2312" w:eastAsia="仿宋_GB2312" w:cs="仿宋_GB2312"/>
                <w:color w:val="auto"/>
                <w:szCs w:val="21"/>
                <w:highlight w:val="none"/>
              </w:rPr>
            </w:pP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before="120" w:after="120"/>
              <w:jc w:val="both"/>
              <w:rPr>
                <w:rFonts w:ascii="仿宋_GB2312" w:hAnsi="仿宋_GB2312" w:eastAsia="仿宋_GB2312" w:cs="仿宋_GB2312"/>
                <w:kern w:val="1"/>
                <w:highlight w:val="none"/>
              </w:rPr>
            </w:pPr>
          </w:p>
        </w:tc>
        <w:tc>
          <w:tcPr>
            <w:tcW w:w="641" w:type="dxa"/>
            <w:tcBorders>
              <w:top w:val="single" w:color="auto" w:sz="4" w:space="0"/>
              <w:left w:val="single" w:color="auto" w:sz="4" w:space="0"/>
              <w:bottom w:val="single" w:color="auto" w:sz="4" w:space="0"/>
              <w:right w:val="single" w:color="auto" w:sz="4" w:space="0"/>
            </w:tcBorders>
            <w:noWrap w:val="0"/>
            <w:vAlign w:val="top"/>
          </w:tcPr>
          <w:p>
            <w:pPr>
              <w:spacing w:before="120" w:after="120"/>
              <w:rPr>
                <w:rFonts w:ascii="仿宋_GB2312" w:hAnsi="仿宋_GB2312" w:eastAsia="仿宋_GB2312" w:cs="仿宋_GB2312"/>
                <w:kern w:val="1"/>
                <w:highlight w:val="none"/>
              </w:rPr>
            </w:pPr>
          </w:p>
        </w:tc>
      </w:tr>
    </w:tbl>
    <w:p>
      <w:pPr>
        <w:ind w:left="-108"/>
        <w:jc w:val="left"/>
        <w:rPr>
          <w:highlight w:val="none"/>
        </w:rPr>
        <w:sectPr>
          <w:headerReference r:id="rId6" w:type="default"/>
          <w:footerReference r:id="rId7" w:type="default"/>
          <w:pgSz w:w="16838" w:h="11906" w:orient="landscape"/>
          <w:pgMar w:top="1800" w:right="1440" w:bottom="1800" w:left="1440" w:header="851" w:footer="1417" w:gutter="0"/>
          <w:pgNumType w:fmt="numberInDash"/>
          <w:cols w:space="720" w:num="1"/>
        </w:sectPr>
      </w:pPr>
    </w:p>
    <w:p>
      <w:pPr>
        <w:jc w:val="center"/>
        <w:rPr>
          <w:rFonts w:ascii="黑体" w:hAnsi="黑体" w:eastAsia="黑体" w:cs="黑体"/>
          <w:kern w:val="1"/>
          <w:sz w:val="32"/>
          <w:szCs w:val="32"/>
          <w:highlight w:val="none"/>
        </w:rPr>
      </w:pPr>
      <w:r>
        <w:rPr>
          <w:rFonts w:ascii="黑体" w:hAnsi="黑体" w:eastAsia="黑体" w:cs="黑体"/>
          <w:kern w:val="1"/>
          <w:sz w:val="32"/>
          <w:szCs w:val="32"/>
          <w:highlight w:val="none"/>
        </w:rPr>
        <w:t>二、从轻处罚事项清单</w:t>
      </w:r>
    </w:p>
    <w:tbl>
      <w:tblPr>
        <w:tblStyle w:val="9"/>
        <w:tblW w:w="0" w:type="auto"/>
        <w:tblInd w:w="0" w:type="dxa"/>
        <w:tblLayout w:type="fixed"/>
        <w:tblCellMar>
          <w:top w:w="0" w:type="dxa"/>
          <w:left w:w="108" w:type="dxa"/>
          <w:bottom w:w="0" w:type="dxa"/>
          <w:right w:w="108" w:type="dxa"/>
        </w:tblCellMar>
      </w:tblPr>
      <w:tblGrid>
        <w:gridCol w:w="661"/>
        <w:gridCol w:w="4820"/>
        <w:gridCol w:w="1200"/>
        <w:gridCol w:w="3825"/>
        <w:gridCol w:w="3112"/>
        <w:gridCol w:w="650"/>
      </w:tblGrid>
      <w:tr>
        <w:tblPrEx>
          <w:tblCellMar>
            <w:top w:w="0" w:type="dxa"/>
            <w:left w:w="108" w:type="dxa"/>
            <w:bottom w:w="0" w:type="dxa"/>
            <w:right w:w="108" w:type="dxa"/>
          </w:tblCellMar>
        </w:tblPrEx>
        <w:trPr>
          <w:trHeight w:val="506" w:hRule="atLeast"/>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kern w:val="1"/>
                <w:highlight w:val="none"/>
              </w:rPr>
            </w:pPr>
            <w:r>
              <w:rPr>
                <w:rFonts w:hint="eastAsia" w:ascii="黑体" w:hAnsi="黑体" w:eastAsia="黑体" w:cs="黑体"/>
                <w:b w:val="0"/>
                <w:bCs w:val="0"/>
                <w:kern w:val="1"/>
                <w:highlight w:val="none"/>
              </w:rPr>
              <w:t>序号</w:t>
            </w:r>
          </w:p>
        </w:tc>
        <w:tc>
          <w:tcPr>
            <w:tcW w:w="48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kern w:val="1"/>
                <w:highlight w:val="none"/>
              </w:rPr>
            </w:pPr>
            <w:r>
              <w:rPr>
                <w:rFonts w:hint="eastAsia" w:ascii="黑体" w:hAnsi="黑体" w:eastAsia="黑体" w:cs="黑体"/>
                <w:b w:val="0"/>
                <w:bCs w:val="0"/>
                <w:kern w:val="1"/>
                <w:highlight w:val="none"/>
              </w:rPr>
              <w:t>行政处罚事项</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kern w:val="1"/>
                <w:highlight w:val="none"/>
              </w:rPr>
            </w:pPr>
            <w:r>
              <w:rPr>
                <w:rFonts w:hint="eastAsia" w:ascii="黑体" w:hAnsi="黑体" w:eastAsia="黑体" w:cs="黑体"/>
                <w:b w:val="0"/>
                <w:bCs w:val="0"/>
                <w:kern w:val="1"/>
                <w:highlight w:val="none"/>
              </w:rPr>
              <w:t>实施机关</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kern w:val="1"/>
                <w:highlight w:val="none"/>
              </w:rPr>
            </w:pPr>
            <w:r>
              <w:rPr>
                <w:rFonts w:hint="eastAsia" w:ascii="黑体" w:hAnsi="黑体" w:eastAsia="黑体" w:cs="黑体"/>
                <w:b w:val="0"/>
                <w:bCs w:val="0"/>
                <w:kern w:val="1"/>
                <w:highlight w:val="none"/>
              </w:rPr>
              <w:t>从轻处罚适用条件</w:t>
            </w:r>
          </w:p>
        </w:tc>
        <w:tc>
          <w:tcPr>
            <w:tcW w:w="31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kern w:val="1"/>
                <w:highlight w:val="none"/>
              </w:rPr>
            </w:pPr>
            <w:r>
              <w:rPr>
                <w:rFonts w:hint="eastAsia" w:ascii="黑体" w:hAnsi="黑体" w:eastAsia="黑体" w:cs="黑体"/>
                <w:b w:val="0"/>
                <w:bCs w:val="0"/>
                <w:kern w:val="1"/>
                <w:highlight w:val="none"/>
              </w:rPr>
              <w:t>法律依据</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kern w:val="1"/>
                <w:highlight w:val="none"/>
              </w:rPr>
            </w:pPr>
            <w:r>
              <w:rPr>
                <w:rFonts w:hint="eastAsia" w:ascii="黑体" w:hAnsi="黑体" w:eastAsia="黑体" w:cs="黑体"/>
                <w:b w:val="0"/>
                <w:bCs w:val="0"/>
                <w:kern w:val="1"/>
                <w:highlight w:val="none"/>
              </w:rPr>
              <w:t>备注</w:t>
            </w:r>
          </w:p>
        </w:tc>
      </w:tr>
      <w:tr>
        <w:tblPrEx>
          <w:tblCellMar>
            <w:top w:w="0" w:type="dxa"/>
            <w:left w:w="108" w:type="dxa"/>
            <w:bottom w:w="0" w:type="dxa"/>
            <w:right w:w="108" w:type="dxa"/>
          </w:tblCellMar>
        </w:tblPrEx>
        <w:tc>
          <w:tcPr>
            <w:tcW w:w="6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仿宋_GB2312" w:eastAsia="仿宋_GB2312" w:cs="仿宋_GB2312"/>
                <w:kern w:val="1"/>
                <w:highlight w:val="none"/>
                <w:lang w:val="en"/>
              </w:rPr>
            </w:pPr>
            <w:r>
              <w:rPr>
                <w:rFonts w:hint="default" w:ascii="仿宋_GB2312" w:hAnsi="仿宋_GB2312" w:eastAsia="仿宋_GB2312" w:cs="仿宋_GB2312"/>
                <w:kern w:val="1"/>
                <w:highlight w:val="none"/>
                <w:lang w:val="en"/>
              </w:rPr>
              <w:t>1</w:t>
            </w:r>
          </w:p>
        </w:tc>
        <w:tc>
          <w:tcPr>
            <w:tcW w:w="4820" w:type="dxa"/>
            <w:tcBorders>
              <w:top w:val="single" w:color="000000" w:sz="4" w:space="0"/>
              <w:left w:val="single" w:color="000000" w:sz="4" w:space="0"/>
              <w:bottom w:val="single" w:color="000000" w:sz="4" w:space="0"/>
              <w:right w:val="single" w:color="000000" w:sz="4" w:space="0"/>
            </w:tcBorders>
            <w:noWrap w:val="0"/>
            <w:vAlign w:val="center"/>
          </w:tcPr>
          <w:p>
            <w:pPr>
              <w:spacing w:before="120" w:after="120"/>
              <w:rPr>
                <w:rFonts w:hint="eastAsia" w:ascii="仿宋_GB2312" w:hAnsi="仿宋_GB2312" w:eastAsia="仿宋_GB2312" w:cs="仿宋_GB2312"/>
                <w:kern w:val="1"/>
                <w:sz w:val="24"/>
                <w:szCs w:val="24"/>
                <w:highlight w:val="none"/>
                <w:lang w:eastAsia="zh-CN"/>
              </w:rPr>
            </w:pPr>
            <w:r>
              <w:rPr>
                <w:rFonts w:ascii="仿宋_GB2312" w:hAnsi="仿宋_GB2312" w:eastAsia="仿宋_GB2312" w:cs="仿宋_GB2312"/>
                <w:kern w:val="1"/>
                <w:sz w:val="24"/>
                <w:szCs w:val="24"/>
                <w:highlight w:val="none"/>
              </w:rPr>
              <w:t>医疗卫生机构未定期对医疗废物处置设施的环境污染防治和卫生学效果进行检测、评价，或者未将检测、评价效果存档、报告的</w:t>
            </w:r>
            <w:r>
              <w:rPr>
                <w:rFonts w:hint="eastAsia" w:ascii="仿宋_GB2312" w:hAnsi="仿宋_GB2312" w:eastAsia="仿宋_GB2312" w:cs="仿宋_GB2312"/>
                <w:kern w:val="1"/>
                <w:sz w:val="24"/>
                <w:szCs w:val="24"/>
                <w:highlight w:val="none"/>
                <w:lang w:eastAsia="zh-CN"/>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before="120" w:after="120"/>
              <w:jc w:val="center"/>
              <w:rPr>
                <w:rFonts w:ascii="仿宋_GB2312" w:hAnsi="仿宋_GB2312" w:eastAsia="仿宋_GB2312" w:cs="仿宋_GB2312"/>
                <w:kern w:val="1"/>
                <w:sz w:val="24"/>
                <w:szCs w:val="24"/>
                <w:highlight w:val="none"/>
              </w:rPr>
            </w:pPr>
            <w:r>
              <w:rPr>
                <w:rFonts w:ascii="仿宋_GB2312" w:hAnsi="仿宋_GB2312" w:eastAsia="仿宋_GB2312" w:cs="仿宋_GB2312"/>
                <w:kern w:val="1"/>
                <w:sz w:val="24"/>
                <w:szCs w:val="24"/>
                <w:highlight w:val="none"/>
              </w:rPr>
              <w:t>卫生健康行政部门</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pPr>
              <w:spacing w:before="120" w:after="120"/>
              <w:rPr>
                <w:rFonts w:ascii="仿宋_GB2312" w:hAnsi="仿宋_GB2312" w:eastAsia="仿宋_GB2312" w:cs="仿宋_GB2312"/>
                <w:kern w:val="1"/>
                <w:sz w:val="24"/>
                <w:szCs w:val="24"/>
                <w:highlight w:val="none"/>
              </w:rPr>
            </w:pPr>
            <w:r>
              <w:rPr>
                <w:rFonts w:ascii="仿宋_GB2312" w:hAnsi="仿宋_GB2312" w:eastAsia="仿宋_GB2312" w:cs="仿宋_GB2312"/>
                <w:kern w:val="1"/>
                <w:sz w:val="24"/>
                <w:szCs w:val="24"/>
                <w:highlight w:val="none"/>
              </w:rPr>
              <w:t>首次发生，未造成严重后果</w:t>
            </w:r>
          </w:p>
        </w:tc>
        <w:tc>
          <w:tcPr>
            <w:tcW w:w="3112" w:type="dxa"/>
            <w:tcBorders>
              <w:top w:val="single" w:color="000000" w:sz="4" w:space="0"/>
              <w:left w:val="single" w:color="000000" w:sz="4" w:space="0"/>
              <w:bottom w:val="single" w:color="000000" w:sz="4" w:space="0"/>
              <w:right w:val="single" w:color="000000" w:sz="4" w:space="0"/>
            </w:tcBorders>
            <w:noWrap w:val="0"/>
            <w:vAlign w:val="center"/>
          </w:tcPr>
          <w:p>
            <w:pPr>
              <w:spacing w:before="120" w:after="120"/>
              <w:rPr>
                <w:rFonts w:hint="eastAsia" w:ascii="仿宋_GB2312" w:hAnsi="仿宋_GB2312" w:eastAsia="仿宋_GB2312" w:cs="仿宋_GB2312"/>
                <w:kern w:val="1"/>
                <w:sz w:val="24"/>
                <w:szCs w:val="24"/>
                <w:highlight w:val="none"/>
                <w:lang w:eastAsia="zh-CN"/>
              </w:rPr>
            </w:pPr>
            <w:r>
              <w:rPr>
                <w:rFonts w:ascii="仿宋_GB2312" w:hAnsi="仿宋_GB2312" w:eastAsia="仿宋_GB2312" w:cs="仿宋_GB2312"/>
                <w:kern w:val="1"/>
                <w:sz w:val="24"/>
                <w:szCs w:val="24"/>
                <w:highlight w:val="none"/>
              </w:rPr>
              <w:t>《医疗废物管理条例》第四十五条</w:t>
            </w:r>
            <w:r>
              <w:rPr>
                <w:rFonts w:hint="default" w:ascii="仿宋_GB2312" w:hAnsi="仿宋_GB2312" w:eastAsia="仿宋_GB2312" w:cs="仿宋_GB2312"/>
                <w:kern w:val="1"/>
                <w:sz w:val="24"/>
                <w:szCs w:val="24"/>
                <w:highlight w:val="none"/>
                <w:lang w:eastAsia="zh-CN"/>
              </w:rPr>
              <w:t>第七项，</w:t>
            </w:r>
            <w:r>
              <w:rPr>
                <w:rFonts w:hint="default" w:ascii="仿宋_GB2312" w:hAnsi="仿宋_GB2312" w:eastAsia="仿宋_GB2312" w:cs="仿宋_GB2312"/>
                <w:color w:val="000000"/>
                <w:kern w:val="1"/>
                <w:sz w:val="24"/>
                <w:szCs w:val="24"/>
                <w:highlight w:val="none"/>
                <w:lang w:eastAsia="zh-CN"/>
              </w:rPr>
              <w:t>《医疗废物管理行政处罚办法》</w:t>
            </w:r>
            <w:r>
              <w:rPr>
                <w:rFonts w:hint="default" w:ascii="仿宋_GB2312" w:hAnsi="仿宋_GB2312" w:eastAsia="仿宋_GB2312" w:cs="仿宋_GB2312"/>
                <w:color w:val="000000"/>
                <w:kern w:val="1"/>
                <w:sz w:val="24"/>
                <w:szCs w:val="24"/>
                <w:highlight w:val="none"/>
                <w:lang w:val="en-US" w:eastAsia="zh-CN"/>
              </w:rPr>
              <w:t>第二条第五项</w:t>
            </w:r>
            <w:r>
              <w:rPr>
                <w:rFonts w:hint="default" w:ascii="仿宋_GB2312" w:hAnsi="仿宋_GB2312" w:eastAsia="仿宋_GB2312" w:cs="仿宋_GB2312"/>
                <w:kern w:val="1"/>
                <w:sz w:val="24"/>
                <w:szCs w:val="24"/>
                <w:highlight w:val="none"/>
                <w:lang w:eastAsia="zh-CN"/>
              </w:rPr>
              <w:t>，</w:t>
            </w:r>
            <w:r>
              <w:rPr>
                <w:rFonts w:ascii="仿宋_GB2312" w:hAnsi="仿宋_GB2312" w:eastAsia="仿宋_GB2312" w:cs="仿宋_GB2312"/>
                <w:kern w:val="1"/>
                <w:sz w:val="24"/>
                <w:szCs w:val="24"/>
                <w:highlight w:val="none"/>
              </w:rPr>
              <w:t>《</w:t>
            </w:r>
            <w:r>
              <w:rPr>
                <w:rFonts w:hint="eastAsia" w:ascii="仿宋_GB2312" w:hAnsi="仿宋_GB2312" w:eastAsia="仿宋_GB2312" w:cs="仿宋_GB2312"/>
                <w:kern w:val="1"/>
                <w:sz w:val="24"/>
                <w:szCs w:val="24"/>
                <w:highlight w:val="none"/>
              </w:rPr>
              <w:t>医疗卫生机构医疗废物管理办法</w:t>
            </w:r>
            <w:r>
              <w:rPr>
                <w:rFonts w:ascii="仿宋_GB2312" w:hAnsi="仿宋_GB2312" w:eastAsia="仿宋_GB2312" w:cs="仿宋_GB2312"/>
                <w:kern w:val="1"/>
                <w:sz w:val="24"/>
                <w:szCs w:val="24"/>
                <w:highlight w:val="none"/>
              </w:rPr>
              <w:t>》第</w:t>
            </w:r>
            <w:r>
              <w:rPr>
                <w:rFonts w:hint="default" w:ascii="仿宋_GB2312" w:hAnsi="仿宋_GB2312" w:eastAsia="仿宋_GB2312" w:cs="仿宋_GB2312"/>
                <w:kern w:val="1"/>
                <w:sz w:val="24"/>
                <w:szCs w:val="24"/>
                <w:highlight w:val="none"/>
                <w:lang w:val="en-US" w:eastAsia="zh-CN"/>
              </w:rPr>
              <w:t>三十九</w:t>
            </w:r>
            <w:r>
              <w:rPr>
                <w:rFonts w:ascii="仿宋_GB2312" w:hAnsi="仿宋_GB2312" w:eastAsia="仿宋_GB2312" w:cs="仿宋_GB2312"/>
                <w:kern w:val="1"/>
                <w:sz w:val="24"/>
                <w:szCs w:val="24"/>
                <w:highlight w:val="none"/>
              </w:rPr>
              <w:t>条</w:t>
            </w:r>
            <w:r>
              <w:rPr>
                <w:rFonts w:hint="default" w:ascii="仿宋_GB2312" w:hAnsi="仿宋_GB2312" w:eastAsia="仿宋_GB2312" w:cs="仿宋_GB2312"/>
                <w:kern w:val="1"/>
                <w:sz w:val="24"/>
                <w:szCs w:val="24"/>
                <w:highlight w:val="none"/>
                <w:lang w:val="en-US" w:eastAsia="zh-CN"/>
              </w:rPr>
              <w:t>第六项</w:t>
            </w:r>
          </w:p>
        </w:tc>
        <w:tc>
          <w:tcPr>
            <w:tcW w:w="650" w:type="dxa"/>
            <w:tcBorders>
              <w:top w:val="single" w:color="000000" w:sz="4" w:space="0"/>
              <w:left w:val="single" w:color="000000" w:sz="4" w:space="0"/>
              <w:bottom w:val="single" w:color="000000" w:sz="4" w:space="0"/>
              <w:right w:val="single" w:color="000000" w:sz="4" w:space="0"/>
            </w:tcBorders>
            <w:noWrap w:val="0"/>
            <w:vAlign w:val="top"/>
          </w:tcPr>
          <w:p>
            <w:pPr>
              <w:rPr>
                <w:kern w:val="1"/>
                <w:highlight w:val="none"/>
              </w:rPr>
            </w:pPr>
          </w:p>
        </w:tc>
      </w:tr>
    </w:tbl>
    <w:p>
      <w:pPr>
        <w:rPr>
          <w:kern w:val="1"/>
          <w:highlight w:val="none"/>
        </w:rPr>
      </w:pPr>
    </w:p>
    <w:p>
      <w:pPr>
        <w:rPr>
          <w:kern w:val="1"/>
          <w:highlight w:val="none"/>
        </w:rPr>
      </w:pPr>
    </w:p>
    <w:p>
      <w:pPr>
        <w:jc w:val="center"/>
        <w:rPr>
          <w:rFonts w:ascii="黑体" w:hAnsi="黑体" w:eastAsia="黑体" w:cs="黑体"/>
          <w:kern w:val="1"/>
          <w:sz w:val="32"/>
          <w:szCs w:val="32"/>
          <w:highlight w:val="none"/>
        </w:rPr>
      </w:pPr>
      <w:r>
        <w:rPr>
          <w:rFonts w:ascii="黑体" w:hAnsi="黑体" w:eastAsia="黑体" w:cs="黑体"/>
          <w:kern w:val="1"/>
          <w:sz w:val="32"/>
          <w:szCs w:val="32"/>
          <w:highlight w:val="none"/>
        </w:rPr>
        <w:t>三、减轻处罚事项清单</w:t>
      </w:r>
    </w:p>
    <w:tbl>
      <w:tblPr>
        <w:tblStyle w:val="9"/>
        <w:tblW w:w="0" w:type="auto"/>
        <w:tblInd w:w="0" w:type="dxa"/>
        <w:tblLayout w:type="fixed"/>
        <w:tblCellMar>
          <w:top w:w="0" w:type="dxa"/>
          <w:left w:w="108" w:type="dxa"/>
          <w:bottom w:w="0" w:type="dxa"/>
          <w:right w:w="108" w:type="dxa"/>
        </w:tblCellMar>
      </w:tblPr>
      <w:tblGrid>
        <w:gridCol w:w="656"/>
        <w:gridCol w:w="4825"/>
        <w:gridCol w:w="1212"/>
        <w:gridCol w:w="3813"/>
        <w:gridCol w:w="3125"/>
        <w:gridCol w:w="650"/>
      </w:tblGrid>
      <w:tr>
        <w:tblPrEx>
          <w:tblCellMar>
            <w:top w:w="0" w:type="dxa"/>
            <w:left w:w="108" w:type="dxa"/>
            <w:bottom w:w="0" w:type="dxa"/>
            <w:right w:w="108" w:type="dxa"/>
          </w:tblCellMar>
        </w:tblPrEx>
        <w:trPr>
          <w:trHeight w:val="521" w:hRule="atLeast"/>
        </w:trPr>
        <w:tc>
          <w:tcPr>
            <w:tcW w:w="656" w:type="dxa"/>
            <w:tcBorders>
              <w:top w:val="single" w:color="000000" w:sz="4" w:space="0"/>
              <w:left w:val="single" w:color="000000" w:sz="4" w:space="0"/>
              <w:bottom w:val="single" w:color="000000" w:sz="4" w:space="0"/>
              <w:right w:val="single" w:color="000000" w:sz="4" w:space="0"/>
            </w:tcBorders>
            <w:noWrap w:val="0"/>
            <w:vAlign w:val="center"/>
          </w:tcPr>
          <w:p>
            <w:pPr>
              <w:spacing w:before="0" w:after="0"/>
              <w:jc w:val="center"/>
              <w:rPr>
                <w:rFonts w:hint="eastAsia" w:ascii="黑体" w:hAnsi="黑体" w:eastAsia="黑体" w:cs="黑体"/>
                <w:kern w:val="1"/>
                <w:highlight w:val="none"/>
              </w:rPr>
            </w:pPr>
            <w:r>
              <w:rPr>
                <w:rFonts w:hint="eastAsia" w:ascii="黑体" w:hAnsi="黑体" w:eastAsia="黑体" w:cs="黑体"/>
                <w:b w:val="0"/>
                <w:bCs w:val="0"/>
                <w:kern w:val="1"/>
                <w:highlight w:val="none"/>
              </w:rPr>
              <w:t>序号</w:t>
            </w:r>
          </w:p>
        </w:tc>
        <w:tc>
          <w:tcPr>
            <w:tcW w:w="48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val="0"/>
                <w:kern w:val="1"/>
                <w:highlight w:val="none"/>
              </w:rPr>
            </w:pPr>
            <w:r>
              <w:rPr>
                <w:rFonts w:hint="eastAsia" w:ascii="黑体" w:hAnsi="黑体" w:eastAsia="黑体" w:cs="黑体"/>
                <w:b w:val="0"/>
                <w:kern w:val="1"/>
                <w:highlight w:val="none"/>
              </w:rPr>
              <w:t>行政处罚事项</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val="0"/>
                <w:kern w:val="1"/>
                <w:highlight w:val="none"/>
              </w:rPr>
            </w:pPr>
            <w:r>
              <w:rPr>
                <w:rFonts w:hint="eastAsia" w:ascii="黑体" w:hAnsi="黑体" w:eastAsia="黑体" w:cs="黑体"/>
                <w:b w:val="0"/>
                <w:kern w:val="1"/>
                <w:highlight w:val="none"/>
              </w:rPr>
              <w:t>实施机关</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val="0"/>
                <w:kern w:val="1"/>
                <w:highlight w:val="none"/>
              </w:rPr>
            </w:pPr>
            <w:r>
              <w:rPr>
                <w:rFonts w:hint="eastAsia" w:ascii="黑体" w:hAnsi="黑体" w:eastAsia="黑体" w:cs="黑体"/>
                <w:b w:val="0"/>
                <w:kern w:val="1"/>
                <w:highlight w:val="none"/>
              </w:rPr>
              <w:t>减轻处罚适用条件</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val="0"/>
                <w:kern w:val="1"/>
                <w:highlight w:val="none"/>
              </w:rPr>
            </w:pPr>
            <w:r>
              <w:rPr>
                <w:rFonts w:hint="eastAsia" w:ascii="黑体" w:hAnsi="黑体" w:eastAsia="黑体" w:cs="黑体"/>
                <w:b w:val="0"/>
                <w:kern w:val="1"/>
                <w:highlight w:val="none"/>
              </w:rPr>
              <w:t>法律依据</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val="0"/>
                <w:kern w:val="1"/>
                <w:highlight w:val="none"/>
              </w:rPr>
            </w:pPr>
            <w:r>
              <w:rPr>
                <w:rFonts w:hint="eastAsia" w:ascii="黑体" w:hAnsi="黑体" w:eastAsia="黑体" w:cs="黑体"/>
                <w:b w:val="0"/>
                <w:kern w:val="1"/>
                <w:highlight w:val="none"/>
              </w:rPr>
              <w:t>备注</w:t>
            </w:r>
          </w:p>
        </w:tc>
      </w:tr>
      <w:tr>
        <w:tblPrEx>
          <w:tblCellMar>
            <w:top w:w="0" w:type="dxa"/>
            <w:left w:w="108" w:type="dxa"/>
            <w:bottom w:w="0" w:type="dxa"/>
            <w:right w:w="108" w:type="dxa"/>
          </w:tblCellMar>
        </w:tblPrEx>
        <w:trPr>
          <w:trHeight w:val="475" w:hRule="atLeast"/>
        </w:trPr>
        <w:tc>
          <w:tcPr>
            <w:tcW w:w="656" w:type="dxa"/>
            <w:tcBorders>
              <w:top w:val="single" w:color="000000" w:sz="4" w:space="0"/>
              <w:left w:val="single" w:color="000000" w:sz="4" w:space="0"/>
              <w:bottom w:val="single" w:color="000000" w:sz="4" w:space="0"/>
              <w:right w:val="single" w:color="000000" w:sz="4" w:space="0"/>
            </w:tcBorders>
            <w:noWrap w:val="0"/>
            <w:vAlign w:val="top"/>
          </w:tcPr>
          <w:p>
            <w:pPr>
              <w:spacing w:before="120" w:after="120"/>
              <w:jc w:val="center"/>
              <w:rPr>
                <w:rFonts w:ascii="仿宋_GB2312" w:hAnsi="仿宋_GB2312" w:eastAsia="仿宋_GB2312" w:cs="仿宋_GB2312"/>
                <w:kern w:val="1"/>
                <w:sz w:val="24"/>
                <w:szCs w:val="24"/>
                <w:highlight w:val="none"/>
              </w:rPr>
            </w:pPr>
            <w:r>
              <w:rPr>
                <w:rFonts w:ascii="仿宋_GB2312" w:hAnsi="仿宋_GB2312" w:eastAsia="仿宋_GB2312" w:cs="仿宋_GB2312"/>
                <w:kern w:val="1"/>
                <w:sz w:val="24"/>
                <w:szCs w:val="24"/>
                <w:highlight w:val="none"/>
              </w:rPr>
              <w:t>无</w:t>
            </w:r>
          </w:p>
        </w:tc>
        <w:tc>
          <w:tcPr>
            <w:tcW w:w="4825" w:type="dxa"/>
            <w:tcBorders>
              <w:top w:val="single" w:color="000000" w:sz="4" w:space="0"/>
              <w:left w:val="single" w:color="000000" w:sz="4" w:space="0"/>
              <w:bottom w:val="single" w:color="000000" w:sz="4" w:space="0"/>
              <w:right w:val="single" w:color="000000" w:sz="4" w:space="0"/>
            </w:tcBorders>
            <w:noWrap w:val="0"/>
            <w:vAlign w:val="top"/>
          </w:tcPr>
          <w:p>
            <w:pPr>
              <w:rPr>
                <w:kern w:val="1"/>
                <w:sz w:val="24"/>
                <w:szCs w:val="24"/>
                <w:highlight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top"/>
          </w:tcPr>
          <w:p>
            <w:pPr>
              <w:rPr>
                <w:kern w:val="1"/>
                <w:highlight w:val="none"/>
              </w:rPr>
            </w:pPr>
          </w:p>
        </w:tc>
        <w:tc>
          <w:tcPr>
            <w:tcW w:w="3813" w:type="dxa"/>
            <w:tcBorders>
              <w:top w:val="single" w:color="000000" w:sz="4" w:space="0"/>
              <w:left w:val="single" w:color="000000" w:sz="4" w:space="0"/>
              <w:bottom w:val="single" w:color="000000" w:sz="4" w:space="0"/>
              <w:right w:val="single" w:color="000000" w:sz="4" w:space="0"/>
            </w:tcBorders>
            <w:noWrap w:val="0"/>
            <w:vAlign w:val="top"/>
          </w:tcPr>
          <w:p>
            <w:pPr>
              <w:rPr>
                <w:kern w:val="1"/>
                <w:highlight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top"/>
          </w:tcPr>
          <w:p>
            <w:pPr>
              <w:rPr>
                <w:kern w:val="1"/>
                <w:highlight w:val="none"/>
              </w:rPr>
            </w:pPr>
          </w:p>
        </w:tc>
        <w:tc>
          <w:tcPr>
            <w:tcW w:w="650" w:type="dxa"/>
            <w:tcBorders>
              <w:top w:val="single" w:color="000000" w:sz="4" w:space="0"/>
              <w:left w:val="single" w:color="000000" w:sz="4" w:space="0"/>
              <w:bottom w:val="single" w:color="000000" w:sz="4" w:space="0"/>
              <w:right w:val="single" w:color="000000" w:sz="4" w:space="0"/>
            </w:tcBorders>
            <w:noWrap w:val="0"/>
            <w:vAlign w:val="top"/>
          </w:tcPr>
          <w:p>
            <w:pPr>
              <w:rPr>
                <w:kern w:val="1"/>
                <w:highlight w:val="none"/>
              </w:rPr>
            </w:pPr>
          </w:p>
        </w:tc>
      </w:tr>
    </w:tbl>
    <w:p>
      <w:pPr>
        <w:rPr>
          <w:kern w:val="1"/>
          <w:highlight w:val="none"/>
        </w:rPr>
      </w:pPr>
    </w:p>
    <w:p>
      <w:pPr>
        <w:rPr>
          <w:kern w:val="1"/>
          <w:highlight w:val="none"/>
        </w:rPr>
      </w:pPr>
    </w:p>
    <w:p>
      <w:pPr>
        <w:jc w:val="center"/>
        <w:rPr>
          <w:rFonts w:ascii="黑体" w:hAnsi="黑体" w:eastAsia="黑体" w:cs="黑体"/>
          <w:kern w:val="1"/>
          <w:sz w:val="32"/>
          <w:szCs w:val="32"/>
          <w:highlight w:val="none"/>
        </w:rPr>
      </w:pPr>
      <w:r>
        <w:rPr>
          <w:rFonts w:ascii="黑体" w:hAnsi="黑体" w:eastAsia="黑体" w:cs="黑体"/>
          <w:kern w:val="1"/>
          <w:sz w:val="32"/>
          <w:szCs w:val="32"/>
          <w:highlight w:val="none"/>
        </w:rPr>
        <w:t>四、免于行政强制事项清单</w:t>
      </w:r>
    </w:p>
    <w:tbl>
      <w:tblPr>
        <w:tblStyle w:val="9"/>
        <w:tblW w:w="0" w:type="auto"/>
        <w:tblInd w:w="0" w:type="dxa"/>
        <w:tblLayout w:type="fixed"/>
        <w:tblCellMar>
          <w:top w:w="0" w:type="dxa"/>
          <w:left w:w="108" w:type="dxa"/>
          <w:bottom w:w="0" w:type="dxa"/>
          <w:right w:w="108" w:type="dxa"/>
        </w:tblCellMar>
      </w:tblPr>
      <w:tblGrid>
        <w:gridCol w:w="656"/>
        <w:gridCol w:w="4825"/>
        <w:gridCol w:w="1212"/>
        <w:gridCol w:w="3813"/>
        <w:gridCol w:w="3125"/>
        <w:gridCol w:w="650"/>
      </w:tblGrid>
      <w:tr>
        <w:tblPrEx>
          <w:tblCellMar>
            <w:top w:w="0" w:type="dxa"/>
            <w:left w:w="108" w:type="dxa"/>
            <w:bottom w:w="0" w:type="dxa"/>
            <w:right w:w="108" w:type="dxa"/>
          </w:tblCellMar>
        </w:tblPrEx>
        <w:trPr>
          <w:trHeight w:val="521" w:hRule="atLeast"/>
        </w:trPr>
        <w:tc>
          <w:tcPr>
            <w:tcW w:w="656" w:type="dxa"/>
            <w:tcBorders>
              <w:top w:val="single" w:color="000000" w:sz="4" w:space="0"/>
              <w:left w:val="single" w:color="000000" w:sz="4" w:space="0"/>
              <w:bottom w:val="single" w:color="000000" w:sz="4" w:space="0"/>
              <w:right w:val="single" w:color="000000" w:sz="4" w:space="0"/>
            </w:tcBorders>
            <w:noWrap w:val="0"/>
            <w:vAlign w:val="center"/>
          </w:tcPr>
          <w:p>
            <w:pPr>
              <w:spacing w:before="0" w:after="0"/>
              <w:jc w:val="center"/>
              <w:rPr>
                <w:rFonts w:hint="eastAsia" w:ascii="黑体" w:hAnsi="黑体" w:eastAsia="黑体" w:cs="黑体"/>
                <w:kern w:val="1"/>
                <w:highlight w:val="none"/>
              </w:rPr>
            </w:pPr>
            <w:r>
              <w:rPr>
                <w:rFonts w:hint="eastAsia" w:ascii="黑体" w:hAnsi="黑体" w:eastAsia="黑体" w:cs="黑体"/>
                <w:b w:val="0"/>
                <w:bCs w:val="0"/>
                <w:kern w:val="1"/>
                <w:highlight w:val="none"/>
              </w:rPr>
              <w:t>序号</w:t>
            </w:r>
          </w:p>
        </w:tc>
        <w:tc>
          <w:tcPr>
            <w:tcW w:w="48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val="0"/>
                <w:kern w:val="1"/>
                <w:highlight w:val="none"/>
              </w:rPr>
            </w:pPr>
            <w:r>
              <w:rPr>
                <w:rFonts w:hint="eastAsia" w:ascii="黑体" w:hAnsi="黑体" w:eastAsia="黑体" w:cs="黑体"/>
                <w:b w:val="0"/>
                <w:kern w:val="1"/>
                <w:highlight w:val="none"/>
              </w:rPr>
              <w:t>行政处罚事项</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val="0"/>
                <w:kern w:val="1"/>
                <w:highlight w:val="none"/>
              </w:rPr>
            </w:pPr>
            <w:r>
              <w:rPr>
                <w:rFonts w:hint="eastAsia" w:ascii="黑体" w:hAnsi="黑体" w:eastAsia="黑体" w:cs="黑体"/>
                <w:b w:val="0"/>
                <w:kern w:val="1"/>
                <w:highlight w:val="none"/>
              </w:rPr>
              <w:t>实施机关</w:t>
            </w:r>
          </w:p>
        </w:tc>
        <w:tc>
          <w:tcPr>
            <w:tcW w:w="38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val="0"/>
                <w:kern w:val="1"/>
                <w:highlight w:val="none"/>
              </w:rPr>
            </w:pPr>
            <w:r>
              <w:rPr>
                <w:rFonts w:hint="eastAsia" w:ascii="黑体" w:hAnsi="黑体" w:eastAsia="黑体" w:cs="黑体"/>
                <w:b w:val="0"/>
                <w:kern w:val="1"/>
                <w:highlight w:val="none"/>
              </w:rPr>
              <w:t>减轻处罚适用条件</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val="0"/>
                <w:kern w:val="1"/>
                <w:highlight w:val="none"/>
              </w:rPr>
            </w:pPr>
            <w:r>
              <w:rPr>
                <w:rFonts w:hint="eastAsia" w:ascii="黑体" w:hAnsi="黑体" w:eastAsia="黑体" w:cs="黑体"/>
                <w:b w:val="0"/>
                <w:kern w:val="1"/>
                <w:highlight w:val="none"/>
              </w:rPr>
              <w:t>法律依据</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cs="黑体"/>
                <w:b w:val="0"/>
                <w:kern w:val="1"/>
                <w:highlight w:val="none"/>
              </w:rPr>
            </w:pPr>
            <w:r>
              <w:rPr>
                <w:rFonts w:hint="eastAsia" w:ascii="黑体" w:hAnsi="黑体" w:eastAsia="黑体" w:cs="黑体"/>
                <w:b w:val="0"/>
                <w:kern w:val="1"/>
                <w:highlight w:val="none"/>
              </w:rPr>
              <w:t>备注</w:t>
            </w:r>
          </w:p>
        </w:tc>
      </w:tr>
      <w:tr>
        <w:tblPrEx>
          <w:tblCellMar>
            <w:top w:w="0" w:type="dxa"/>
            <w:left w:w="108" w:type="dxa"/>
            <w:bottom w:w="0" w:type="dxa"/>
            <w:right w:w="108" w:type="dxa"/>
          </w:tblCellMar>
        </w:tblPrEx>
        <w:trPr>
          <w:trHeight w:val="475" w:hRule="atLeast"/>
        </w:trPr>
        <w:tc>
          <w:tcPr>
            <w:tcW w:w="656" w:type="dxa"/>
            <w:tcBorders>
              <w:top w:val="single" w:color="000000" w:sz="4" w:space="0"/>
              <w:left w:val="single" w:color="000000" w:sz="4" w:space="0"/>
              <w:bottom w:val="single" w:color="000000" w:sz="4" w:space="0"/>
              <w:right w:val="single" w:color="000000" w:sz="4" w:space="0"/>
            </w:tcBorders>
            <w:noWrap w:val="0"/>
            <w:vAlign w:val="top"/>
          </w:tcPr>
          <w:p>
            <w:pPr>
              <w:spacing w:before="120" w:after="120"/>
              <w:jc w:val="center"/>
              <w:rPr>
                <w:rFonts w:ascii="仿宋_GB2312" w:hAnsi="仿宋_GB2312" w:eastAsia="仿宋_GB2312" w:cs="仿宋_GB2312"/>
                <w:kern w:val="1"/>
                <w:sz w:val="24"/>
                <w:szCs w:val="24"/>
                <w:highlight w:val="none"/>
              </w:rPr>
            </w:pPr>
            <w:r>
              <w:rPr>
                <w:rFonts w:ascii="仿宋_GB2312" w:hAnsi="仿宋_GB2312" w:eastAsia="仿宋_GB2312" w:cs="仿宋_GB2312"/>
                <w:kern w:val="1"/>
                <w:sz w:val="24"/>
                <w:szCs w:val="24"/>
                <w:highlight w:val="none"/>
              </w:rPr>
              <w:t>无</w:t>
            </w:r>
          </w:p>
        </w:tc>
        <w:tc>
          <w:tcPr>
            <w:tcW w:w="4825" w:type="dxa"/>
            <w:tcBorders>
              <w:top w:val="single" w:color="000000" w:sz="4" w:space="0"/>
              <w:left w:val="single" w:color="000000" w:sz="4" w:space="0"/>
              <w:bottom w:val="single" w:color="000000" w:sz="4" w:space="0"/>
              <w:right w:val="single" w:color="000000" w:sz="4" w:space="0"/>
            </w:tcBorders>
            <w:noWrap w:val="0"/>
            <w:vAlign w:val="top"/>
          </w:tcPr>
          <w:p>
            <w:pPr>
              <w:rPr>
                <w:kern w:val="1"/>
                <w:sz w:val="24"/>
                <w:szCs w:val="24"/>
                <w:highlight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top"/>
          </w:tcPr>
          <w:p>
            <w:pPr>
              <w:rPr>
                <w:kern w:val="1"/>
                <w:highlight w:val="none"/>
              </w:rPr>
            </w:pPr>
          </w:p>
        </w:tc>
        <w:tc>
          <w:tcPr>
            <w:tcW w:w="3813" w:type="dxa"/>
            <w:tcBorders>
              <w:top w:val="single" w:color="000000" w:sz="4" w:space="0"/>
              <w:left w:val="single" w:color="000000" w:sz="4" w:space="0"/>
              <w:bottom w:val="single" w:color="000000" w:sz="4" w:space="0"/>
              <w:right w:val="single" w:color="000000" w:sz="4" w:space="0"/>
            </w:tcBorders>
            <w:noWrap w:val="0"/>
            <w:vAlign w:val="top"/>
          </w:tcPr>
          <w:p>
            <w:pPr>
              <w:rPr>
                <w:kern w:val="1"/>
                <w:highlight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top"/>
          </w:tcPr>
          <w:p>
            <w:pPr>
              <w:rPr>
                <w:kern w:val="1"/>
                <w:highlight w:val="none"/>
              </w:rPr>
            </w:pPr>
          </w:p>
        </w:tc>
        <w:tc>
          <w:tcPr>
            <w:tcW w:w="650" w:type="dxa"/>
            <w:tcBorders>
              <w:top w:val="single" w:color="000000" w:sz="4" w:space="0"/>
              <w:left w:val="single" w:color="000000" w:sz="4" w:space="0"/>
              <w:bottom w:val="single" w:color="000000" w:sz="4" w:space="0"/>
              <w:right w:val="single" w:color="000000" w:sz="4" w:space="0"/>
            </w:tcBorders>
            <w:noWrap w:val="0"/>
            <w:vAlign w:val="top"/>
          </w:tcPr>
          <w:p>
            <w:pPr>
              <w:rPr>
                <w:kern w:val="1"/>
                <w:highlight w:val="none"/>
              </w:rPr>
            </w:pPr>
          </w:p>
        </w:tc>
      </w:tr>
    </w:tbl>
    <w:p>
      <w:pPr>
        <w:spacing w:line="240" w:lineRule="auto"/>
        <w:jc w:val="both"/>
        <w:rPr>
          <w:highlight w:val="none"/>
          <w:lang w:val="en-US" w:eastAsia="zh-CN"/>
        </w:rPr>
        <w:sectPr>
          <w:headerReference r:id="rId8" w:type="default"/>
          <w:footerReference r:id="rId9" w:type="default"/>
          <w:pgSz w:w="16838" w:h="11906" w:orient="landscape"/>
          <w:pgMar w:top="1800" w:right="1440" w:bottom="1800" w:left="1440" w:header="851" w:footer="1134" w:gutter="0"/>
          <w:pgNumType w:fmt="numberInDash"/>
          <w:cols w:space="720" w:num="1"/>
        </w:sectPr>
      </w:pPr>
    </w:p>
    <w:p>
      <w:pPr>
        <w:bidi w:val="0"/>
        <w:jc w:val="both"/>
        <w:rPr>
          <w:lang w:val="en-US" w:eastAsia="zh-CN"/>
        </w:rPr>
      </w:pPr>
    </w:p>
    <w:sectPr>
      <w:footerReference r:id="rId10" w:type="default"/>
      <w:pgSz w:w="16838" w:h="11906" w:orient="landscape"/>
      <w:pgMar w:top="1803" w:right="1440" w:bottom="1803" w:left="1440"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2293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- 1 -</w:t>
                          </w:r>
                          <w:r>
                            <w:rPr>
                              <w:rFonts w:hint="eastAsia" w:ascii="仿宋" w:hAnsi="仿宋" w:eastAsia="仿宋" w:cs="仿宋"/>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9.05pt;mso-position-horizontal:outside;mso-position-horizontal-relative:margin;z-index:251660288;mso-width-relative:page;mso-height-relative:page;" filled="f" stroked="f" coordsize="21600,21600" o:gfxdata="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cfqXtMAAAAEAQAADwAAAAAAAAABACAAAAAiAAAAZHJzL2Rvd25yZXYueG1s&#10;UEsBAhQAFAAAAAgAh07iQNh1rk02AgAAYgQAAA4AAAAAAAAAAQAgAAAAIgEAAGRycy9lMm9Eb2Mu&#10;eG1sUEsFBgAAAAAGAAYAWQEAAMoFAAAAAA==&#10;">
              <v:fill on="f" focussize="0,0"/>
              <v:stroke on="f" weight="0.5pt"/>
              <v:imagedata o:title=""/>
              <o:lock v:ext="edit" aspectratio="f"/>
              <v:textbox inset="0mm,0mm,0mm,0mm" style="mso-fit-shape-to-text:t;">
                <w:txbxContent>
                  <w:p>
                    <w:pPr>
                      <w:pStyle w:val="5"/>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- 1 -</w:t>
                    </w:r>
                    <w:r>
                      <w:rPr>
                        <w:rFonts w:hint="eastAsia" w:ascii="仿宋" w:hAnsi="仿宋" w:eastAsia="仿宋" w:cs="仿宋"/>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- 2 -</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-160020</wp:posOffset>
              </wp:positionV>
              <wp:extent cx="619125" cy="3060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19125" cy="3060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180" w:firstLineChars="100"/>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2.6pt;height:24.1pt;width:48.75pt;mso-position-horizontal:outside;mso-position-horizontal-relative:margin;z-index:251659264;mso-width-relative:page;mso-height-relative:page;" filled="f" stroked="f" coordsize="21600,21600" o:gfxdata="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h6VegNYAAAAGAQAADwAAAAAAAAABACAAAAAiAAAAZHJzL2Rvd25yZXYu&#10;eG1sUEsBAhQAFAAAAAgAh07iQDV5vWs2AgAAYQQAAA4AAAAAAAAAAQAgAAAAJQEAAGRycy9lMm9E&#10;b2MueG1sUEsFBgAAAAAGAAYAWQEAAM0FAAAAAA==&#10;">
              <v:fill on="f" focussize="0,0"/>
              <v:stroke on="f" weight="0.5pt"/>
              <v:imagedata o:title=""/>
              <o:lock v:ext="edit" aspectratio="f"/>
              <v:textbox inset="0mm,0mm,0mm,0mm">
                <w:txbxContent>
                  <w:p>
                    <w:pPr>
                      <w:pStyle w:val="5"/>
                      <w:ind w:firstLine="180" w:firstLineChars="100"/>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- 106 -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- 106 -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- 190 -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- 190 -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- 409 -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- 409 -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- 410 -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- 410 -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FC689"/>
    <w:multiLevelType w:val="singleLevel"/>
    <w:tmpl w:val="896FC689"/>
    <w:lvl w:ilvl="0" w:tentative="0">
      <w:start w:val="19"/>
      <w:numFmt w:val="chineseCounting"/>
      <w:suff w:val="space"/>
      <w:lvlText w:val="第%1条"/>
      <w:lvlJc w:val="left"/>
      <w:rPr>
        <w:rFonts w:hint="eastAsia"/>
      </w:rPr>
    </w:lvl>
  </w:abstractNum>
  <w:abstractNum w:abstractNumId="1">
    <w:nsid w:val="ABB7CD89"/>
    <w:multiLevelType w:val="singleLevel"/>
    <w:tmpl w:val="ABB7CD89"/>
    <w:lvl w:ilvl="0" w:tentative="0">
      <w:start w:val="1"/>
      <w:numFmt w:val="decimal"/>
      <w:lvlText w:val="%1."/>
      <w:lvlJc w:val="left"/>
      <w:pPr>
        <w:tabs>
          <w:tab w:val="left" w:pos="312"/>
        </w:tabs>
      </w:pPr>
    </w:lvl>
  </w:abstractNum>
  <w:abstractNum w:abstractNumId="2">
    <w:nsid w:val="C542AFFA"/>
    <w:multiLevelType w:val="singleLevel"/>
    <w:tmpl w:val="C542AFFA"/>
    <w:lvl w:ilvl="0" w:tentative="0">
      <w:start w:val="1"/>
      <w:numFmt w:val="chineseCounting"/>
      <w:suff w:val="nothing"/>
      <w:lvlText w:val="（%1）"/>
      <w:lvlJc w:val="left"/>
      <w:rPr>
        <w:rFonts w:hint="eastAsia"/>
      </w:rPr>
    </w:lvl>
  </w:abstractNum>
  <w:abstractNum w:abstractNumId="3">
    <w:nsid w:val="CAB4551F"/>
    <w:multiLevelType w:val="singleLevel"/>
    <w:tmpl w:val="CAB4551F"/>
    <w:lvl w:ilvl="0" w:tentative="0">
      <w:start w:val="2"/>
      <w:numFmt w:val="chineseCounting"/>
      <w:suff w:val="nothing"/>
      <w:lvlText w:val="（%1）"/>
      <w:lvlJc w:val="left"/>
      <w:rPr>
        <w:rFonts w:hint="eastAsia"/>
      </w:rPr>
    </w:lvl>
  </w:abstractNum>
  <w:abstractNum w:abstractNumId="4">
    <w:nsid w:val="F930396B"/>
    <w:multiLevelType w:val="singleLevel"/>
    <w:tmpl w:val="F930396B"/>
    <w:lvl w:ilvl="0" w:tentative="0">
      <w:start w:val="4"/>
      <w:numFmt w:val="chineseCounting"/>
      <w:suff w:val="nothing"/>
      <w:lvlText w:val="（%1）"/>
      <w:lvlJc w:val="left"/>
      <w:rPr>
        <w:rFonts w:hint="eastAsia"/>
      </w:rPr>
    </w:lvl>
  </w:abstractNum>
  <w:abstractNum w:abstractNumId="5">
    <w:nsid w:val="FC9CDB78"/>
    <w:multiLevelType w:val="singleLevel"/>
    <w:tmpl w:val="FC9CDB78"/>
    <w:lvl w:ilvl="0" w:tentative="0">
      <w:start w:val="1"/>
      <w:numFmt w:val="chineseCounting"/>
      <w:suff w:val="nothing"/>
      <w:lvlText w:val="（%1）"/>
      <w:lvlJc w:val="left"/>
      <w:rPr>
        <w:rFonts w:hint="eastAsia"/>
      </w:rPr>
    </w:lvl>
  </w:abstractNum>
  <w:abstractNum w:abstractNumId="6">
    <w:nsid w:val="FECF80A0"/>
    <w:multiLevelType w:val="singleLevel"/>
    <w:tmpl w:val="FECF80A0"/>
    <w:lvl w:ilvl="0" w:tentative="0">
      <w:start w:val="2"/>
      <w:numFmt w:val="decimal"/>
      <w:lvlText w:val="%1."/>
      <w:lvlJc w:val="left"/>
      <w:pPr>
        <w:tabs>
          <w:tab w:val="left" w:pos="312"/>
        </w:tabs>
      </w:pPr>
    </w:lvl>
  </w:abstractNum>
  <w:abstractNum w:abstractNumId="7">
    <w:nsid w:val="08E5E354"/>
    <w:multiLevelType w:val="singleLevel"/>
    <w:tmpl w:val="08E5E354"/>
    <w:lvl w:ilvl="0" w:tentative="0">
      <w:start w:val="1"/>
      <w:numFmt w:val="chineseCounting"/>
      <w:suff w:val="nothing"/>
      <w:lvlText w:val="（%1）"/>
      <w:lvlJc w:val="left"/>
      <w:rPr>
        <w:rFonts w:hint="eastAsia"/>
      </w:rPr>
    </w:lvl>
  </w:abstractNum>
  <w:abstractNum w:abstractNumId="8">
    <w:nsid w:val="48E84DA7"/>
    <w:multiLevelType w:val="singleLevel"/>
    <w:tmpl w:val="48E84DA7"/>
    <w:lvl w:ilvl="0" w:tentative="0">
      <w:start w:val="19"/>
      <w:numFmt w:val="chineseCounting"/>
      <w:suff w:val="space"/>
      <w:lvlText w:val="第%1条"/>
      <w:lvlJc w:val="left"/>
      <w:rPr>
        <w:rFonts w:hint="eastAsia"/>
      </w:rPr>
    </w:lvl>
  </w:abstractNum>
  <w:abstractNum w:abstractNumId="9">
    <w:nsid w:val="59A2D53B"/>
    <w:multiLevelType w:val="singleLevel"/>
    <w:tmpl w:val="59A2D53B"/>
    <w:lvl w:ilvl="0" w:tentative="0">
      <w:start w:val="3"/>
      <w:numFmt w:val="decimal"/>
      <w:lvlText w:val="%1."/>
      <w:lvlJc w:val="left"/>
      <w:pPr>
        <w:tabs>
          <w:tab w:val="left" w:pos="312"/>
        </w:tabs>
      </w:pPr>
    </w:lvl>
  </w:abstractNum>
  <w:num w:numId="1">
    <w:abstractNumId w:val="7"/>
  </w:num>
  <w:num w:numId="2">
    <w:abstractNumId w:val="8"/>
  </w:num>
  <w:num w:numId="3">
    <w:abstractNumId w:val="0"/>
  </w:num>
  <w:num w:numId="4">
    <w:abstractNumId w:val="2"/>
  </w:num>
  <w:num w:numId="5">
    <w:abstractNumId w:val="3"/>
  </w:num>
  <w:num w:numId="6">
    <w:abstractNumId w:val="4"/>
  </w:num>
  <w:num w:numId="7">
    <w:abstractNumId w:val="6"/>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hMzA2NDIwMTlkNmRmYWQzZWY1OGY4NjZlNDQ2MDcifQ=="/>
  </w:docVars>
  <w:rsids>
    <w:rsidRoot w:val="70D04349"/>
    <w:rsid w:val="0033706D"/>
    <w:rsid w:val="013435B5"/>
    <w:rsid w:val="017A1EEB"/>
    <w:rsid w:val="056E08C6"/>
    <w:rsid w:val="081E4FBF"/>
    <w:rsid w:val="08536A17"/>
    <w:rsid w:val="08D062B9"/>
    <w:rsid w:val="08D270BE"/>
    <w:rsid w:val="091343F8"/>
    <w:rsid w:val="09572537"/>
    <w:rsid w:val="098F7F23"/>
    <w:rsid w:val="0DD04968"/>
    <w:rsid w:val="0F955B67"/>
    <w:rsid w:val="10D206F5"/>
    <w:rsid w:val="11EF2849"/>
    <w:rsid w:val="12D93FBD"/>
    <w:rsid w:val="13854D45"/>
    <w:rsid w:val="139B3968"/>
    <w:rsid w:val="13AE71F7"/>
    <w:rsid w:val="141D4156"/>
    <w:rsid w:val="14C1135F"/>
    <w:rsid w:val="153C0833"/>
    <w:rsid w:val="16681652"/>
    <w:rsid w:val="174A36DB"/>
    <w:rsid w:val="188A005A"/>
    <w:rsid w:val="1A670100"/>
    <w:rsid w:val="1CE67001"/>
    <w:rsid w:val="1E0A5972"/>
    <w:rsid w:val="1FB84222"/>
    <w:rsid w:val="20340B72"/>
    <w:rsid w:val="2177617F"/>
    <w:rsid w:val="22CC036B"/>
    <w:rsid w:val="24134E54"/>
    <w:rsid w:val="24320F86"/>
    <w:rsid w:val="24E475FA"/>
    <w:rsid w:val="25A16BBC"/>
    <w:rsid w:val="267C3185"/>
    <w:rsid w:val="267E2184"/>
    <w:rsid w:val="27960276"/>
    <w:rsid w:val="29B42C36"/>
    <w:rsid w:val="29C640F6"/>
    <w:rsid w:val="29FA4AED"/>
    <w:rsid w:val="2AB729DE"/>
    <w:rsid w:val="2AD76BDC"/>
    <w:rsid w:val="2B8F395A"/>
    <w:rsid w:val="2BFD2672"/>
    <w:rsid w:val="2E042DED"/>
    <w:rsid w:val="2EBE60E2"/>
    <w:rsid w:val="30BD78EE"/>
    <w:rsid w:val="33694A91"/>
    <w:rsid w:val="356E5D95"/>
    <w:rsid w:val="36AE6B14"/>
    <w:rsid w:val="375B7759"/>
    <w:rsid w:val="37D20E57"/>
    <w:rsid w:val="39AE4879"/>
    <w:rsid w:val="3AF74535"/>
    <w:rsid w:val="3BD333EF"/>
    <w:rsid w:val="3DD27E02"/>
    <w:rsid w:val="3E615BE2"/>
    <w:rsid w:val="3EAE76EA"/>
    <w:rsid w:val="3ECE0D50"/>
    <w:rsid w:val="3F697710"/>
    <w:rsid w:val="40A35A86"/>
    <w:rsid w:val="40F167F2"/>
    <w:rsid w:val="4159680B"/>
    <w:rsid w:val="4189005D"/>
    <w:rsid w:val="42630C75"/>
    <w:rsid w:val="42815953"/>
    <w:rsid w:val="44894F93"/>
    <w:rsid w:val="46595E92"/>
    <w:rsid w:val="49D24353"/>
    <w:rsid w:val="4A7162AD"/>
    <w:rsid w:val="4C96021E"/>
    <w:rsid w:val="4D720CBA"/>
    <w:rsid w:val="4D814A59"/>
    <w:rsid w:val="4D8409ED"/>
    <w:rsid w:val="4FA1179B"/>
    <w:rsid w:val="510B41C7"/>
    <w:rsid w:val="5191678C"/>
    <w:rsid w:val="526D64F8"/>
    <w:rsid w:val="530D4FE1"/>
    <w:rsid w:val="54837309"/>
    <w:rsid w:val="54FC70BB"/>
    <w:rsid w:val="55067F3A"/>
    <w:rsid w:val="55254864"/>
    <w:rsid w:val="561F4449"/>
    <w:rsid w:val="56BA0FDC"/>
    <w:rsid w:val="57AF115A"/>
    <w:rsid w:val="58467845"/>
    <w:rsid w:val="58913FBE"/>
    <w:rsid w:val="58B949A6"/>
    <w:rsid w:val="59C96DFB"/>
    <w:rsid w:val="5A00495B"/>
    <w:rsid w:val="5A5D23AA"/>
    <w:rsid w:val="5AE34D2C"/>
    <w:rsid w:val="5C950521"/>
    <w:rsid w:val="5C961BA3"/>
    <w:rsid w:val="5CD759D1"/>
    <w:rsid w:val="5D5F6986"/>
    <w:rsid w:val="60025064"/>
    <w:rsid w:val="62DF24F6"/>
    <w:rsid w:val="62F70EC6"/>
    <w:rsid w:val="638B442C"/>
    <w:rsid w:val="6416019A"/>
    <w:rsid w:val="641B6D7C"/>
    <w:rsid w:val="686B363A"/>
    <w:rsid w:val="6AC36EFA"/>
    <w:rsid w:val="6AC56B21"/>
    <w:rsid w:val="6B947BF6"/>
    <w:rsid w:val="6BEE5558"/>
    <w:rsid w:val="6C2567EE"/>
    <w:rsid w:val="6C303DC2"/>
    <w:rsid w:val="6CDF5519"/>
    <w:rsid w:val="6D2B6338"/>
    <w:rsid w:val="6E0D7708"/>
    <w:rsid w:val="6EC062D4"/>
    <w:rsid w:val="6EC802E2"/>
    <w:rsid w:val="70065A70"/>
    <w:rsid w:val="703C2871"/>
    <w:rsid w:val="70D04349"/>
    <w:rsid w:val="70FE3BAB"/>
    <w:rsid w:val="70FF19CC"/>
    <w:rsid w:val="7185070D"/>
    <w:rsid w:val="735E12D9"/>
    <w:rsid w:val="753326F4"/>
    <w:rsid w:val="76095B03"/>
    <w:rsid w:val="76410E42"/>
    <w:rsid w:val="76606413"/>
    <w:rsid w:val="79B5646F"/>
    <w:rsid w:val="7AC8619B"/>
    <w:rsid w:val="7B2A5E81"/>
    <w:rsid w:val="7D803747"/>
    <w:rsid w:val="7EF66198"/>
    <w:rsid w:val="7F487828"/>
    <w:rsid w:val="7FB3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qFormat/>
    <w:uiPriority w:val="9"/>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line="520" w:lineRule="exact"/>
      <w:jc w:val="center"/>
    </w:pPr>
    <w:rPr>
      <w:rFonts w:ascii="仿宋_GB2312" w:eastAsia="仿宋_GB2312"/>
      <w:kern w:val="0"/>
      <w:sz w:val="28"/>
      <w:lang w:val="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qFormat/>
    <w:uiPriority w:val="7"/>
    <w:pPr>
      <w:spacing w:beforeAutospacing="1" w:afterAutospacing="1" w:line="480" w:lineRule="exact"/>
      <w:ind w:firstLine="420"/>
      <w:jc w:val="left"/>
    </w:pPr>
    <w:rPr>
      <w:rFonts w:eastAsia="仿宋"/>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71"/>
    <w:qFormat/>
    <w:uiPriority w:val="0"/>
    <w:rPr>
      <w:rFonts w:hint="default" w:ascii="仿宋_GB2312" w:hAnsi="Times New Roman" w:eastAsia="仿宋_GB2312" w:cs="仿宋_GB2312"/>
      <w:color w:val="000000"/>
      <w:sz w:val="22"/>
      <w:szCs w:val="22"/>
      <w:u w:val="none"/>
    </w:rPr>
  </w:style>
  <w:style w:type="character" w:customStyle="1" w:styleId="13">
    <w:name w:val="font91"/>
    <w:qFormat/>
    <w:uiPriority w:val="0"/>
    <w:rPr>
      <w:rFonts w:hint="default" w:ascii="Times New Roman" w:hAnsi="Times New Roman" w:eastAsia="宋体" w:cs="Times New Roman"/>
      <w:color w:val="FF0000"/>
      <w:sz w:val="18"/>
      <w:szCs w:val="18"/>
      <w:u w:val="none"/>
    </w:rPr>
  </w:style>
  <w:style w:type="character" w:customStyle="1" w:styleId="14">
    <w:name w:val="font101"/>
    <w:qFormat/>
    <w:uiPriority w:val="0"/>
    <w:rPr>
      <w:rFonts w:hint="eastAsia" w:ascii="宋体" w:hAnsi="宋体" w:eastAsia="宋体" w:cs="宋体"/>
      <w:color w:val="FF0000"/>
      <w:sz w:val="18"/>
      <w:szCs w:val="18"/>
      <w:u w:val="none"/>
    </w:rPr>
  </w:style>
  <w:style w:type="character" w:customStyle="1" w:styleId="15">
    <w:name w:val="font31"/>
    <w:basedOn w:val="11"/>
    <w:uiPriority w:val="0"/>
    <w:rPr>
      <w:rFonts w:hint="default" w:ascii="仿宋_GB2312" w:eastAsia="仿宋_GB2312" w:cs="仿宋_GB2312"/>
      <w:b/>
      <w:bCs/>
      <w:color w:val="000000"/>
      <w:sz w:val="24"/>
      <w:szCs w:val="24"/>
      <w:u w:val="none"/>
    </w:rPr>
  </w:style>
  <w:style w:type="character" w:customStyle="1" w:styleId="16">
    <w:name w:val="font21"/>
    <w:basedOn w:val="11"/>
    <w:uiPriority w:val="0"/>
    <w:rPr>
      <w:rFonts w:hint="default" w:ascii="仿宋_GB2312" w:eastAsia="仿宋_GB2312" w:cs="仿宋_GB2312"/>
      <w:color w:val="000000"/>
      <w:sz w:val="24"/>
      <w:szCs w:val="24"/>
      <w:u w:val="none"/>
    </w:rPr>
  </w:style>
  <w:style w:type="character" w:customStyle="1" w:styleId="17">
    <w:name w:val="font51"/>
    <w:basedOn w:val="11"/>
    <w:uiPriority w:val="0"/>
    <w:rPr>
      <w:rFonts w:hint="default" w:ascii="仿宋_GB2312" w:eastAsia="仿宋_GB2312" w:cs="仿宋_GB2312"/>
      <w:b/>
      <w:bCs/>
      <w:color w:val="000000"/>
      <w:sz w:val="22"/>
      <w:szCs w:val="22"/>
      <w:u w:val="none"/>
    </w:rPr>
  </w:style>
  <w:style w:type="character" w:customStyle="1" w:styleId="18">
    <w:name w:val="font41"/>
    <w:basedOn w:val="11"/>
    <w:uiPriority w:val="0"/>
    <w:rPr>
      <w:rFonts w:hint="default" w:ascii="仿宋_GB2312" w:eastAsia="仿宋_GB2312" w:cs="仿宋_GB2312"/>
      <w:b/>
      <w:bCs/>
      <w:color w:val="000000"/>
      <w:sz w:val="24"/>
      <w:szCs w:val="24"/>
      <w:u w:val="none"/>
    </w:rPr>
  </w:style>
  <w:style w:type="character" w:customStyle="1" w:styleId="19">
    <w:name w:val="font11"/>
    <w:basedOn w:val="11"/>
    <w:qFormat/>
    <w:uiPriority w:val="0"/>
    <w:rPr>
      <w:rFonts w:hint="default" w:ascii="仿宋_GB2312" w:eastAsia="仿宋_GB2312" w:cs="仿宋_GB2312"/>
      <w:color w:val="000000"/>
      <w:sz w:val="24"/>
      <w:szCs w:val="24"/>
      <w:u w:val="none"/>
    </w:rPr>
  </w:style>
  <w:style w:type="character" w:customStyle="1" w:styleId="20">
    <w:name w:val="font61"/>
    <w:basedOn w:val="11"/>
    <w:uiPriority w:val="0"/>
    <w:rPr>
      <w:rFonts w:hint="default" w:ascii="仿宋_GB2312" w:eastAsia="仿宋_GB2312" w:cs="仿宋_GB2312"/>
      <w:color w:val="000000"/>
      <w:sz w:val="20"/>
      <w:szCs w:val="20"/>
      <w:u w:val="none"/>
    </w:rPr>
  </w:style>
  <w:style w:type="character" w:customStyle="1" w:styleId="21">
    <w:name w:val="font112"/>
    <w:basedOn w:val="11"/>
    <w:uiPriority w:val="0"/>
    <w:rPr>
      <w:rFonts w:hint="default" w:ascii="仿宋_GB2312"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403</Pages>
  <Words>235721</Words>
  <Characters>239950</Characters>
  <Lines>0</Lines>
  <Paragraphs>0</Paragraphs>
  <TotalTime>11</TotalTime>
  <ScaleCrop>false</ScaleCrop>
  <LinksUpToDate>false</LinksUpToDate>
  <CharactersWithSpaces>241681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2023-07-04T02:55:00Z</dcterms:created>
  <dc:creator>ASUS</dc:creator>
  <cp:lastModifiedBy>Administrator</cp:lastModifiedBy>
  <cp:lastPrinted>2023-07-07T02:17:00Z</cp:lastPrinted>
  <dcterms:modified xsi:type="dcterms:W3CDTF">2023-07-12T07:47:13Z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BD735BA4171849E3A4F197C01C0B50C0_11</vt:lpwstr>
  </property>
</Properties>
</file>