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姚体" w:eastAsia="方正姚体"/>
          <w:b/>
          <w:color w:val="FF0000"/>
          <w:spacing w:val="-222"/>
          <w:w w:val="80"/>
          <w:sz w:val="160"/>
          <w:szCs w:val="160"/>
        </w:rPr>
      </w:pPr>
      <w:r>
        <w:rPr>
          <w:rFonts w:hint="eastAsia" w:ascii="方正姚体" w:hAnsi="方正姚体" w:eastAsia="方正姚体" w:cs="方正姚体"/>
          <w:b w:val="0"/>
          <w:bCs/>
          <w:color w:val="FF0000"/>
          <w:spacing w:val="-222"/>
          <w:w w:val="80"/>
          <w:sz w:val="160"/>
          <w:szCs w:val="160"/>
        </w:rPr>
        <w:t>莆田市城厢区教育局文件</w:t>
      </w:r>
      <w:bookmarkStart w:id="0" w:name="_GoBack"/>
      <w:bookmarkEnd w:id="0"/>
    </w:p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10"/>
          <w:szCs w:val="10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莆城教〔20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</w:rPr>
        <w:t>签</w:t>
      </w: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</w:rPr>
        <w:t>发：</w:t>
      </w:r>
      <w:r>
        <w:rPr>
          <w:rFonts w:hint="eastAsia" w:ascii="华文楷体" w:hAnsi="华文楷体" w:eastAsia="华文楷体" w:cs="华文楷体"/>
          <w:color w:val="000000"/>
          <w:sz w:val="32"/>
          <w:shd w:val="clear" w:color="auto" w:fill="FFFFFF"/>
          <w:lang w:val="en-US" w:eastAsia="zh-CN"/>
        </w:rPr>
        <w:t>黄晨宇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</w:rPr>
        <w:t>办理结果</w:t>
      </w:r>
      <w:r>
        <w:rPr>
          <w:rFonts w:ascii="仿宋_GB2312" w:hAnsi="仿宋_GB2312" w:eastAsia="仿宋_GB2312"/>
          <w:color w:val="000000"/>
          <w:sz w:val="32"/>
          <w:shd w:val="clear" w:color="auto" w:fill="FFFFFF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/>
          <w:color w:val="000000"/>
          <w:sz w:val="32"/>
          <w:shd w:val="clear" w:color="auto" w:fill="FFFFFF"/>
        </w:rPr>
        <w:t>类</w:t>
      </w:r>
    </w:p>
    <w:p>
      <w:pPr>
        <w:jc w:val="center"/>
        <w:rPr>
          <w:rFonts w:ascii="仿宋_GB2312" w:eastAsia="仿宋_GB2312"/>
          <w:sz w:val="18"/>
          <w:szCs w:val="18"/>
        </w:rPr>
      </w:pPr>
      <w:r>
        <w:rPr>
          <w:rFonts w:ascii="Calibri" w:hAnsi="Calibri" w:eastAsia="宋体" w:cs="Times New Roman"/>
          <w:kern w:val="2"/>
          <w:sz w:val="18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33655</wp:posOffset>
                </wp:positionV>
                <wp:extent cx="6048375" cy="9525"/>
                <wp:effectExtent l="0" t="19050" r="952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952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.65pt;height:0.75pt;width:476.25pt;z-index:251659264;mso-width-relative:page;mso-height-relative:page;" filled="f" stroked="t" coordsize="21600,21600" o:gfxdata="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aWeSnYAAAABQEAAA8AAAAAAAAAAQAgAAAAIgAAAGRycy9kb3ducmV2Lnht&#10;bFBLAQIUABQAAAAIAIdO4kB++Ozq+QEAAOgDAAAOAAAAAAAAAAEAIAAAACcBAABkcnMvZTJvRG9j&#10;LnhtbFBLBQYAAAAABgAGAFkBAACS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关于莆田市城厢区政协九届一次会议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第20220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何石军</w:t>
      </w:r>
      <w:r>
        <w:rPr>
          <w:rFonts w:hint="eastAsia" w:ascii="华文仿宋" w:hAnsi="华文仿宋" w:eastAsia="华文仿宋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你</w:t>
      </w:r>
      <w:r>
        <w:rPr>
          <w:rFonts w:hint="eastAsia" w:ascii="华文仿宋" w:hAnsi="华文仿宋" w:eastAsia="华文仿宋"/>
          <w:sz w:val="32"/>
          <w:szCs w:val="32"/>
        </w:rPr>
        <w:t>提出的关于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“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双减”政策落地，加大体育课堂传统体育项目</w:t>
      </w:r>
      <w:r>
        <w:rPr>
          <w:rFonts w:hint="eastAsia" w:ascii="华文仿宋" w:hAnsi="华文仿宋" w:eastAsia="华文仿宋"/>
          <w:sz w:val="32"/>
          <w:szCs w:val="32"/>
        </w:rPr>
        <w:t>的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提案</w:t>
      </w:r>
      <w:r>
        <w:rPr>
          <w:rFonts w:hint="eastAsia" w:ascii="华文仿宋" w:hAnsi="华文仿宋" w:eastAsia="华文仿宋"/>
          <w:sz w:val="32"/>
          <w:szCs w:val="32"/>
        </w:rPr>
        <w:t>（第20220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51</w:t>
      </w:r>
      <w:r>
        <w:rPr>
          <w:rFonts w:hint="eastAsia" w:ascii="华文仿宋" w:hAnsi="华文仿宋" w:eastAsia="华文仿宋"/>
          <w:sz w:val="32"/>
          <w:szCs w:val="32"/>
        </w:rPr>
        <w:t>号）收悉，</w:t>
      </w:r>
      <w:r>
        <w:rPr>
          <w:rFonts w:hint="eastAsia" w:ascii="仿宋" w:hAnsi="仿宋" w:eastAsia="仿宋"/>
          <w:sz w:val="32"/>
          <w:szCs w:val="32"/>
        </w:rPr>
        <w:t>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将办理意见函复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加强学校体育工作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树立“健康第一”的教育理念，严格落实国家体育课程标准，开齐开足上好体育课，鼓励基础教育阶段学校开设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体统</w:t>
      </w:r>
      <w:r>
        <w:rPr>
          <w:rFonts w:hint="eastAsia" w:ascii="仿宋" w:hAnsi="仿宋" w:eastAsia="仿宋" w:cs="仿宋"/>
          <w:sz w:val="32"/>
          <w:szCs w:val="32"/>
        </w:rPr>
        <w:t>体育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课。完善“健康知识+基本运动技能+专项运动技能”学校体育教学模式，通过“教会、勤练、常赛”的方式，指导学生在义务教育阶段掌握1至2项运动技能，帮助学生在体育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锻炼</w:t>
      </w:r>
      <w:r>
        <w:rPr>
          <w:rFonts w:hint="eastAsia" w:ascii="仿宋" w:hAnsi="仿宋" w:eastAsia="仿宋" w:cs="仿宋"/>
          <w:sz w:val="32"/>
          <w:szCs w:val="32"/>
        </w:rPr>
        <w:t>中享受乐趣、增强体质、健全人格、锤炼意志。学校要全面严格落实早操、体育大课间和课后体育活动制度，切实保障学生每天校内体育锻炼时间不少于1小时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促进学生养成终身锻炼的习惯。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强化学校体育评价制度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发挥体育考试的导向作用，将学生参加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传统</w:t>
      </w:r>
      <w:r>
        <w:rPr>
          <w:rFonts w:hint="eastAsia" w:ascii="仿宋" w:hAnsi="仿宋" w:eastAsia="仿宋" w:cs="仿宋"/>
          <w:sz w:val="32"/>
          <w:szCs w:val="32"/>
        </w:rPr>
        <w:t>体育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活动情况、学生体质健康状况和运动技能等纳入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小学</w:t>
      </w:r>
      <w:r>
        <w:rPr>
          <w:rFonts w:hint="eastAsia" w:ascii="仿宋" w:hAnsi="仿宋" w:eastAsia="仿宋" w:cs="仿宋"/>
          <w:sz w:val="32"/>
          <w:szCs w:val="32"/>
        </w:rPr>
        <w:t>、初中、高中学生综合素质评价体系。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体统</w:t>
      </w:r>
      <w:r>
        <w:rPr>
          <w:rFonts w:hint="eastAsia" w:ascii="仿宋" w:hAnsi="仿宋" w:eastAsia="仿宋" w:cs="仿宋"/>
          <w:sz w:val="32"/>
          <w:szCs w:val="32"/>
        </w:rPr>
        <w:t>体育课程考核要突出过程管理，从学生出勤、课堂表现、健康知识、运动技能、体质健康、课外锻炼、参与活动情况等方面进行全面评价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教育教学考核的重要内容。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广泛开展体统体育项目单项竞赛活动，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中小学校</w:t>
      </w:r>
      <w:r>
        <w:rPr>
          <w:rFonts w:hint="eastAsia" w:ascii="仿宋" w:hAnsi="仿宋" w:eastAsia="仿宋" w:cs="仿宋"/>
          <w:sz w:val="32"/>
          <w:szCs w:val="32"/>
        </w:rPr>
        <w:t>应积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极开展</w:t>
      </w:r>
      <w:r>
        <w:rPr>
          <w:rFonts w:hint="eastAsia" w:ascii="仿宋" w:hAnsi="仿宋" w:eastAsia="仿宋" w:cs="仿宋"/>
          <w:sz w:val="32"/>
          <w:szCs w:val="32"/>
        </w:rPr>
        <w:t>校内、校际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体统体育项目</w:t>
      </w:r>
      <w:r>
        <w:rPr>
          <w:rFonts w:hint="eastAsia" w:ascii="仿宋" w:hAnsi="仿宋" w:eastAsia="仿宋" w:cs="仿宋"/>
          <w:sz w:val="32"/>
          <w:szCs w:val="32"/>
        </w:rPr>
        <w:t>比赛。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形成“以赛促教，以赛健体”的良好体系。小年龄组比赛尝试以训练营、嘉年华等形式组织，打造校园体统体育项目联赛、锦标赛等多元化的青少年体育竞赛体系。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有计划地开展体统体育项目教师技能比赛活动，激励教师参与体统体育项目教学活动，营造全社会关注和重视体统体育项目，共同提升中小学生基本运动能力。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领导署名：黄晨宇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仿宋" w:hAnsi="华文仿宋" w:eastAsia="华文仿宋"/>
          <w:sz w:val="32"/>
          <w:szCs w:val="32"/>
          <w:lang w:val="en-US"/>
        </w:rPr>
      </w:pPr>
      <w:r>
        <w:rPr>
          <w:rFonts w:hint="eastAsia" w:ascii="华文仿宋" w:hAnsi="华文仿宋" w:eastAsia="华文仿宋"/>
          <w:sz w:val="32"/>
          <w:szCs w:val="32"/>
        </w:rPr>
        <w:t>联 系 人：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胡文英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华文仿宋" w:hAnsi="华文仿宋" w:eastAsia="华文仿宋"/>
          <w:sz w:val="32"/>
          <w:szCs w:val="32"/>
          <w:lang w:val="en-US"/>
        </w:rPr>
      </w:pPr>
      <w:r>
        <w:rPr>
          <w:rFonts w:hint="eastAsia" w:ascii="华文仿宋" w:hAnsi="华文仿宋" w:eastAsia="华文仿宋"/>
          <w:sz w:val="32"/>
          <w:szCs w:val="32"/>
        </w:rPr>
        <w:t>联系电话：0594-</w:t>
      </w:r>
      <w:r>
        <w:rPr>
          <w:rFonts w:ascii="华文仿宋" w:hAnsi="华文仿宋" w:eastAsia="华文仿宋"/>
          <w:sz w:val="32"/>
          <w:szCs w:val="32"/>
        </w:rPr>
        <w:t>26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93822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仿宋" w:hAnsi="华文仿宋" w:eastAsia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华文仿宋" w:hAnsi="华文仿宋" w:eastAsia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莆田市城厢区教育局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6350</wp:posOffset>
                </wp:positionV>
                <wp:extent cx="5887085" cy="635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7085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05pt;margin-top:0.5pt;height:0.5pt;width:463.55pt;z-index:251660288;mso-width-relative:page;mso-height-relative:page;" filled="f" stroked="t" coordsize="21600,21600" o:gfxdata="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0uk4tMAAAAEAQAADwAAAAAAAAABACAAAAAiAAAAZHJzL2Rvd25yZXYu&#10;eG1sUEsBAhQAFAAAAAgAh07iQH8dktoAAgAA8QMAAA4AAAAAAAAAAQAgAAAAI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抄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送：区政协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提案委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、区政府督查室。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328930</wp:posOffset>
                </wp:positionV>
                <wp:extent cx="5887085" cy="635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7085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35pt;margin-top:25.9pt;height:0.5pt;width:463.55pt;z-index:251662336;mso-width-relative:page;mso-height-relative:page;" filled="f" stroked="t" coordsize="21600,21600" o:gfxdata="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+PLfi1QAAAAcBAAAPAAAAAAAAAAEAIAAAACIAAABkcnMvZG93bnJl&#10;di54bWxQSwECFAAUAAAACACHTuJAcWVnvQACAADxAwAADgAAAAAAAAABACAAAAAk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887085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7085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25pt;margin-top:1.8pt;height:0.5pt;width:463.55pt;z-index:251661312;mso-width-relative:page;mso-height-relative:page;" filled="f" stroked="t" coordsize="21600,21600" o:gfxdata="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ccIJdQAAAAFAQAADwAAAAAAAAABACAAAAAiAAAAZHJzL2Rvd25yZXYu&#10;eG1sUEsBAhQAFAAAAAgAh07iQFUE2Hr/AQAA8QMAAA4AAAAAAAAAAQAgAAAAI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 xml:space="preserve"> 莆田市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城厢区教育局办公室        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19日印发</w:t>
      </w: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MzdlMDFkOGQ3M2Q5ZTRkYzExY2RmM2Q0NmJkMDYifQ=="/>
  </w:docVars>
  <w:rsids>
    <w:rsidRoot w:val="00000000"/>
    <w:rsid w:val="0E634611"/>
    <w:rsid w:val="18AD2DB2"/>
    <w:rsid w:val="18E5190D"/>
    <w:rsid w:val="198C421C"/>
    <w:rsid w:val="24D34DC9"/>
    <w:rsid w:val="2D5C6308"/>
    <w:rsid w:val="2F91512C"/>
    <w:rsid w:val="362178A5"/>
    <w:rsid w:val="3A0D261A"/>
    <w:rsid w:val="3BE0325D"/>
    <w:rsid w:val="3D1F748A"/>
    <w:rsid w:val="46236D21"/>
    <w:rsid w:val="4CDE53C4"/>
    <w:rsid w:val="5D0876BC"/>
    <w:rsid w:val="75B82733"/>
    <w:rsid w:val="7F76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780</Characters>
  <Lines>0</Lines>
  <Paragraphs>0</Paragraphs>
  <TotalTime>4</TotalTime>
  <ScaleCrop>false</ScaleCrop>
  <LinksUpToDate>false</LinksUpToDate>
  <CharactersWithSpaces>877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2022-05-23T09:45:00Z</dcterms:created>
  <dc:creator>Administrator</dc:creator>
  <cp:lastModifiedBy>林某某</cp:lastModifiedBy>
  <cp:lastPrinted>2022-05-24T07:16:00Z</cp:lastPrinted>
  <dcterms:modified xsi:type="dcterms:W3CDTF">2022-05-24T07:17:22Z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B837211EA63D4D7AB76A10EF5DA15C98</vt:lpwstr>
  </property>
</Properties>
</file>